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DC" w:rsidRPr="009C68DC" w:rsidRDefault="009C68DC" w:rsidP="009C68DC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9C68D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8C5EC85" wp14:editId="5C0F9D2E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8DC" w:rsidRPr="009C68DC" w:rsidRDefault="009C68DC" w:rsidP="009C68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68DC">
        <w:rPr>
          <w:rFonts w:ascii="Times New Roman" w:hAnsi="Times New Roman"/>
          <w:b/>
          <w:sz w:val="24"/>
          <w:szCs w:val="24"/>
        </w:rPr>
        <w:t>АДМИНИСТРАЦИЯ</w:t>
      </w:r>
    </w:p>
    <w:p w:rsidR="009C68DC" w:rsidRPr="009C68DC" w:rsidRDefault="009C68DC" w:rsidP="009C68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68DC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9C68DC" w:rsidRPr="009C68DC" w:rsidRDefault="009C68DC" w:rsidP="009C68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68DC">
        <w:rPr>
          <w:rFonts w:ascii="Times New Roman" w:hAnsi="Times New Roman"/>
          <w:b/>
          <w:sz w:val="24"/>
          <w:szCs w:val="24"/>
          <w:lang w:val="en-US"/>
        </w:rPr>
        <w:t>C</w:t>
      </w:r>
      <w:r w:rsidRPr="009C68DC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9C68DC" w:rsidRPr="009C68DC" w:rsidRDefault="009C68DC" w:rsidP="009C68DC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9C68D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CB6A2D" w:rsidRDefault="00CB6A2D" w:rsidP="009C68DC">
      <w:pPr>
        <w:rPr>
          <w:rFonts w:ascii="Times New Roman" w:hAnsi="Times New Roman"/>
          <w:sz w:val="28"/>
          <w:szCs w:val="28"/>
        </w:rPr>
      </w:pPr>
    </w:p>
    <w:p w:rsidR="009C68DC" w:rsidRPr="009C68DC" w:rsidRDefault="009C68DC" w:rsidP="009C68DC">
      <w:pPr>
        <w:rPr>
          <w:rFonts w:ascii="Times New Roman" w:hAnsi="Times New Roman"/>
          <w:sz w:val="28"/>
          <w:szCs w:val="28"/>
        </w:rPr>
      </w:pPr>
      <w:r w:rsidRPr="009C68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16.03.2022 г.</w:t>
      </w:r>
      <w:r w:rsidRPr="009C68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151</w:t>
      </w:r>
      <w:r w:rsidRPr="009C68DC">
        <w:rPr>
          <w:rFonts w:ascii="Times New Roman" w:hAnsi="Times New Roman"/>
          <w:sz w:val="28"/>
          <w:szCs w:val="28"/>
        </w:rPr>
        <w:t xml:space="preserve">  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30045D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>в Турковском</w:t>
      </w:r>
      <w:r w:rsidR="0030045D" w:rsidRPr="0030045D">
        <w:rPr>
          <w:rFonts w:ascii="Times New Roman" w:hAnsi="Times New Roman"/>
          <w:b/>
          <w:sz w:val="28"/>
          <w:szCs w:val="28"/>
        </w:rPr>
        <w:t xml:space="preserve"> </w:t>
      </w:r>
      <w:r w:rsidR="0030045D">
        <w:rPr>
          <w:rFonts w:ascii="Times New Roman" w:hAnsi="Times New Roman"/>
          <w:b/>
          <w:sz w:val="28"/>
          <w:szCs w:val="28"/>
        </w:rPr>
        <w:t>муниципальном образовании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>на 2022 – 2024 годы »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8DC" w:rsidRPr="009C68DC" w:rsidRDefault="009C68DC" w:rsidP="009C68D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 xml:space="preserve">   </w:t>
      </w:r>
      <w:r w:rsidRPr="009C68DC">
        <w:rPr>
          <w:rFonts w:ascii="Times New Roman" w:hAnsi="Times New Roman"/>
          <w:sz w:val="28"/>
          <w:szCs w:val="28"/>
        </w:rPr>
        <w:t xml:space="preserve">       В целях создания условий для реализации муниципальной политики, обеспечивающей развитие физической культуры и спорта, самореализация и становление подростков и молодежи, и 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9C68DC" w:rsidRPr="009C68DC" w:rsidRDefault="009C68DC" w:rsidP="009C68D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9C68DC"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«Развитие физической культуры и спорта в Турковском </w:t>
      </w:r>
      <w:r w:rsidR="0030045D" w:rsidRPr="0030045D">
        <w:rPr>
          <w:rFonts w:ascii="Times New Roman" w:hAnsi="Times New Roman"/>
          <w:sz w:val="28"/>
          <w:szCs w:val="28"/>
        </w:rPr>
        <w:t>муниципальном образовании</w:t>
      </w:r>
      <w:r w:rsidR="0030045D" w:rsidRPr="009C68DC">
        <w:rPr>
          <w:rFonts w:ascii="Times New Roman" w:hAnsi="Times New Roman"/>
          <w:sz w:val="28"/>
          <w:szCs w:val="28"/>
        </w:rPr>
        <w:t xml:space="preserve"> </w:t>
      </w:r>
      <w:r w:rsidRPr="009C68DC">
        <w:rPr>
          <w:rFonts w:ascii="Times New Roman" w:hAnsi="Times New Roman"/>
          <w:sz w:val="28"/>
          <w:szCs w:val="28"/>
        </w:rPr>
        <w:t>на 2022-2024</w:t>
      </w:r>
      <w:r w:rsidR="00230CF3">
        <w:rPr>
          <w:rFonts w:ascii="Times New Roman" w:hAnsi="Times New Roman"/>
          <w:sz w:val="28"/>
          <w:szCs w:val="28"/>
        </w:rPr>
        <w:t xml:space="preserve"> </w:t>
      </w:r>
      <w:r w:rsidRPr="009C68DC">
        <w:rPr>
          <w:rFonts w:ascii="Times New Roman" w:hAnsi="Times New Roman"/>
          <w:sz w:val="28"/>
          <w:szCs w:val="28"/>
        </w:rPr>
        <w:t>годы» согласно приложению.</w:t>
      </w:r>
    </w:p>
    <w:p w:rsidR="009C68DC" w:rsidRPr="009C68DC" w:rsidRDefault="009C68DC" w:rsidP="009C68D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9C68DC">
        <w:rPr>
          <w:rFonts w:ascii="Times New Roman" w:hAnsi="Times New Roman"/>
          <w:sz w:val="28"/>
          <w:szCs w:val="28"/>
        </w:rPr>
        <w:t xml:space="preserve">           2. </w:t>
      </w:r>
      <w:proofErr w:type="gramStart"/>
      <w:r w:rsidRPr="009C68D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68D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9C68DC" w:rsidRPr="009C68DC" w:rsidRDefault="009C68DC" w:rsidP="009C6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8DC" w:rsidRPr="009C68DC" w:rsidRDefault="009C68DC" w:rsidP="009C68DC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C68DC" w:rsidRPr="009C68DC" w:rsidRDefault="009C68DC" w:rsidP="009C68DC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8DC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230CF3">
        <w:rPr>
          <w:rFonts w:ascii="Times New Roman" w:hAnsi="Times New Roman"/>
          <w:b/>
          <w:sz w:val="28"/>
          <w:szCs w:val="28"/>
        </w:rPr>
        <w:t xml:space="preserve">  </w:t>
      </w:r>
      <w:r w:rsidRPr="009C68DC">
        <w:rPr>
          <w:rFonts w:ascii="Times New Roman" w:hAnsi="Times New Roman"/>
          <w:b/>
          <w:sz w:val="28"/>
          <w:szCs w:val="28"/>
        </w:rPr>
        <w:t>А.В. Никитин</w:t>
      </w:r>
    </w:p>
    <w:p w:rsidR="009C68DC" w:rsidRPr="009C68DC" w:rsidRDefault="009C68DC" w:rsidP="009C68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8DC" w:rsidRPr="009C68DC" w:rsidRDefault="009C68DC" w:rsidP="009C68DC">
      <w:pPr>
        <w:rPr>
          <w:rFonts w:ascii="Calibri" w:hAnsi="Calibri"/>
        </w:rPr>
      </w:pP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30CF3" w:rsidRPr="00230CF3" w:rsidRDefault="00230CF3" w:rsidP="00230CF3">
      <w:pPr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0CF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230CF3" w:rsidRPr="00230CF3" w:rsidRDefault="00230CF3" w:rsidP="00230CF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0CF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30CF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230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0CF3" w:rsidRPr="00230CF3" w:rsidRDefault="00230CF3" w:rsidP="00230CF3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</w:rPr>
      </w:pPr>
      <w:r w:rsidRPr="00230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</w:t>
      </w:r>
      <w:r w:rsidRPr="00230CF3">
        <w:rPr>
          <w:rFonts w:ascii="Times New Roman" w:eastAsia="Times New Roman" w:hAnsi="Times New Roman" w:cs="Times New Roman"/>
          <w:sz w:val="28"/>
          <w:szCs w:val="28"/>
        </w:rPr>
        <w:t xml:space="preserve">айона  от 16.03.2022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151</w:t>
      </w:r>
    </w:p>
    <w:p w:rsidR="00230CF3" w:rsidRDefault="00230CF3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«Развитие физической культуры и спорта в Турковском муниципальном образовании</w:t>
      </w:r>
      <w:r w:rsidR="00B369B8">
        <w:rPr>
          <w:rFonts w:ascii="Times New Roman" w:hAnsi="Times New Roman"/>
          <w:b/>
          <w:sz w:val="28"/>
          <w:szCs w:val="28"/>
        </w:rPr>
        <w:t>»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 w:rsidR="00490167">
        <w:rPr>
          <w:rFonts w:ascii="Times New Roman" w:hAnsi="Times New Roman"/>
          <w:b/>
          <w:sz w:val="28"/>
          <w:szCs w:val="28"/>
        </w:rPr>
        <w:t xml:space="preserve"> 20</w:t>
      </w:r>
      <w:r w:rsidR="00DC5526">
        <w:rPr>
          <w:rFonts w:ascii="Times New Roman" w:hAnsi="Times New Roman"/>
          <w:b/>
          <w:sz w:val="28"/>
          <w:szCs w:val="28"/>
        </w:rPr>
        <w:t>2</w:t>
      </w:r>
      <w:r w:rsidR="00460302">
        <w:rPr>
          <w:rFonts w:ascii="Times New Roman" w:hAnsi="Times New Roman"/>
          <w:b/>
          <w:sz w:val="28"/>
          <w:szCs w:val="28"/>
        </w:rPr>
        <w:t>2</w:t>
      </w:r>
      <w:r w:rsidR="00DC5526">
        <w:rPr>
          <w:rFonts w:ascii="Times New Roman" w:hAnsi="Times New Roman"/>
          <w:b/>
          <w:sz w:val="28"/>
          <w:szCs w:val="28"/>
        </w:rPr>
        <w:t>-202</w:t>
      </w:r>
      <w:r w:rsidR="0046030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369B8">
        <w:rPr>
          <w:rFonts w:ascii="Times New Roman" w:hAnsi="Times New Roman"/>
          <w:b/>
          <w:sz w:val="28"/>
          <w:szCs w:val="28"/>
        </w:rPr>
        <w:t>ы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3618" w:rsidTr="00675E91">
        <w:trPr>
          <w:trHeight w:val="191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230CF3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675E91">
              <w:rPr>
                <w:rFonts w:ascii="Times New Roman" w:hAnsi="Times New Roman"/>
                <w:sz w:val="28"/>
                <w:szCs w:val="28"/>
              </w:rPr>
              <w:t>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>рограмма «Развитие                                      физической культуры и спорта в Турковском м</w:t>
            </w:r>
            <w:r w:rsidR="00A62A14">
              <w:rPr>
                <w:rFonts w:ascii="Times New Roman" w:hAnsi="Times New Roman"/>
                <w:sz w:val="28"/>
                <w:szCs w:val="28"/>
              </w:rPr>
              <w:t>униципальном образовании</w:t>
            </w:r>
            <w:r w:rsidR="00B369B8">
              <w:rPr>
                <w:rFonts w:ascii="Times New Roman" w:hAnsi="Times New Roman"/>
                <w:sz w:val="28"/>
                <w:szCs w:val="28"/>
              </w:rPr>
              <w:t>»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2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4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-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  <w:r w:rsidR="007D4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разработчики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на территории Турковского муниципального образования  необходимых условий для устойчивого развития физической культуры и спорта.</w:t>
            </w:r>
          </w:p>
          <w:p w:rsidR="007D4981" w:rsidRDefault="007D4981" w:rsidP="007D498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 защита граждан на равный доступ к занятиям физической культурой и спортом;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детско-юношеского, молодежного и массового спорта, спорта высших достижений;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физкультурно-спортивной работы с населением Турковского муниципального образования;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спортсменов для успешного выступления на соревнованиях разного уровня.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  <w:p w:rsidR="003A0331" w:rsidRDefault="003A0331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22C5">
              <w:rPr>
                <w:rFonts w:ascii="Times New Roman" w:hAnsi="Times New Roman"/>
                <w:sz w:val="28"/>
                <w:szCs w:val="28"/>
              </w:rPr>
              <w:t>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2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основных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Ожидаемые конечные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180A09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прият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ий Программы в течение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2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4</w:t>
            </w:r>
            <w:r w:rsidR="000F2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9B8">
              <w:rPr>
                <w:rFonts w:ascii="Times New Roman" w:hAnsi="Times New Roman"/>
                <w:sz w:val="28"/>
                <w:szCs w:val="28"/>
              </w:rPr>
              <w:t>годов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позволит обеспечить:                                                  улучшение состояния физического здоровья  населения, снижение заболеваемости за счет привлечения к регулярным занятиям  физической культурой и спортом;  увеличение числа занимающихся физической                                                  культурой</w:t>
            </w:r>
            <w:r w:rsidR="00180A09">
              <w:rPr>
                <w:rFonts w:ascii="Times New Roman" w:hAnsi="Times New Roman"/>
                <w:sz w:val="28"/>
                <w:szCs w:val="28"/>
              </w:rPr>
              <w:t xml:space="preserve"> и спортом на регулярной основе.</w:t>
            </w: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контроля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</w:t>
            </w:r>
            <w:r w:rsidR="00180A09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существляется администрацией Турковского 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 w:rsidP="00180A09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я  </w:t>
            </w:r>
            <w:r w:rsidR="00180A0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еализации Программы за счет средств бюджета Турковского мун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иципа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льного образования  в 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2</w:t>
            </w:r>
            <w:r w:rsidR="00DC5526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4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18E6">
              <w:rPr>
                <w:rFonts w:ascii="Times New Roman" w:hAnsi="Times New Roman"/>
                <w:sz w:val="28"/>
                <w:szCs w:val="28"/>
              </w:rPr>
              <w:t>450</w:t>
            </w:r>
            <w:r w:rsidR="00490167">
              <w:rPr>
                <w:rFonts w:ascii="Times New Roman" w:hAnsi="Times New Roman"/>
                <w:sz w:val="28"/>
                <w:szCs w:val="28"/>
              </w:rPr>
              <w:t>,0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9545F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2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</w:p>
    <w:p w:rsidR="00FC3B3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3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</w:p>
    <w:p w:rsidR="00FC3B3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4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230CF3" w:rsidRDefault="00230CF3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180A09" w:rsidRDefault="00180A09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0045D" w:rsidRDefault="0030045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180A09" w:rsidRDefault="00180A09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1.Содержание</w:t>
      </w:r>
      <w:r w:rsidR="009D60C7" w:rsidRPr="009D60C7">
        <w:rPr>
          <w:rFonts w:ascii="Times New Roman" w:hAnsi="Times New Roman"/>
          <w:b/>
          <w:sz w:val="28"/>
          <w:szCs w:val="28"/>
        </w:rPr>
        <w:t xml:space="preserve"> </w:t>
      </w:r>
      <w:r w:rsidR="009D60C7">
        <w:rPr>
          <w:rFonts w:ascii="Times New Roman" w:hAnsi="Times New Roman"/>
          <w:b/>
          <w:sz w:val="28"/>
          <w:szCs w:val="28"/>
        </w:rPr>
        <w:t>проблемы и обоснование необходимости</w:t>
      </w:r>
    </w:p>
    <w:p w:rsidR="00073618" w:rsidRDefault="00DF1514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решения ее программными </w:t>
      </w:r>
      <w:r w:rsidR="00073618">
        <w:rPr>
          <w:rFonts w:ascii="Times New Roman" w:hAnsi="Times New Roman"/>
          <w:b/>
          <w:sz w:val="28"/>
          <w:szCs w:val="28"/>
        </w:rPr>
        <w:t>методами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</w:t>
      </w:r>
      <w:proofErr w:type="spellStart"/>
      <w:r>
        <w:rPr>
          <w:rFonts w:ascii="Times New Roman" w:hAnsi="Times New Roman"/>
          <w:sz w:val="28"/>
          <w:szCs w:val="28"/>
        </w:rPr>
        <w:t>антикультурных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Негативным обстоятельством оказалось несоответствие качества физического воспитания детей и молодежи современным требованиям к 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социально-экономического развития  серьезную опасность для здоровья граждан представляют проблемы наркомании, алкоголизма, особенно в молодежной среде, снижение уровня  физической подготовленности допризывной молодежи.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  финансирование и материально-техническое оснащение.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является основой комплекса мероприятий по развитию физической культуры  и спорта Турковского  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DC7E1B" w:rsidP="00180A0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программы</w:t>
      </w:r>
    </w:p>
    <w:p w:rsidR="00073618" w:rsidRDefault="00073618" w:rsidP="00180A0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701C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</w:t>
      </w:r>
      <w:r w:rsidR="00DD57F2">
        <w:rPr>
          <w:rFonts w:ascii="Times New Roman" w:hAnsi="Times New Roman"/>
          <w:sz w:val="28"/>
          <w:szCs w:val="28"/>
        </w:rPr>
        <w:t>».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программы: создание на территории Турковского муниципального образования  необходимых условий для устойчивого развития физической культуры и спорта.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-повышение эффективности физкультурно-спортивной работы с населением </w:t>
      </w:r>
      <w:r w:rsidR="0097681E">
        <w:rPr>
          <w:rFonts w:ascii="Times New Roman" w:hAnsi="Times New Roman"/>
          <w:sz w:val="28"/>
          <w:szCs w:val="28"/>
        </w:rPr>
        <w:t>Турковского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:rsidR="00073618" w:rsidRDefault="00073618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9D60C7" w:rsidRDefault="009D60C7" w:rsidP="00180A0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DC7E1B" w:rsidP="00180A0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Сроки реализации Программы</w:t>
      </w:r>
    </w:p>
    <w:p w:rsidR="00073618" w:rsidRDefault="007458D5" w:rsidP="00180A0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20897">
        <w:rPr>
          <w:rFonts w:ascii="Times New Roman" w:eastAsia="Calibri" w:hAnsi="Times New Roman"/>
          <w:sz w:val="28"/>
          <w:szCs w:val="28"/>
        </w:rPr>
        <w:t>Прог</w:t>
      </w:r>
      <w:r>
        <w:rPr>
          <w:rFonts w:ascii="Times New Roman" w:eastAsia="Calibri" w:hAnsi="Times New Roman"/>
          <w:sz w:val="28"/>
          <w:szCs w:val="28"/>
        </w:rPr>
        <w:t>рамма реализуется в течение 202</w:t>
      </w:r>
      <w:r w:rsidR="00460302">
        <w:rPr>
          <w:rFonts w:ascii="Times New Roman" w:eastAsia="Calibri" w:hAnsi="Times New Roman"/>
          <w:sz w:val="28"/>
          <w:szCs w:val="28"/>
        </w:rPr>
        <w:t>2</w:t>
      </w:r>
      <w:r>
        <w:rPr>
          <w:rFonts w:ascii="Times New Roman" w:eastAsia="Calibri" w:hAnsi="Times New Roman"/>
          <w:sz w:val="28"/>
          <w:szCs w:val="28"/>
        </w:rPr>
        <w:t>-202</w:t>
      </w:r>
      <w:r w:rsidR="00460302">
        <w:rPr>
          <w:rFonts w:ascii="Times New Roman" w:eastAsia="Calibri" w:hAnsi="Times New Roman"/>
          <w:sz w:val="28"/>
          <w:szCs w:val="28"/>
        </w:rPr>
        <w:t>4</w:t>
      </w:r>
      <w:r w:rsidRPr="00420897">
        <w:rPr>
          <w:rFonts w:ascii="Times New Roman" w:eastAsia="Calibri" w:hAnsi="Times New Roman"/>
          <w:sz w:val="28"/>
          <w:szCs w:val="28"/>
        </w:rPr>
        <w:t xml:space="preserve"> годов, согласно перечню программных мероприятий. Выделение отдельных этапов реализации муниципальной программы не предполагается</w:t>
      </w:r>
      <w:proofErr w:type="gramStart"/>
      <w:r w:rsidRPr="00420897">
        <w:rPr>
          <w:rFonts w:ascii="Times New Roman" w:eastAsia="Calibri" w:hAnsi="Times New Roman"/>
          <w:sz w:val="28"/>
          <w:szCs w:val="28"/>
        </w:rPr>
        <w:t>.</w:t>
      </w:r>
      <w:r w:rsidR="00073618">
        <w:rPr>
          <w:rFonts w:ascii="Times New Roman" w:hAnsi="Times New Roman"/>
          <w:sz w:val="28"/>
          <w:szCs w:val="28"/>
        </w:rPr>
        <w:t>.</w:t>
      </w:r>
      <w:proofErr w:type="gramEnd"/>
    </w:p>
    <w:p w:rsidR="00073618" w:rsidRDefault="00073618" w:rsidP="00180A0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FC3B3D" w:rsidP="00180A0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73618">
        <w:rPr>
          <w:rFonts w:ascii="Times New Roman" w:hAnsi="Times New Roman"/>
          <w:b/>
          <w:sz w:val="28"/>
          <w:szCs w:val="28"/>
        </w:rPr>
        <w:t xml:space="preserve">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073618" w:rsidRPr="001701CB" w:rsidRDefault="00DF1514" w:rsidP="00180A0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3618" w:rsidRPr="001701CB">
        <w:rPr>
          <w:rFonts w:ascii="Times New Roman" w:hAnsi="Times New Roman"/>
          <w:sz w:val="28"/>
          <w:szCs w:val="28"/>
        </w:rPr>
        <w:t>Реализация Программы осуществляется за счет средств бюджета Турковского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18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E618E6">
        <w:rPr>
          <w:rFonts w:ascii="Times New Roman" w:hAnsi="Times New Roman" w:cs="Times New Roman"/>
          <w:bCs/>
          <w:sz w:val="28"/>
          <w:szCs w:val="28"/>
        </w:rPr>
        <w:t>450</w:t>
      </w:r>
      <w:r w:rsidR="00490167">
        <w:rPr>
          <w:rFonts w:ascii="Times New Roman" w:hAnsi="Times New Roman" w:cs="Times New Roman"/>
          <w:bCs/>
          <w:sz w:val="28"/>
          <w:szCs w:val="28"/>
        </w:rPr>
        <w:t>,0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A1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73618" w:rsidRDefault="00073618" w:rsidP="00180A09">
      <w:pPr>
        <w:pStyle w:val="a5"/>
        <w:jc w:val="both"/>
        <w:rPr>
          <w:szCs w:val="28"/>
        </w:rPr>
      </w:pPr>
      <w:r>
        <w:rPr>
          <w:szCs w:val="28"/>
        </w:rPr>
        <w:tab/>
        <w:t>Ежегодные объемы финансирования Программы из бюджета муниципального образования  определяются в соответствии с утвержденным бюджетом на соответствующий год и подлежат ежегодному уточнению.</w:t>
      </w:r>
      <w:r w:rsidR="00FC3B3D">
        <w:rPr>
          <w:szCs w:val="28"/>
        </w:rPr>
        <w:t xml:space="preserve"> </w:t>
      </w:r>
    </w:p>
    <w:p w:rsidR="00FC3B3D" w:rsidRPr="00FC3B3D" w:rsidRDefault="00FC3B3D" w:rsidP="00180A0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2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3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FC3B3D">
        <w:rPr>
          <w:rFonts w:ascii="Times New Roman" w:hAnsi="Times New Roman"/>
          <w:sz w:val="28"/>
          <w:szCs w:val="28"/>
        </w:rPr>
        <w:t>202</w:t>
      </w:r>
      <w:r w:rsidR="00460302">
        <w:rPr>
          <w:rFonts w:ascii="Times New Roman" w:hAnsi="Times New Roman"/>
          <w:sz w:val="28"/>
          <w:szCs w:val="28"/>
        </w:rPr>
        <w:t>4</w:t>
      </w:r>
      <w:r w:rsidRPr="00FC3B3D">
        <w:rPr>
          <w:rFonts w:ascii="Times New Roman" w:hAnsi="Times New Roman"/>
          <w:sz w:val="28"/>
          <w:szCs w:val="28"/>
        </w:rPr>
        <w:t xml:space="preserve"> год-150,0</w:t>
      </w:r>
    </w:p>
    <w:p w:rsidR="00FC3B3D" w:rsidRDefault="00FC3B3D" w:rsidP="00DF1514">
      <w:pPr>
        <w:pStyle w:val="a5"/>
        <w:jc w:val="both"/>
        <w:rPr>
          <w:szCs w:val="28"/>
        </w:rPr>
      </w:pPr>
    </w:p>
    <w:p w:rsidR="00073618" w:rsidRDefault="007458D5" w:rsidP="00745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73618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 и организация контроля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программы осуществляется администрацией Турк</w:t>
      </w:r>
      <w:r w:rsidR="0097681E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="00DD57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073618" w:rsidRDefault="000F22C5" w:rsidP="00073618">
      <w:pPr>
        <w:pStyle w:val="21"/>
        <w:ind w:firstLine="0"/>
        <w:jc w:val="both"/>
        <w:rPr>
          <w:szCs w:val="28"/>
        </w:rPr>
      </w:pPr>
      <w:r>
        <w:rPr>
          <w:szCs w:val="28"/>
        </w:rPr>
        <w:tab/>
        <w:t xml:space="preserve">Общий </w:t>
      </w:r>
      <w:proofErr w:type="gramStart"/>
      <w:r>
        <w:rPr>
          <w:szCs w:val="28"/>
        </w:rPr>
        <w:t xml:space="preserve">контроль </w:t>
      </w:r>
      <w:r w:rsidR="00073618">
        <w:rPr>
          <w:szCs w:val="28"/>
        </w:rPr>
        <w:t>за</w:t>
      </w:r>
      <w:proofErr w:type="gramEnd"/>
      <w:r w:rsidR="00073618">
        <w:rPr>
          <w:szCs w:val="28"/>
        </w:rPr>
        <w:t xml:space="preserve"> реализацией программы осуществляет администрация Турковского муниципального  района. 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</w:p>
    <w:p w:rsidR="00073618" w:rsidRDefault="007458D5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73618"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высту</w:t>
      </w:r>
      <w:r w:rsidR="0097681E">
        <w:rPr>
          <w:rFonts w:ascii="Times New Roman" w:hAnsi="Times New Roman" w:cs="Times New Roman"/>
          <w:sz w:val="28"/>
          <w:szCs w:val="28"/>
        </w:rPr>
        <w:t>пления спортсменов на различном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7681E">
        <w:rPr>
          <w:rFonts w:ascii="Times New Roman" w:hAnsi="Times New Roman" w:cs="Times New Roman"/>
          <w:sz w:val="28"/>
          <w:szCs w:val="28"/>
        </w:rPr>
        <w:t>ровне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увеличить численность</w:t>
      </w:r>
      <w:r w:rsidR="00B65621">
        <w:rPr>
          <w:rFonts w:ascii="Times New Roman" w:hAnsi="Times New Roman" w:cs="Times New Roman"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sz w:val="28"/>
          <w:szCs w:val="28"/>
        </w:rPr>
        <w:t>, систематически занимающихся физической культурой и спортом;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повысить уровень занятости подростков во внеурочное время;</w:t>
      </w:r>
    </w:p>
    <w:p w:rsidR="00073618" w:rsidRDefault="0097681E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618"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</w:t>
      </w:r>
      <w:r w:rsidR="00B656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7361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675E91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</w:tc>
      </w:tr>
    </w:tbl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7681E" w:rsidSect="00DC7E1B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293CF2" w:rsidRPr="00A62A14" w:rsidTr="00293CF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A62A14" w:rsidRDefault="00293CF2" w:rsidP="00293C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tbl>
      <w:tblPr>
        <w:tblStyle w:val="1"/>
        <w:tblW w:w="0" w:type="auto"/>
        <w:jc w:val="right"/>
        <w:tblInd w:w="-626" w:type="dxa"/>
        <w:tblLook w:val="04A0" w:firstRow="1" w:lastRow="0" w:firstColumn="1" w:lastColumn="0" w:noHBand="0" w:noVBand="1"/>
      </w:tblPr>
      <w:tblGrid>
        <w:gridCol w:w="5494"/>
      </w:tblGrid>
      <w:tr w:rsidR="00293CF2" w:rsidRPr="00A62A14" w:rsidTr="00FB19B5">
        <w:trPr>
          <w:jc w:val="right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FB19B5" w:rsidRDefault="00293CF2" w:rsidP="009754AB">
            <w:pPr>
              <w:tabs>
                <w:tab w:val="left" w:pos="117"/>
              </w:tabs>
              <w:ind w:left="-3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7681E" w:rsidRPr="00A62A14" w:rsidRDefault="009754AB" w:rsidP="009754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="0097681E" w:rsidRPr="00A62A14">
        <w:rPr>
          <w:rFonts w:ascii="Times New Roman" w:eastAsia="Times New Roman" w:hAnsi="Times New Roman" w:cs="Times New Roman"/>
          <w:b/>
          <w:sz w:val="28"/>
          <w:szCs w:val="28"/>
        </w:rPr>
        <w:t>Программные мероприятия</w:t>
      </w:r>
    </w:p>
    <w:p w:rsidR="00CB6A2D" w:rsidRDefault="0097681E" w:rsidP="0097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спорта в Турковском</w:t>
      </w:r>
    </w:p>
    <w:p w:rsidR="00CB6A2D" w:rsidRDefault="0097681E" w:rsidP="00CB6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униципальном </w:t>
      </w:r>
      <w:proofErr w:type="gramStart"/>
      <w:r w:rsidR="00CB6A2D">
        <w:rPr>
          <w:rFonts w:ascii="Times New Roman" w:eastAsia="Times New Roman" w:hAnsi="Times New Roman" w:cs="Times New Roman"/>
          <w:b/>
          <w:sz w:val="28"/>
          <w:szCs w:val="28"/>
        </w:rPr>
        <w:t>образовании</w:t>
      </w:r>
      <w:proofErr w:type="gramEnd"/>
      <w:r w:rsidR="00CB6A2D">
        <w:rPr>
          <w:rFonts w:ascii="Times New Roman" w:eastAsia="Times New Roman" w:hAnsi="Times New Roman" w:cs="Times New Roman"/>
          <w:b/>
          <w:sz w:val="28"/>
          <w:szCs w:val="28"/>
        </w:rPr>
        <w:t>» на 2022-2024</w:t>
      </w:r>
      <w:r w:rsidR="00CB6A2D"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го</w:t>
      </w:r>
      <w:r w:rsidR="00CB6A2D">
        <w:rPr>
          <w:rFonts w:ascii="Times New Roman" w:eastAsia="Times New Roman" w:hAnsi="Times New Roman" w:cs="Times New Roman"/>
          <w:b/>
          <w:sz w:val="28"/>
          <w:szCs w:val="28"/>
        </w:rPr>
        <w:t>ды</w:t>
      </w:r>
    </w:p>
    <w:p w:rsidR="00CB6A2D" w:rsidRDefault="00CB6A2D" w:rsidP="0097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3"/>
        <w:gridCol w:w="3402"/>
        <w:gridCol w:w="1843"/>
        <w:gridCol w:w="1561"/>
        <w:gridCol w:w="1699"/>
        <w:gridCol w:w="1134"/>
        <w:gridCol w:w="1134"/>
        <w:gridCol w:w="993"/>
        <w:gridCol w:w="9"/>
        <w:gridCol w:w="2544"/>
      </w:tblGrid>
      <w:tr w:rsidR="004977FC" w:rsidTr="004977FC">
        <w:trPr>
          <w:trHeight w:val="1125"/>
        </w:trPr>
        <w:tc>
          <w:tcPr>
            <w:tcW w:w="673" w:type="dxa"/>
            <w:vMerge w:val="restart"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3402" w:type="dxa"/>
            <w:vMerge w:val="restart"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699" w:type="dxa"/>
            <w:vMerge w:val="restart"/>
            <w:tcBorders>
              <w:right w:val="single" w:sz="4" w:space="0" w:color="auto"/>
            </w:tcBorders>
          </w:tcPr>
          <w:p w:rsidR="004977FC" w:rsidRDefault="004977FC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77FC" w:rsidRDefault="004977FC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77FC" w:rsidRDefault="004977FC" w:rsidP="004977FC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Объем финансирования </w:t>
            </w:r>
          </w:p>
          <w:p w:rsidR="004977FC" w:rsidRDefault="004977FC" w:rsidP="004977FC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 тыс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уб.)</w:t>
            </w:r>
          </w:p>
        </w:tc>
        <w:tc>
          <w:tcPr>
            <w:tcW w:w="3270" w:type="dxa"/>
            <w:gridSpan w:val="4"/>
            <w:tcBorders>
              <w:right w:val="single" w:sz="4" w:space="0" w:color="auto"/>
            </w:tcBorders>
          </w:tcPr>
          <w:p w:rsidR="004977FC" w:rsidRDefault="004977FC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77FC" w:rsidRDefault="004977FC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том числе по годам реализации</w:t>
            </w:r>
          </w:p>
          <w:p w:rsidR="004977FC" w:rsidRDefault="004977FC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4" w:type="dxa"/>
            <w:tcBorders>
              <w:left w:val="single" w:sz="4" w:space="0" w:color="auto"/>
            </w:tcBorders>
          </w:tcPr>
          <w:p w:rsidR="004977FC" w:rsidRDefault="004977FC" w:rsidP="007365EB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77FC" w:rsidRDefault="004977FC" w:rsidP="003B543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</w:tr>
      <w:tr w:rsidR="004977FC" w:rsidTr="004977FC">
        <w:trPr>
          <w:trHeight w:val="424"/>
        </w:trPr>
        <w:tc>
          <w:tcPr>
            <w:tcW w:w="673" w:type="dxa"/>
            <w:vMerge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</w:tcPr>
          <w:p w:rsidR="004977FC" w:rsidRDefault="004977FC" w:rsidP="004977FC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7FC" w:rsidRDefault="004977FC" w:rsidP="00460302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603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7FC" w:rsidRDefault="004977FC" w:rsidP="00460302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6030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977FC" w:rsidRDefault="004977FC" w:rsidP="00460302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6030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77FC" w:rsidTr="004977FC">
        <w:trPr>
          <w:trHeight w:val="609"/>
        </w:trPr>
        <w:tc>
          <w:tcPr>
            <w:tcW w:w="673" w:type="dxa"/>
            <w:vMerge w:val="restart"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4977FC" w:rsidRPr="009B73BE" w:rsidRDefault="004977FC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Организация и проведение спортивных соревнований, участие в соревнованиях различных уровней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7FC" w:rsidRPr="009B73BE" w:rsidRDefault="004977FC" w:rsidP="0046030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2</w:t>
            </w:r>
            <w:r w:rsidRPr="009B73BE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302">
              <w:rPr>
                <w:rFonts w:ascii="Times New Roman" w:hAnsi="Times New Roman"/>
                <w:sz w:val="28"/>
                <w:szCs w:val="28"/>
              </w:rPr>
              <w:t>4</w:t>
            </w:r>
            <w:r w:rsidRPr="009B73B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</w:tcBorders>
          </w:tcPr>
          <w:p w:rsidR="004977FC" w:rsidRPr="009B73BE" w:rsidRDefault="004977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3B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  <w:p w:rsidR="004977FC" w:rsidRPr="009B73BE" w:rsidRDefault="004977FC" w:rsidP="00293CF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4977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 xml:space="preserve">   450,0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977FC" w:rsidRPr="009B73BE" w:rsidRDefault="004977FC" w:rsidP="004977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2553" w:type="dxa"/>
            <w:gridSpan w:val="2"/>
            <w:vMerge w:val="restart"/>
          </w:tcPr>
          <w:p w:rsidR="004977FC" w:rsidRPr="009B73BE" w:rsidRDefault="004977FC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4977FC" w:rsidTr="004977FC">
        <w:trPr>
          <w:trHeight w:val="705"/>
        </w:trPr>
        <w:tc>
          <w:tcPr>
            <w:tcW w:w="673" w:type="dxa"/>
            <w:vMerge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977FC" w:rsidRPr="009B73BE" w:rsidRDefault="004977FC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7FC" w:rsidRPr="009B73BE" w:rsidRDefault="004977FC" w:rsidP="007458D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7FC" w:rsidRPr="009B73BE" w:rsidRDefault="004977FC" w:rsidP="006D7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r w:rsidR="006D7B29" w:rsidRPr="009B73BE">
              <w:rPr>
                <w:rFonts w:ascii="Times New Roman" w:hAnsi="Times New Roman"/>
                <w:sz w:val="28"/>
                <w:szCs w:val="28"/>
              </w:rPr>
              <w:t xml:space="preserve">Турковского </w:t>
            </w:r>
            <w:r w:rsidRPr="009B7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D7B2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5F7B4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 xml:space="preserve">  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5F7B4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Pr="009B73BE" w:rsidRDefault="004977FC" w:rsidP="005F7B4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7FC" w:rsidRPr="009B73BE" w:rsidRDefault="004977FC" w:rsidP="005F7B4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B73B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2553" w:type="dxa"/>
            <w:gridSpan w:val="2"/>
            <w:vMerge/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77FC" w:rsidTr="004977FC">
        <w:trPr>
          <w:trHeight w:val="2610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Default="004977FC" w:rsidP="007458D5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7FC" w:rsidRDefault="004977FC" w:rsidP="00293CF2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vMerge/>
            <w:tcBorders>
              <w:bottom w:val="single" w:sz="4" w:space="0" w:color="auto"/>
            </w:tcBorders>
          </w:tcPr>
          <w:p w:rsidR="004977FC" w:rsidRDefault="004977FC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C7E1B" w:rsidRDefault="00DC7E1B" w:rsidP="00763F5F">
      <w:pPr>
        <w:pStyle w:val="a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DC7E1B" w:rsidSect="00763F5F">
      <w:pgSz w:w="16838" w:h="11906" w:orient="landscape"/>
      <w:pgMar w:top="142" w:right="567" w:bottom="170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4D" w:rsidRDefault="008A044D" w:rsidP="00922407">
      <w:pPr>
        <w:spacing w:after="0" w:line="240" w:lineRule="auto"/>
      </w:pPr>
      <w:r>
        <w:separator/>
      </w:r>
    </w:p>
  </w:endnote>
  <w:endnote w:type="continuationSeparator" w:id="0">
    <w:p w:rsidR="008A044D" w:rsidRDefault="008A044D" w:rsidP="0092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4D" w:rsidRDefault="008A044D" w:rsidP="00922407">
      <w:pPr>
        <w:spacing w:after="0" w:line="240" w:lineRule="auto"/>
      </w:pPr>
      <w:r>
        <w:separator/>
      </w:r>
    </w:p>
  </w:footnote>
  <w:footnote w:type="continuationSeparator" w:id="0">
    <w:p w:rsidR="008A044D" w:rsidRDefault="008A044D" w:rsidP="00922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618"/>
    <w:rsid w:val="00002F4A"/>
    <w:rsid w:val="000212C7"/>
    <w:rsid w:val="00034B0E"/>
    <w:rsid w:val="000609D5"/>
    <w:rsid w:val="000630C0"/>
    <w:rsid w:val="0007257D"/>
    <w:rsid w:val="00073618"/>
    <w:rsid w:val="000C5871"/>
    <w:rsid w:val="000F22C5"/>
    <w:rsid w:val="000F4145"/>
    <w:rsid w:val="00124052"/>
    <w:rsid w:val="00165D4E"/>
    <w:rsid w:val="001701CB"/>
    <w:rsid w:val="0017361F"/>
    <w:rsid w:val="001747DF"/>
    <w:rsid w:val="00180A09"/>
    <w:rsid w:val="001A2154"/>
    <w:rsid w:val="001C7F5E"/>
    <w:rsid w:val="001F167A"/>
    <w:rsid w:val="00205D7E"/>
    <w:rsid w:val="00230CF3"/>
    <w:rsid w:val="00240440"/>
    <w:rsid w:val="0025433A"/>
    <w:rsid w:val="002633E6"/>
    <w:rsid w:val="0026586C"/>
    <w:rsid w:val="00293CF2"/>
    <w:rsid w:val="002A01CB"/>
    <w:rsid w:val="002B075A"/>
    <w:rsid w:val="002B6EE6"/>
    <w:rsid w:val="0030045D"/>
    <w:rsid w:val="00322032"/>
    <w:rsid w:val="0036080B"/>
    <w:rsid w:val="00375AEE"/>
    <w:rsid w:val="003A0331"/>
    <w:rsid w:val="003A38B0"/>
    <w:rsid w:val="003A4C95"/>
    <w:rsid w:val="003B5434"/>
    <w:rsid w:val="003E05B3"/>
    <w:rsid w:val="003F4CDD"/>
    <w:rsid w:val="003F6BA7"/>
    <w:rsid w:val="00405053"/>
    <w:rsid w:val="00412FCF"/>
    <w:rsid w:val="0044426F"/>
    <w:rsid w:val="00460302"/>
    <w:rsid w:val="004771FA"/>
    <w:rsid w:val="00490167"/>
    <w:rsid w:val="004977FC"/>
    <w:rsid w:val="004A4820"/>
    <w:rsid w:val="00512C96"/>
    <w:rsid w:val="00534DCB"/>
    <w:rsid w:val="0056257C"/>
    <w:rsid w:val="005B2DAA"/>
    <w:rsid w:val="005B494C"/>
    <w:rsid w:val="005F1D3A"/>
    <w:rsid w:val="00600703"/>
    <w:rsid w:val="00675E91"/>
    <w:rsid w:val="0067710A"/>
    <w:rsid w:val="006A06D8"/>
    <w:rsid w:val="006D7B29"/>
    <w:rsid w:val="00707B7A"/>
    <w:rsid w:val="00736DCB"/>
    <w:rsid w:val="007458D5"/>
    <w:rsid w:val="00760FF5"/>
    <w:rsid w:val="00762759"/>
    <w:rsid w:val="00763F5F"/>
    <w:rsid w:val="00764C88"/>
    <w:rsid w:val="007B544F"/>
    <w:rsid w:val="007D1BCB"/>
    <w:rsid w:val="007D4981"/>
    <w:rsid w:val="00811B81"/>
    <w:rsid w:val="0083070A"/>
    <w:rsid w:val="00831762"/>
    <w:rsid w:val="008809E8"/>
    <w:rsid w:val="008A044D"/>
    <w:rsid w:val="008F61EE"/>
    <w:rsid w:val="00922407"/>
    <w:rsid w:val="009545FD"/>
    <w:rsid w:val="009568EA"/>
    <w:rsid w:val="009754AB"/>
    <w:rsid w:val="0097681E"/>
    <w:rsid w:val="009B73BE"/>
    <w:rsid w:val="009C68DC"/>
    <w:rsid w:val="009D60C7"/>
    <w:rsid w:val="009E3402"/>
    <w:rsid w:val="009F1358"/>
    <w:rsid w:val="00A62A14"/>
    <w:rsid w:val="00A73E10"/>
    <w:rsid w:val="00A7442E"/>
    <w:rsid w:val="00A8283D"/>
    <w:rsid w:val="00A971F7"/>
    <w:rsid w:val="00AE7BA3"/>
    <w:rsid w:val="00B147E5"/>
    <w:rsid w:val="00B250C1"/>
    <w:rsid w:val="00B369B8"/>
    <w:rsid w:val="00B465BD"/>
    <w:rsid w:val="00B65621"/>
    <w:rsid w:val="00BA6A11"/>
    <w:rsid w:val="00BA73B8"/>
    <w:rsid w:val="00BA7885"/>
    <w:rsid w:val="00BB14B9"/>
    <w:rsid w:val="00BC3B6A"/>
    <w:rsid w:val="00C0461F"/>
    <w:rsid w:val="00C13ABB"/>
    <w:rsid w:val="00C452D4"/>
    <w:rsid w:val="00CB6A2D"/>
    <w:rsid w:val="00CF3F2D"/>
    <w:rsid w:val="00CF615D"/>
    <w:rsid w:val="00D14434"/>
    <w:rsid w:val="00D87C0E"/>
    <w:rsid w:val="00DC5526"/>
    <w:rsid w:val="00DC7E1B"/>
    <w:rsid w:val="00DD57F2"/>
    <w:rsid w:val="00DE3A54"/>
    <w:rsid w:val="00DF1514"/>
    <w:rsid w:val="00E3237F"/>
    <w:rsid w:val="00E618E6"/>
    <w:rsid w:val="00E912A6"/>
    <w:rsid w:val="00E96F78"/>
    <w:rsid w:val="00EB0745"/>
    <w:rsid w:val="00F11B86"/>
    <w:rsid w:val="00F65866"/>
    <w:rsid w:val="00FB19B5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D/5fnmC4vj+QCw5kT6LTZF4HQc7/XSqrm+yRUrqJjHI=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3HR5W9B+Upax5wPOBphoofaaXUXYSR0K0P6KkPYnF5g=</DigestValue>
    </Reference>
  </SignedInfo>
  <SignatureValue>0lsJs3Go9nVbGFogF2NL7hi87aYmDNnvVTpJlce0S1H2GfeX4Ej6zDBsnXBwH31l
5jw/ufwpq9zykonO37z+wg==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wWXhC12j8VxHu1ItArpoiPtC2fJLarlaVrBeLvLkhPk=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/fv3ojoqwpS0fPfovXzrqgDt4MMQpRycrsqCo9vzYNU=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WqCr4TEkTJjcpdVoxV5anvotcgj/X51ynVyQ3iTwe3I=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vH3deMPP8ZIyDQgWexmww2MRVQl6b6+0vZLXgvQKtLA=</DigestValue>
      </Reference>
      <Reference URI="/word/media/image1.jpeg?ContentType=image/jpeg">
        <DigestMethod Algorithm="http://www.w3.org/2001/04/xmldsig-more#gostr34112012-256"/>
        <DigestValue>tvByI1isotHDVnMQ5etLvTCpZiN1C1CGVN6Yzf6xAe4=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8v65TIbEAVX+qivLNYNif2gVXJQCn31GqgxYvBl/BOE=</DigestValue>
      </Reference>
      <Reference URI="/word/styles.xml?ContentType=application/vnd.openxmlformats-officedocument.wordprocessingml.styles+xml">
        <DigestMethod Algorithm="http://www.w3.org/2001/04/xmldsig-more#gostr34112012-256"/>
        <DigestValue>bxSQ2yT6SllRhYDcZA4Yq98qIJjAEzZKeztorN8U6f0=</DigestValue>
      </Reference>
      <Reference URI="/word/stylesWithEffects.xml?ContentType=application/vnd.ms-word.stylesWithEffects+xml">
        <DigestMethod Algorithm="http://www.w3.org/2001/04/xmldsig-more#gostr34112012-256"/>
        <DigestValue>45b5gpxwUnczHuBUWa/nJbhSztD9KXQvLx3RpBlMBug=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j9TphXdUWXAt+3/DXiSEvl7YHrPnSMS3LrtZ0SVUbfM=</DigestValue>
      </Reference>
    </Manifest>
    <SignatureProperties>
      <SignatureProperty Id="idSignatureTime" Target="#idPackageSignature">
        <mdssi:SignatureTime>
          <mdssi:Format>YYYY-MM-DDThh:mm:ssTZD</mdssi:Format>
          <mdssi:Value>2022-03-17T06:36:31Z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2022-03-17T06:36:31Z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48524-E4E3-4C0D-994D-A4C7AE78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Белякова ОА</cp:lastModifiedBy>
  <cp:revision>62</cp:revision>
  <cp:lastPrinted>2022-03-17T06:01:00Z</cp:lastPrinted>
  <dcterms:created xsi:type="dcterms:W3CDTF">2016-12-23T16:58:00Z</dcterms:created>
  <dcterms:modified xsi:type="dcterms:W3CDTF">2022-03-17T06:35:00Z</dcterms:modified>
</cp:coreProperties>
</file>