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96" w:rsidRDefault="00FF4F8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762000" cy="914400"/>
            <wp:effectExtent l="0" t="0" r="0" b="0"/>
            <wp:docPr id="1" name="Рисунок 2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E96" w:rsidRDefault="00EB3E96">
      <w:pPr>
        <w:jc w:val="center"/>
        <w:rPr>
          <w:rFonts w:ascii="PT Astra Serif" w:hAnsi="PT Astra Serif"/>
          <w:sz w:val="16"/>
        </w:rPr>
      </w:pPr>
    </w:p>
    <w:p w:rsidR="00EB3E96" w:rsidRDefault="00FF4F8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АДМИНИСТРАЦИЯ</w:t>
      </w:r>
    </w:p>
    <w:p w:rsidR="00EB3E96" w:rsidRDefault="00FF4F8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ТУРКОВСКОГО МУНИЦИПАЛЬНОГО РАЙОНА</w:t>
      </w:r>
    </w:p>
    <w:p w:rsidR="00EB3E96" w:rsidRDefault="00FF4F8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САРАТОВСКОЙ ОБЛАСТИ</w:t>
      </w:r>
    </w:p>
    <w:p w:rsidR="00EB3E96" w:rsidRDefault="00FF4F8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 xml:space="preserve"> </w:t>
      </w:r>
    </w:p>
    <w:p w:rsidR="00EB3E96" w:rsidRDefault="00FF4F83">
      <w:pPr>
        <w:keepNext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32"/>
          <w:lang w:val="x-none" w:eastAsia="x-none"/>
        </w:rPr>
        <w:t>ПОСТАНОВЛЕНИЕ</w:t>
      </w:r>
    </w:p>
    <w:p w:rsidR="00EB3E96" w:rsidRDefault="00EB3E96">
      <w:pPr>
        <w:jc w:val="center"/>
        <w:rPr>
          <w:rFonts w:ascii="PT Astra Serif" w:hAnsi="PT Astra Serif"/>
          <w:b/>
          <w:sz w:val="24"/>
        </w:rPr>
      </w:pPr>
    </w:p>
    <w:p w:rsidR="00EB3E96" w:rsidRDefault="00EB3E96">
      <w:pPr>
        <w:keepNext/>
        <w:jc w:val="center"/>
        <w:outlineLvl w:val="1"/>
        <w:rPr>
          <w:rFonts w:ascii="PT Astra Serif" w:hAnsi="PT Astra Serif"/>
          <w:b/>
          <w:sz w:val="32"/>
          <w:lang w:val="x-none" w:eastAsia="x-none"/>
        </w:rPr>
      </w:pPr>
    </w:p>
    <w:p w:rsidR="00EB3E96" w:rsidRDefault="00FF4F83">
      <w:r>
        <w:rPr>
          <w:rFonts w:ascii="PT Astra Serif" w:hAnsi="PT Astra Serif"/>
          <w:sz w:val="28"/>
        </w:rPr>
        <w:t xml:space="preserve">От 02.05.2023 г.     № </w:t>
      </w:r>
      <w:r w:rsidR="00FB7CB1">
        <w:rPr>
          <w:rFonts w:ascii="PT Astra Serif" w:hAnsi="PT Astra Serif"/>
          <w:sz w:val="28"/>
        </w:rPr>
        <w:t>234</w:t>
      </w:r>
    </w:p>
    <w:p w:rsidR="00EB3E96" w:rsidRDefault="00EB3E96">
      <w:pPr>
        <w:rPr>
          <w:rFonts w:ascii="PT Astra Serif" w:hAnsi="PT Astra Serif"/>
          <w:sz w:val="28"/>
        </w:rPr>
      </w:pPr>
    </w:p>
    <w:p w:rsidR="00EB3E96" w:rsidRDefault="00FF4F83">
      <w:pPr>
        <w:pStyle w:val="af"/>
        <w:ind w:right="3402"/>
        <w:jc w:val="both"/>
      </w:pPr>
      <w:r>
        <w:rPr>
          <w:rFonts w:ascii="PT Astra Serif" w:hAnsi="PT Astra Serif"/>
          <w:b/>
          <w:sz w:val="28"/>
          <w:szCs w:val="28"/>
        </w:rPr>
        <w:t>Об утверждении Положения об инвестиционном  уполномоченном в Турковском муниципальном районе</w:t>
      </w:r>
    </w:p>
    <w:p w:rsidR="00EB3E96" w:rsidRDefault="00EB3E96">
      <w:pPr>
        <w:pStyle w:val="af"/>
        <w:ind w:right="5103"/>
        <w:jc w:val="both"/>
        <w:rPr>
          <w:rFonts w:ascii="PT Astra Serif" w:hAnsi="PT Astra Serif"/>
          <w:sz w:val="28"/>
          <w:szCs w:val="28"/>
        </w:rPr>
      </w:pPr>
    </w:p>
    <w:p w:rsidR="00EB3E96" w:rsidRDefault="009C7428">
      <w:pPr>
        <w:pStyle w:val="a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</w:t>
      </w:r>
      <w:r w:rsidR="00FF4F83">
        <w:rPr>
          <w:rFonts w:ascii="PT Astra Serif" w:hAnsi="PT Astra Serif"/>
          <w:sz w:val="28"/>
          <w:szCs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Турковского муниципального района </w:t>
      </w:r>
      <w:r>
        <w:rPr>
          <w:rFonts w:ascii="PT Astra Serif" w:hAnsi="PT Astra Serif"/>
          <w:sz w:val="28"/>
          <w:szCs w:val="28"/>
        </w:rPr>
        <w:t>и в целях реализации мер, направленных на повышение эффект</w:t>
      </w:r>
      <w:r w:rsidR="00E3718A">
        <w:rPr>
          <w:rFonts w:ascii="PT Astra Serif" w:hAnsi="PT Astra Serif"/>
          <w:sz w:val="28"/>
          <w:szCs w:val="28"/>
        </w:rPr>
        <w:t>ивности</w:t>
      </w:r>
      <w:r>
        <w:rPr>
          <w:rFonts w:ascii="PT Astra Serif" w:hAnsi="PT Astra Serif"/>
          <w:sz w:val="28"/>
          <w:szCs w:val="28"/>
        </w:rPr>
        <w:t xml:space="preserve"> инвестиционной политики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 w:rsidR="00FF4F83">
        <w:rPr>
          <w:rFonts w:ascii="PT Astra Serif" w:hAnsi="PT Astra Serif"/>
          <w:spacing w:val="1"/>
          <w:sz w:val="28"/>
          <w:szCs w:val="28"/>
        </w:rPr>
        <w:t>администрация Турковского муниципального района ПОСТАНОВЛЯЕТ:</w:t>
      </w:r>
    </w:p>
    <w:p w:rsidR="00EB3E96" w:rsidRDefault="00FF4F83">
      <w:pPr>
        <w:pStyle w:val="a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29"/>
          <w:sz w:val="28"/>
          <w:szCs w:val="28"/>
        </w:rPr>
        <w:t xml:space="preserve">1. </w:t>
      </w:r>
      <w:r>
        <w:rPr>
          <w:rFonts w:ascii="PT Astra Serif" w:hAnsi="PT Astra Serif"/>
          <w:spacing w:val="8"/>
          <w:sz w:val="28"/>
          <w:szCs w:val="28"/>
        </w:rPr>
        <w:t xml:space="preserve">Утвердить Положение об инвестиционном уполномоченном </w:t>
      </w:r>
      <w:r>
        <w:rPr>
          <w:rFonts w:ascii="PT Astra Serif" w:hAnsi="PT Astra Serif"/>
          <w:spacing w:val="1"/>
          <w:sz w:val="28"/>
          <w:szCs w:val="28"/>
        </w:rPr>
        <w:t>в Турковском муниципальном районе согласно приложению.</w:t>
      </w:r>
    </w:p>
    <w:p w:rsidR="00EB3E96" w:rsidRDefault="00FF4F83">
      <w:pPr>
        <w:pStyle w:val="af"/>
        <w:ind w:firstLine="709"/>
        <w:jc w:val="both"/>
      </w:pPr>
      <w:r>
        <w:rPr>
          <w:rFonts w:ascii="PT Astra Serif" w:hAnsi="PT Astra Serif"/>
          <w:spacing w:val="1"/>
          <w:sz w:val="28"/>
          <w:szCs w:val="28"/>
        </w:rPr>
        <w:t xml:space="preserve">2. Утвердить инвестиционным уполномоченным в Турковском муниципальном районе заместителя главы администрации муниципального района — начальника финансового управления администрации </w:t>
      </w:r>
      <w:r w:rsidR="00E3718A">
        <w:rPr>
          <w:rFonts w:ascii="PT Astra Serif" w:hAnsi="PT Astra Serif"/>
          <w:spacing w:val="1"/>
          <w:sz w:val="28"/>
          <w:szCs w:val="28"/>
        </w:rPr>
        <w:t>муниципального района</w:t>
      </w:r>
      <w:r>
        <w:rPr>
          <w:rFonts w:ascii="PT Astra Serif" w:hAnsi="PT Astra Serif"/>
          <w:spacing w:val="1"/>
          <w:sz w:val="28"/>
          <w:szCs w:val="28"/>
        </w:rPr>
        <w:t xml:space="preserve"> Губину Валентину Васильевну.</w:t>
      </w:r>
    </w:p>
    <w:p w:rsidR="00EB3E96" w:rsidRDefault="00FF4F83">
      <w:pPr>
        <w:pStyle w:val="af"/>
        <w:ind w:firstLine="709"/>
        <w:jc w:val="both"/>
      </w:pPr>
      <w:r>
        <w:rPr>
          <w:rFonts w:ascii="PT Astra Serif" w:hAnsi="PT Astra Serif"/>
          <w:spacing w:val="1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 xml:space="preserve">Опубликовать настоящее постановление в </w:t>
      </w:r>
      <w:r>
        <w:rPr>
          <w:rFonts w:ascii="PT Astra Serif" w:eastAsia="Calibri" w:hAnsi="PT Astra Serif"/>
          <w:sz w:val="28"/>
          <w:szCs w:val="28"/>
        </w:rPr>
        <w:t>официальном информационном бюллетене «Вестник Турковского муниципального района»</w:t>
      </w:r>
      <w:r>
        <w:rPr>
          <w:rFonts w:ascii="PT Astra Serif" w:hAnsi="PT Astra Serif"/>
          <w:sz w:val="28"/>
          <w:szCs w:val="28"/>
        </w:rPr>
        <w:t xml:space="preserve">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EB3E96" w:rsidRDefault="00FF4F83">
      <w:pPr>
        <w:pStyle w:val="a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>
        <w:rPr>
          <w:rFonts w:ascii="PT Astra Serif" w:hAnsi="PT Astra Serif"/>
          <w:sz w:val="28"/>
          <w:szCs w:val="28"/>
        </w:rPr>
        <w:t>за</w:t>
      </w:r>
      <w:proofErr w:type="gramEnd"/>
      <w:r>
        <w:rPr>
          <w:rFonts w:ascii="PT Astra Serif" w:hAnsi="PT Astra Serif"/>
          <w:sz w:val="28"/>
          <w:szCs w:val="28"/>
        </w:rPr>
        <w:t xml:space="preserve"> собой.</w:t>
      </w:r>
    </w:p>
    <w:p w:rsidR="00EB3E96" w:rsidRDefault="00EB3E96">
      <w:pPr>
        <w:shd w:val="clear" w:color="auto" w:fill="FFFFFF"/>
        <w:tabs>
          <w:tab w:val="left" w:pos="1258"/>
        </w:tabs>
        <w:jc w:val="both"/>
        <w:rPr>
          <w:rFonts w:ascii="PT Astra Serif" w:hAnsi="PT Astra Serif"/>
          <w:sz w:val="24"/>
          <w:szCs w:val="24"/>
        </w:rPr>
      </w:pPr>
    </w:p>
    <w:p w:rsidR="00EB3E96" w:rsidRDefault="00EB3E96">
      <w:pPr>
        <w:shd w:val="clear" w:color="auto" w:fill="FFFFFF"/>
        <w:tabs>
          <w:tab w:val="left" w:pos="1258"/>
        </w:tabs>
        <w:jc w:val="both"/>
        <w:rPr>
          <w:rFonts w:ascii="PT Astra Serif" w:hAnsi="PT Astra Serif"/>
          <w:sz w:val="24"/>
          <w:szCs w:val="24"/>
        </w:rPr>
      </w:pPr>
    </w:p>
    <w:p w:rsidR="00EB3E96" w:rsidRDefault="00FF4F83">
      <w:pPr>
        <w:shd w:val="clear" w:color="auto" w:fill="FFFFFF"/>
        <w:tabs>
          <w:tab w:val="left" w:pos="1258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Глава Турковского</w:t>
      </w:r>
    </w:p>
    <w:p w:rsidR="00EB3E96" w:rsidRDefault="00FF4F83">
      <w:pPr>
        <w:shd w:val="clear" w:color="auto" w:fill="FFFFFF"/>
        <w:tabs>
          <w:tab w:val="left" w:pos="1258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муниципального района                                                               А.В. Никитин</w:t>
      </w:r>
    </w:p>
    <w:p w:rsidR="00EB3E96" w:rsidRDefault="00EB3E96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EB3E96" w:rsidRDefault="00EB3E96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EB3E96" w:rsidRDefault="00EB3E96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EB3E96" w:rsidRDefault="00EB3E96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EB3E96" w:rsidRDefault="00EB3E96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6F12E7" w:rsidRDefault="006F12E7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6F12E7" w:rsidRDefault="006F12E7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6F12E7" w:rsidRDefault="006F12E7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6F12E7" w:rsidRDefault="006F12E7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EB3E96" w:rsidRDefault="00EB3E96">
      <w:pPr>
        <w:pStyle w:val="af"/>
        <w:ind w:left="4820"/>
        <w:rPr>
          <w:rFonts w:ascii="PT Astra Serif" w:hAnsi="PT Astra Serif"/>
          <w:sz w:val="28"/>
          <w:szCs w:val="28"/>
        </w:rPr>
      </w:pPr>
    </w:p>
    <w:p w:rsidR="00EB3E96" w:rsidRDefault="00FF4F83" w:rsidP="00E3718A">
      <w:pPr>
        <w:pStyle w:val="af"/>
        <w:ind w:left="5245"/>
      </w:pPr>
      <w:r>
        <w:rPr>
          <w:rFonts w:ascii="PT Astra Serif" w:hAnsi="PT Astra Serif"/>
          <w:sz w:val="28"/>
          <w:szCs w:val="28"/>
        </w:rPr>
        <w:t>Приложение к постановлению админист</w:t>
      </w:r>
      <w:r w:rsidR="00E3718A">
        <w:rPr>
          <w:rFonts w:ascii="PT Astra Serif" w:hAnsi="PT Astra Serif"/>
          <w:sz w:val="28"/>
          <w:szCs w:val="28"/>
        </w:rPr>
        <w:t xml:space="preserve">рации муниципального района от </w:t>
      </w:r>
      <w:r>
        <w:rPr>
          <w:rFonts w:ascii="PT Astra Serif" w:hAnsi="PT Astra Serif"/>
          <w:sz w:val="28"/>
          <w:szCs w:val="28"/>
        </w:rPr>
        <w:t xml:space="preserve">02.05.2023 г.  № </w:t>
      </w:r>
      <w:r w:rsidR="00E3718A">
        <w:rPr>
          <w:rFonts w:ascii="PT Astra Serif" w:hAnsi="PT Astra Serif"/>
          <w:sz w:val="28"/>
          <w:szCs w:val="28"/>
        </w:rPr>
        <w:t>234</w:t>
      </w:r>
    </w:p>
    <w:p w:rsidR="00EB3E96" w:rsidRDefault="00EB3E96">
      <w:pPr>
        <w:pStyle w:val="SUBHEADR"/>
        <w:spacing w:line="240" w:lineRule="auto"/>
        <w:ind w:left="0"/>
        <w:jc w:val="right"/>
        <w:rPr>
          <w:rFonts w:ascii="PT Astra Serif" w:hAnsi="PT Astra Serif"/>
          <w:sz w:val="24"/>
          <w:szCs w:val="24"/>
        </w:rPr>
      </w:pPr>
    </w:p>
    <w:p w:rsidR="00EB3E96" w:rsidRDefault="00EB3E96">
      <w:pPr>
        <w:pStyle w:val="a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B3E96" w:rsidRDefault="00FF4F83">
      <w:pPr>
        <w:ind w:firstLine="567"/>
        <w:jc w:val="center"/>
        <w:rPr>
          <w:rFonts w:ascii="PT Astra Serif" w:hAnsi="PT Astra Serif" w:cs="PT Astra Serif;Times New Roman"/>
          <w:b/>
          <w:sz w:val="28"/>
          <w:szCs w:val="28"/>
        </w:rPr>
      </w:pPr>
      <w:r>
        <w:rPr>
          <w:rFonts w:ascii="PT Astra Serif" w:hAnsi="PT Astra Serif" w:cs="PT Astra Serif;Times New Roman"/>
          <w:b/>
          <w:sz w:val="28"/>
          <w:szCs w:val="28"/>
        </w:rPr>
        <w:t>ПОЛОЖЕНИЕ</w:t>
      </w:r>
    </w:p>
    <w:p w:rsidR="00EB3E96" w:rsidRDefault="00FF4F83">
      <w:pPr>
        <w:ind w:firstLine="567"/>
        <w:jc w:val="center"/>
        <w:rPr>
          <w:rFonts w:ascii="PT Astra Serif" w:hAnsi="PT Astra Serif" w:cs="PT Astra Serif;Times New Roman"/>
          <w:b/>
          <w:sz w:val="28"/>
          <w:szCs w:val="28"/>
        </w:rPr>
      </w:pPr>
      <w:r>
        <w:rPr>
          <w:rFonts w:ascii="PT Astra Serif" w:hAnsi="PT Astra Serif" w:cs="PT Astra Serif;Times New Roman"/>
          <w:b/>
          <w:sz w:val="28"/>
          <w:szCs w:val="28"/>
        </w:rPr>
        <w:t xml:space="preserve">об инвестиционном уполномоченном в Турковском </w:t>
      </w:r>
    </w:p>
    <w:p w:rsidR="00EB3E96" w:rsidRDefault="00FF4F83">
      <w:pPr>
        <w:ind w:firstLine="567"/>
        <w:jc w:val="center"/>
        <w:rPr>
          <w:rFonts w:ascii="PT Astra Serif" w:hAnsi="PT Astra Serif" w:cs="PT Astra Serif;Times New Roman"/>
          <w:b/>
          <w:sz w:val="28"/>
          <w:szCs w:val="28"/>
        </w:rPr>
      </w:pPr>
      <w:r>
        <w:rPr>
          <w:rFonts w:ascii="PT Astra Serif" w:hAnsi="PT Astra Serif" w:cs="PT Astra Serif;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PT Astra Serif" w:hAnsi="PT Astra Serif" w:cs="PT Astra Serif;Times New Roman"/>
          <w:b/>
          <w:sz w:val="28"/>
          <w:szCs w:val="28"/>
        </w:rPr>
        <w:t>районе</w:t>
      </w:r>
      <w:proofErr w:type="gramEnd"/>
      <w:r>
        <w:rPr>
          <w:rFonts w:ascii="PT Astra Serif" w:hAnsi="PT Astra Serif" w:cs="PT Astra Serif;Times New Roman"/>
          <w:b/>
          <w:sz w:val="28"/>
          <w:szCs w:val="28"/>
        </w:rPr>
        <w:t xml:space="preserve"> </w:t>
      </w:r>
    </w:p>
    <w:p w:rsidR="00EB3E96" w:rsidRDefault="00FF4F83">
      <w:pPr>
        <w:tabs>
          <w:tab w:val="left" w:pos="5950"/>
        </w:tabs>
        <w:ind w:firstLine="567"/>
        <w:rPr>
          <w:rFonts w:ascii="PT Astra Serif" w:hAnsi="PT Astra Serif" w:cs="PT Astra Serif;Times New Roman"/>
          <w:b/>
          <w:sz w:val="28"/>
          <w:szCs w:val="28"/>
        </w:rPr>
      </w:pPr>
      <w:r>
        <w:rPr>
          <w:rFonts w:ascii="PT Astra Serif" w:hAnsi="PT Astra Serif" w:cs="PT Astra Serif;Times New Roman"/>
          <w:b/>
          <w:sz w:val="28"/>
          <w:szCs w:val="28"/>
        </w:rPr>
        <w:tab/>
      </w:r>
    </w:p>
    <w:p w:rsidR="00EB3E96" w:rsidRDefault="00FF4F83">
      <w:pPr>
        <w:pStyle w:val="af4"/>
        <w:numPr>
          <w:ilvl w:val="0"/>
          <w:numId w:val="1"/>
        </w:numPr>
        <w:jc w:val="center"/>
        <w:rPr>
          <w:rFonts w:ascii="PT Astra Serif" w:hAnsi="PT Astra Serif" w:cs="PT Astra Serif;Times New Roman"/>
          <w:b/>
          <w:sz w:val="28"/>
          <w:szCs w:val="28"/>
        </w:rPr>
      </w:pPr>
      <w:r>
        <w:rPr>
          <w:rFonts w:ascii="PT Astra Serif" w:hAnsi="PT Astra Serif" w:cs="PT Astra Serif;Times New Roman"/>
          <w:b/>
          <w:sz w:val="28"/>
          <w:szCs w:val="28"/>
        </w:rPr>
        <w:t>Общие положения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Настоящее Положение регламентирует цели, задачи, права и полномочия инвестиционного уполномоченного в Турковском муниципальном  районе (далее – инвестиционный уполномоченный).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Инвестиционный уполномоченный - должностное лицо администрации Турковского муниципального района, в соответствии с действующим законодательством, наделённое  полномочиями по привлечению инвестиций в экономику Турковского муниципального района и сопровождению планируемых к реализации и реализуемых инвестиционных проектов (далее - проекты).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Инвестиционный уполномоченный назначаетс</w:t>
      </w:r>
      <w:r w:rsidR="00E3718A">
        <w:rPr>
          <w:rFonts w:ascii="PT Astra Serif" w:hAnsi="PT Astra Serif" w:cs="PT Astra Serif;Times New Roman"/>
          <w:sz w:val="28"/>
          <w:szCs w:val="28"/>
        </w:rPr>
        <w:t>я главой муниципального района</w:t>
      </w:r>
      <w:r>
        <w:rPr>
          <w:rFonts w:ascii="PT Astra Serif" w:hAnsi="PT Astra Serif" w:cs="PT Astra Serif;Times New Roman"/>
          <w:sz w:val="28"/>
          <w:szCs w:val="28"/>
        </w:rPr>
        <w:t>.</w:t>
      </w:r>
    </w:p>
    <w:p w:rsidR="00EB3E96" w:rsidRDefault="00EB3E96">
      <w:pPr>
        <w:ind w:firstLine="567"/>
        <w:rPr>
          <w:rFonts w:ascii="PT Astra Serif" w:hAnsi="PT Astra Serif" w:cs="PT Astra Serif;Times New Roman"/>
          <w:sz w:val="28"/>
          <w:szCs w:val="28"/>
        </w:rPr>
      </w:pPr>
    </w:p>
    <w:p w:rsidR="00EB3E96" w:rsidRDefault="00FF4F83">
      <w:pPr>
        <w:pStyle w:val="af4"/>
        <w:numPr>
          <w:ilvl w:val="0"/>
          <w:numId w:val="1"/>
        </w:numPr>
        <w:jc w:val="center"/>
        <w:rPr>
          <w:rFonts w:ascii="PT Astra Serif" w:hAnsi="PT Astra Serif" w:cs="PT Astra Serif;Times New Roman"/>
          <w:b/>
          <w:sz w:val="28"/>
          <w:szCs w:val="28"/>
        </w:rPr>
      </w:pPr>
      <w:r>
        <w:rPr>
          <w:rFonts w:ascii="PT Astra Serif" w:hAnsi="PT Astra Serif" w:cs="PT Astra Serif;Times New Roman"/>
          <w:b/>
          <w:sz w:val="28"/>
          <w:szCs w:val="28"/>
        </w:rPr>
        <w:t>Цели и задачи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Целями деятельности инвестиционного уполномоченного являются: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формирование благоприятного инвестиционного климата на территории Турковского муниципального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содействие реализации инвестиционных проектов на территории Турковского муниципального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формирование открытого информационного пространства при осуществлении инвестиционной деятельности на территории Тур</w:t>
      </w:r>
      <w:r w:rsidR="000A22BD">
        <w:rPr>
          <w:rFonts w:ascii="PT Astra Serif" w:hAnsi="PT Astra Serif" w:cs="PT Astra Serif;Times New Roman"/>
          <w:sz w:val="28"/>
          <w:szCs w:val="28"/>
        </w:rPr>
        <w:t>ковского муниципального района</w:t>
      </w:r>
      <w:r>
        <w:rPr>
          <w:rFonts w:ascii="PT Astra Serif" w:hAnsi="PT Astra Serif" w:cs="PT Astra Serif;Times New Roman"/>
          <w:sz w:val="28"/>
          <w:szCs w:val="28"/>
        </w:rPr>
        <w:t>.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Задачами деятельности инвестиционного уполномоченного являются: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анализ и прогнозирование инвестиционного развития территории Тур</w:t>
      </w:r>
      <w:r w:rsidR="000A22BD">
        <w:rPr>
          <w:rFonts w:ascii="PT Astra Serif" w:hAnsi="PT Astra Serif" w:cs="PT Astra Serif;Times New Roman"/>
          <w:sz w:val="28"/>
          <w:szCs w:val="28"/>
        </w:rPr>
        <w:t>ковского муниципального района</w:t>
      </w:r>
      <w:r>
        <w:rPr>
          <w:rFonts w:ascii="PT Astra Serif" w:hAnsi="PT Astra Serif" w:cs="PT Astra Serif;Times New Roman"/>
          <w:sz w:val="28"/>
          <w:szCs w:val="28"/>
        </w:rPr>
        <w:t>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оказание содействия в реализации инвестиционных проектов на территории Турковского муниципального района, в том числе оказание организационной помощи субъектам инвестиционной деятельности;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координация работы по вопросам повышения эффективности инвестиционной политики Турковского муниципального района,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участие в инвестиционной деятельности с целью разрешения возникающих проблем и противоречий;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eastAsia="PT Astra Serif;Times New Roman" w:hAnsi="PT Astra Serif" w:cs="PT Astra Serif;Times New Roman"/>
          <w:sz w:val="28"/>
          <w:szCs w:val="28"/>
        </w:rPr>
        <w:t xml:space="preserve"> </w:t>
      </w:r>
      <w:r>
        <w:rPr>
          <w:rFonts w:ascii="PT Astra Serif" w:hAnsi="PT Astra Serif" w:cs="PT Astra Serif;Times New Roman"/>
          <w:sz w:val="28"/>
          <w:szCs w:val="28"/>
        </w:rPr>
        <w:t>оперативное рассмотрение вопросов, возникающих у инвесторов, связанных с реализацией проектов;</w:t>
      </w:r>
    </w:p>
    <w:p w:rsidR="006F12E7" w:rsidRDefault="006F12E7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</w:p>
    <w:p w:rsidR="006F12E7" w:rsidRDefault="006F12E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2166F" w:rsidRDefault="0072166F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PT Astra Serif;Times New Roman"/>
          <w:sz w:val="28"/>
          <w:szCs w:val="28"/>
        </w:rPr>
        <w:t>мониторинг и паспортизация инвестиционного потенциала Турковского муниципального  района;</w:t>
      </w:r>
    </w:p>
    <w:p w:rsidR="006F12E7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 xml:space="preserve">анализ федерального и областного законодательства, муниципальных правовых актов и правоприменительной практики на предмет наличия в них 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положений, создающих препятствия для реализации инвестиционных проектов, и подготовка предложений по его совершенствованию;</w:t>
      </w:r>
    </w:p>
    <w:p w:rsidR="00EB3E96" w:rsidRDefault="00FF4F83">
      <w:pPr>
        <w:autoSpaceDE w:val="0"/>
        <w:ind w:firstLine="540"/>
        <w:jc w:val="both"/>
        <w:rPr>
          <w:rFonts w:ascii="PT Astra Serif" w:eastAsia="Arial" w:hAnsi="PT Astra Serif" w:cs="PT Astra Serif;Times New Roman"/>
          <w:sz w:val="28"/>
          <w:szCs w:val="28"/>
        </w:rPr>
      </w:pPr>
      <w:r>
        <w:rPr>
          <w:rFonts w:ascii="PT Astra Serif" w:eastAsia="Arial" w:hAnsi="PT Astra Serif" w:cs="PT Astra Serif;Times New Roman"/>
          <w:sz w:val="28"/>
          <w:szCs w:val="28"/>
        </w:rPr>
        <w:t>подготовка информации об инвестиционных площадках, их обеспеченности инженерной и транспортной инфраструктурой, а также подготовка технических заданий на привлечение инвестиций по предлагаемым инвестиционным площадкам;</w:t>
      </w:r>
    </w:p>
    <w:p w:rsidR="00EB3E96" w:rsidRDefault="00FF4F83">
      <w:pPr>
        <w:autoSpaceDE w:val="0"/>
        <w:ind w:firstLine="540"/>
        <w:jc w:val="both"/>
        <w:rPr>
          <w:rFonts w:ascii="PT Astra Serif" w:eastAsia="Arial" w:hAnsi="PT Astra Serif" w:cs="PT Astra Serif;Times New Roman"/>
          <w:sz w:val="28"/>
          <w:szCs w:val="28"/>
        </w:rPr>
      </w:pPr>
      <w:r>
        <w:rPr>
          <w:rFonts w:ascii="PT Astra Serif" w:eastAsia="Arial" w:hAnsi="PT Astra Serif" w:cs="PT Astra Serif;Times New Roman"/>
          <w:sz w:val="28"/>
          <w:szCs w:val="28"/>
        </w:rPr>
        <w:t>сбор сведений от собственников частного недвижимого имущества о возможности его использования в качестве потенциальных инвестиционных площадок;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организация работы по информационному позиционированию инвестиционных проектов, реализуемых и предлагаемых к реализации на территории Турковского муниципального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 xml:space="preserve">взаимодействие с </w:t>
      </w:r>
      <w:proofErr w:type="spellStart"/>
      <w:r>
        <w:rPr>
          <w:rFonts w:ascii="PT Astra Serif" w:hAnsi="PT Astra Serif" w:cs="PT Astra Serif;Times New Roman"/>
          <w:sz w:val="28"/>
          <w:szCs w:val="28"/>
        </w:rPr>
        <w:t>ресурсоснабжающими</w:t>
      </w:r>
      <w:proofErr w:type="spellEnd"/>
      <w:r>
        <w:rPr>
          <w:rFonts w:ascii="PT Astra Serif" w:hAnsi="PT Astra Serif" w:cs="PT Astra Serif;Times New Roman"/>
          <w:sz w:val="28"/>
          <w:szCs w:val="28"/>
        </w:rPr>
        <w:t xml:space="preserve"> организациями по вопросам, связанным с подключением объектов капитального строительства к сетям инженерно-технического обеспечения;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ведение базы данных реализованных, реализуемых и потенциально возможных к реализации проектов на территории Турковского  муниципального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sz w:val="28"/>
          <w:szCs w:val="28"/>
        </w:rPr>
      </w:pPr>
      <w:r>
        <w:rPr>
          <w:rFonts w:ascii="PT Astra Serif" w:hAnsi="PT Astra Serif" w:cs="PT Astra Serif;Times New Roman"/>
          <w:sz w:val="28"/>
          <w:szCs w:val="28"/>
        </w:rPr>
        <w:t>осуществление иных функций, связанных с реализацией инвестиционных проектов на территории Турковского муниципального района, относящихся к полномочиям органов местного самоуправления Турковского муниципального  района.</w:t>
      </w:r>
    </w:p>
    <w:p w:rsidR="00EB3E96" w:rsidRDefault="00EB3E96">
      <w:pPr>
        <w:ind w:firstLine="567"/>
        <w:rPr>
          <w:rFonts w:ascii="PT Astra Serif" w:hAnsi="PT Astra Serif" w:cs="PT Astra Serif;Times New Roman"/>
          <w:sz w:val="28"/>
          <w:szCs w:val="28"/>
        </w:rPr>
      </w:pPr>
    </w:p>
    <w:p w:rsidR="00EB3E96" w:rsidRDefault="00FF4F83">
      <w:pPr>
        <w:pStyle w:val="af4"/>
        <w:numPr>
          <w:ilvl w:val="0"/>
          <w:numId w:val="1"/>
        </w:numPr>
        <w:jc w:val="center"/>
        <w:rPr>
          <w:rFonts w:ascii="PT Astra Serif" w:hAnsi="PT Astra Serif" w:cs="PT Astra Serif;Times New Roman"/>
          <w:b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b/>
          <w:color w:val="000000"/>
          <w:sz w:val="28"/>
          <w:szCs w:val="28"/>
        </w:rPr>
        <w:t>Принципы деятельности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Деятельность инвестиционного уполномоченного основывается на принципах: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законности;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сбалансированности государственных и частных интересов в сфере инвестиционной деятельности;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соблюдения прав и законных интересов субъектов инвестиционной деятельности.</w:t>
      </w:r>
    </w:p>
    <w:p w:rsidR="00EB3E96" w:rsidRDefault="00EB3E96">
      <w:pPr>
        <w:ind w:firstLine="567"/>
        <w:rPr>
          <w:rFonts w:ascii="PT Astra Serif" w:hAnsi="PT Astra Serif" w:cs="PT Astra Serif;Times New Roman"/>
          <w:color w:val="C9211E"/>
          <w:sz w:val="28"/>
          <w:szCs w:val="28"/>
        </w:rPr>
      </w:pPr>
    </w:p>
    <w:p w:rsidR="00EB3E96" w:rsidRPr="00661428" w:rsidRDefault="00661428" w:rsidP="00661428">
      <w:pPr>
        <w:ind w:left="567"/>
        <w:rPr>
          <w:rFonts w:ascii="PT Astra Serif" w:hAnsi="PT Astra Serif" w:cs="PT Astra Serif;Times New Roman"/>
          <w:b/>
          <w:color w:val="000000"/>
          <w:sz w:val="28"/>
          <w:szCs w:val="28"/>
        </w:rPr>
      </w:pPr>
      <w:r w:rsidRPr="00661428">
        <w:rPr>
          <w:rFonts w:ascii="PT Astra Serif" w:hAnsi="PT Astra Serif" w:cs="PT Astra Serif;Times New Roman"/>
          <w:b/>
          <w:color w:val="000000"/>
          <w:sz w:val="28"/>
          <w:szCs w:val="28"/>
        </w:rPr>
        <w:t xml:space="preserve">                                      </w:t>
      </w:r>
      <w:r>
        <w:rPr>
          <w:rFonts w:ascii="PT Astra Serif" w:hAnsi="PT Astra Serif" w:cs="PT Astra Serif;Times New Roman"/>
          <w:b/>
          <w:color w:val="000000"/>
          <w:sz w:val="28"/>
          <w:szCs w:val="28"/>
        </w:rPr>
        <w:t xml:space="preserve"> 4. </w:t>
      </w:r>
      <w:r w:rsidR="00FF4F83" w:rsidRPr="00661428">
        <w:rPr>
          <w:rFonts w:ascii="PT Astra Serif" w:hAnsi="PT Astra Serif" w:cs="PT Astra Serif;Times New Roman"/>
          <w:b/>
          <w:color w:val="000000"/>
          <w:sz w:val="28"/>
          <w:szCs w:val="28"/>
        </w:rPr>
        <w:t>Полномочия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К полномочиям инвестиционного уполномоченного относятся: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взаимодействие с министерством инвестиционной политики, исполнительными органами Саратовской области, акционерным обществом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 по вопросам реализации инвестиционных проектов;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участие в разработке и определении приоритетных направлений инвестиционного развития Турковского муниципального района;</w:t>
      </w:r>
    </w:p>
    <w:p w:rsidR="006F12E7" w:rsidRDefault="006F12E7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</w:p>
    <w:p w:rsidR="006F12E7" w:rsidRDefault="006F12E7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lastRenderedPageBreak/>
        <w:t>координация деятельности структурных подразделений органов местного самоуправления при сопровождении инвестиционных проектов на территории Турковского муниципального района;</w:t>
      </w:r>
    </w:p>
    <w:p w:rsidR="00016760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организационное сопровождение инвестиционных проектов;</w:t>
      </w:r>
    </w:p>
    <w:p w:rsidR="00EB3E96" w:rsidRDefault="00FF4F83" w:rsidP="006F12E7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 осуществление функций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ab/>
        <w:t xml:space="preserve"> ответственного лица по реализации </w:t>
      </w:r>
      <w:proofErr w:type="spellStart"/>
      <w:r>
        <w:rPr>
          <w:rFonts w:ascii="PT Astra Serif" w:hAnsi="PT Astra Serif" w:cs="PT Astra Serif;Times New Roman"/>
          <w:color w:val="000000"/>
          <w:sz w:val="28"/>
          <w:szCs w:val="28"/>
        </w:rPr>
        <w:t>проектовмуниципально</w:t>
      </w:r>
      <w:proofErr w:type="spellEnd"/>
      <w:r>
        <w:rPr>
          <w:rFonts w:ascii="PT Astra Serif" w:hAnsi="PT Astra Serif" w:cs="PT Astra Serif;Times New Roman"/>
          <w:color w:val="000000"/>
          <w:sz w:val="28"/>
          <w:szCs w:val="28"/>
        </w:rPr>
        <w:t>-частного партнерства на территории Турковского муниципального 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участие в разработке, реализации и сопровождении мероприятий по привлечению внешних и внутренних инвестиций в развитие экономики Турковского муниципального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EB3E96" w:rsidRDefault="00FF4F83">
      <w:pPr>
        <w:ind w:firstLine="567"/>
        <w:jc w:val="both"/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формирование предложений по эффективному использованию муниципального имущества муниципального района, в том числе с целью возможного </w:t>
      </w:r>
      <w:hyperlink r:id="rId7">
        <w:r>
          <w:rPr>
            <w:rFonts w:ascii="PT Astra Serif" w:hAnsi="PT Astra Serif" w:cs="PT Astra Serif;Times New Roman"/>
            <w:color w:val="000000"/>
            <w:sz w:val="28"/>
            <w:szCs w:val="28"/>
          </w:rPr>
          <w:t>вовлечения</w:t>
        </w:r>
      </w:hyperlink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 его в реализацию инвестиционных проектов;</w:t>
      </w:r>
    </w:p>
    <w:p w:rsidR="00EB3E96" w:rsidRDefault="00FF4F83">
      <w:pPr>
        <w:ind w:firstLine="567"/>
        <w:jc w:val="both"/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ведение </w:t>
      </w:r>
      <w:hyperlink r:id="rId8">
        <w:r>
          <w:rPr>
            <w:rFonts w:ascii="PT Astra Serif" w:hAnsi="PT Astra Serif" w:cs="PT Astra Serif;Times New Roman"/>
            <w:color w:val="000000"/>
            <w:sz w:val="28"/>
            <w:szCs w:val="28"/>
          </w:rPr>
          <w:t>базы данных</w:t>
        </w:r>
      </w:hyperlink>
      <w:r>
        <w:rPr>
          <w:rFonts w:ascii="PT Astra Serif" w:hAnsi="PT Astra Serif" w:cs="PT Astra Serif;Times New Roman"/>
          <w:color w:val="000000"/>
          <w:sz w:val="28"/>
          <w:szCs w:val="28"/>
        </w:rPr>
        <w:t xml:space="preserve"> реализованных, реализуемых и потенциально возможных к реализации проектов на территории Турковского муниципального  района.</w:t>
      </w:r>
    </w:p>
    <w:p w:rsidR="00EB3E96" w:rsidRDefault="00EB3E96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</w:p>
    <w:p w:rsidR="00EB3E96" w:rsidRDefault="00FF4F83">
      <w:pPr>
        <w:ind w:firstLine="567"/>
        <w:jc w:val="center"/>
        <w:rPr>
          <w:rFonts w:ascii="PT Astra Serif" w:hAnsi="PT Astra Serif" w:cs="PT Astra Serif;Times New Roman"/>
          <w:b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b/>
          <w:color w:val="000000"/>
          <w:sz w:val="28"/>
          <w:szCs w:val="28"/>
        </w:rPr>
        <w:t>5. Права и обязанности</w:t>
      </w:r>
    </w:p>
    <w:p w:rsidR="00EB3E96" w:rsidRDefault="00EB3E96">
      <w:pPr>
        <w:ind w:firstLine="567"/>
        <w:jc w:val="center"/>
        <w:rPr>
          <w:rFonts w:ascii="PT Astra Serif" w:hAnsi="PT Astra Serif" w:cs="PT Astra Serif;Times New Roman"/>
          <w:b/>
          <w:color w:val="C9211E"/>
          <w:sz w:val="28"/>
          <w:szCs w:val="28"/>
        </w:rPr>
      </w:pP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При осуществлении своей деятельности инвестиционный уполномоченный вправе: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запрашивать в установленном порядке от исполнительных органов Саратовской области, органов местного самоуправления</w:t>
      </w:r>
      <w:r w:rsidR="00016760">
        <w:rPr>
          <w:rFonts w:ascii="PT Astra Serif" w:hAnsi="PT Astra Serif" w:cs="PT Astra Serif;Times New Roman"/>
          <w:color w:val="000000"/>
          <w:sz w:val="28"/>
          <w:szCs w:val="28"/>
        </w:rPr>
        <w:t xml:space="preserve"> Турковского муниципального района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>, предприятий, учреждений, других хозяйствующих субъектов информацию, необходимую для выполнения возложенных на него задач;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запрашивать у инвесторов информацию, необходимую для выполнения возложенных на него задач;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формировать рабочие группы для совместного рассмотрения обращений инвесторов;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проводить с инвесторами совещания и рабочие встречи.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При осуществлении своей деятельности инвестиционный уполномоченный обязан: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осуществлять мониторинг и своевременно обновлять информацию об инвестиционном потенциале Турковского муниципального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создавать и обновлять базу данных реализованных, реализуемых и потенциально возможных к реализации проектов на территории Турковского м</w:t>
      </w:r>
      <w:r w:rsidR="00016760">
        <w:rPr>
          <w:rFonts w:ascii="PT Astra Serif" w:hAnsi="PT Astra Serif" w:cs="PT Astra Serif;Times New Roman"/>
          <w:color w:val="000000"/>
          <w:sz w:val="28"/>
          <w:szCs w:val="28"/>
        </w:rPr>
        <w:t>униципального района</w:t>
      </w:r>
      <w:r>
        <w:rPr>
          <w:rFonts w:ascii="PT Astra Serif" w:hAnsi="PT Astra Serif" w:cs="PT Astra Serif;Times New Roman"/>
          <w:color w:val="000000"/>
          <w:sz w:val="28"/>
          <w:szCs w:val="28"/>
        </w:rPr>
        <w:t>;</w:t>
      </w:r>
    </w:p>
    <w:p w:rsidR="006F12E7" w:rsidRDefault="006F12E7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</w:p>
    <w:p w:rsidR="006F12E7" w:rsidRDefault="006F12E7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</w:p>
    <w:p w:rsidR="006F12E7" w:rsidRDefault="006F12E7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оказывать содействие инвесторам в сопровождении инвестиционных проектов, реализуемых на территории Турковского муниципального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производить паспортизацию (свод данных, позволяющих оценить инвестиционный климат и перспективы развития) инвестиционного потенциала Турковского муниципального района;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оказывать организационную помощь субъектам инвестиционной деятельности;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рассматривать обращения субъектов инвестиционной деятельности, связанные с реализацией инвестиционных проектов;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обеспечивать взаимодействие с министерством инвестиционной политики Саратовской области и другими исполнительными органами Саратовской области, АО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размещать актуальную информацию на официальном сайте администрации Турковского муниципального района в сети Интернет;</w:t>
      </w: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направлять необходимую информацию в министерство инвестиционной политики Саратовской области, акционерное общество «Корпорация развития Саратовской области» для размещения на Инвестиционном портале Саратовской области.</w:t>
      </w:r>
    </w:p>
    <w:p w:rsidR="00EB3E96" w:rsidRDefault="00EB3E96">
      <w:pPr>
        <w:ind w:firstLine="567"/>
        <w:rPr>
          <w:rFonts w:ascii="PT Astra Serif" w:hAnsi="PT Astra Serif" w:cs="PT Astra Serif;Times New Roman"/>
          <w:color w:val="C9211E"/>
          <w:sz w:val="28"/>
          <w:szCs w:val="28"/>
        </w:rPr>
      </w:pPr>
    </w:p>
    <w:p w:rsidR="00EB3E96" w:rsidRDefault="00FF4F83">
      <w:pPr>
        <w:ind w:left="567"/>
        <w:jc w:val="center"/>
        <w:rPr>
          <w:rFonts w:ascii="PT Astra Serif" w:hAnsi="PT Astra Serif" w:cs="PT Astra Serif;Times New Roman"/>
          <w:b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b/>
          <w:color w:val="000000"/>
          <w:sz w:val="28"/>
          <w:szCs w:val="28"/>
        </w:rPr>
        <w:t>6. Заключительные положения</w:t>
      </w:r>
    </w:p>
    <w:p w:rsidR="00EB3E96" w:rsidRDefault="00EB3E96">
      <w:pPr>
        <w:ind w:left="567"/>
        <w:jc w:val="center"/>
        <w:rPr>
          <w:rFonts w:ascii="PT Astra Serif" w:hAnsi="PT Astra Serif" w:cs="PT Astra Serif;Times New Roman"/>
          <w:b/>
          <w:color w:val="000000"/>
          <w:sz w:val="28"/>
          <w:szCs w:val="28"/>
        </w:rPr>
      </w:pPr>
    </w:p>
    <w:p w:rsidR="00EB3E96" w:rsidRDefault="00FF4F83">
      <w:pPr>
        <w:ind w:firstLine="567"/>
        <w:jc w:val="both"/>
        <w:rPr>
          <w:rFonts w:ascii="PT Astra Serif" w:hAnsi="PT Astra Serif" w:cs="PT Astra Serif;Times New Roman"/>
          <w:color w:val="000000"/>
          <w:sz w:val="28"/>
          <w:szCs w:val="28"/>
        </w:rPr>
      </w:pPr>
      <w:r>
        <w:rPr>
          <w:rFonts w:ascii="PT Astra Serif" w:hAnsi="PT Astra Serif" w:cs="PT Astra Serif;Times New Roman"/>
          <w:color w:val="000000"/>
          <w:sz w:val="28"/>
          <w:szCs w:val="28"/>
        </w:rPr>
        <w:t>Информация о работе инвестиционного уполномоченного размещается на официальном сайте Турковского муниципального района в информационно-телекоммуникационной сети Интернет.</w:t>
      </w:r>
    </w:p>
    <w:p w:rsidR="00EB3E96" w:rsidRDefault="00EB3E96">
      <w:pPr>
        <w:pStyle w:val="af"/>
        <w:ind w:firstLine="709"/>
        <w:jc w:val="both"/>
        <w:rPr>
          <w:rFonts w:ascii="PT Astra Serif" w:hAnsi="PT Astra Serif"/>
          <w:color w:val="C9211E"/>
          <w:sz w:val="28"/>
          <w:szCs w:val="28"/>
        </w:rPr>
      </w:pPr>
    </w:p>
    <w:p w:rsidR="00EB3E96" w:rsidRDefault="00EB3E96">
      <w:pPr>
        <w:pStyle w:val="af"/>
        <w:ind w:firstLine="709"/>
        <w:jc w:val="center"/>
        <w:rPr>
          <w:b/>
        </w:rPr>
      </w:pPr>
    </w:p>
    <w:p w:rsidR="00EB3E96" w:rsidRDefault="00EB3E96">
      <w:pPr>
        <w:pStyle w:val="af"/>
        <w:ind w:firstLine="709"/>
        <w:jc w:val="center"/>
        <w:rPr>
          <w:b/>
        </w:rPr>
      </w:pPr>
    </w:p>
    <w:p w:rsidR="00EB3E96" w:rsidRDefault="00EB3E96">
      <w:pPr>
        <w:pStyle w:val="af"/>
        <w:ind w:firstLine="709"/>
        <w:jc w:val="center"/>
        <w:rPr>
          <w:b/>
          <w:sz w:val="28"/>
          <w:szCs w:val="28"/>
        </w:rPr>
      </w:pPr>
    </w:p>
    <w:sectPr w:rsidR="00EB3E96" w:rsidSect="00016760">
      <w:pgSz w:w="11906" w:h="16838"/>
      <w:pgMar w:top="284" w:right="566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DL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;Times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6B22"/>
    <w:multiLevelType w:val="multilevel"/>
    <w:tmpl w:val="7AFA25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A93191"/>
    <w:multiLevelType w:val="multilevel"/>
    <w:tmpl w:val="7C38E73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96"/>
    <w:rsid w:val="00016760"/>
    <w:rsid w:val="000A22BD"/>
    <w:rsid w:val="00261C24"/>
    <w:rsid w:val="00661428"/>
    <w:rsid w:val="006F12E7"/>
    <w:rsid w:val="0072166F"/>
    <w:rsid w:val="009C7428"/>
    <w:rsid w:val="00E3718A"/>
    <w:rsid w:val="00EB3E96"/>
    <w:rsid w:val="00FB7CB1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5"/>
  </w:style>
  <w:style w:type="paragraph" w:styleId="2">
    <w:name w:val="heading 2"/>
    <w:basedOn w:val="a"/>
    <w:next w:val="a"/>
    <w:link w:val="20"/>
    <w:semiHidden/>
    <w:unhideWhenUsed/>
    <w:qFormat/>
    <w:rsid w:val="006C1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0F3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F5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57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5031FB"/>
    <w:rPr>
      <w:b/>
      <w:sz w:val="28"/>
    </w:rPr>
  </w:style>
  <w:style w:type="character" w:customStyle="1" w:styleId="a3">
    <w:name w:val="Основной текст Знак"/>
    <w:qFormat/>
    <w:rsid w:val="005031FB"/>
    <w:rPr>
      <w:sz w:val="24"/>
    </w:rPr>
  </w:style>
  <w:style w:type="character" w:customStyle="1" w:styleId="a4">
    <w:name w:val="Текст Знак"/>
    <w:qFormat/>
    <w:rsid w:val="005031FB"/>
    <w:rPr>
      <w:rFonts w:ascii="Courier New" w:hAnsi="Courier New"/>
    </w:rPr>
  </w:style>
  <w:style w:type="character" w:customStyle="1" w:styleId="40">
    <w:name w:val="Заголовок 4 Знак"/>
    <w:link w:val="4"/>
    <w:semiHidden/>
    <w:qFormat/>
    <w:rsid w:val="009F57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9F57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Верхний колонтитул Знак"/>
    <w:basedOn w:val="a0"/>
    <w:qFormat/>
    <w:rsid w:val="002D0F79"/>
  </w:style>
  <w:style w:type="character" w:customStyle="1" w:styleId="a6">
    <w:name w:val="Нижний колонтитул Знак"/>
    <w:basedOn w:val="a0"/>
    <w:uiPriority w:val="99"/>
    <w:qFormat/>
    <w:rsid w:val="002D0F79"/>
  </w:style>
  <w:style w:type="character" w:customStyle="1" w:styleId="a7">
    <w:name w:val="Текст выноски Знак"/>
    <w:basedOn w:val="a0"/>
    <w:qFormat/>
    <w:rsid w:val="00E01D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qFormat/>
    <w:rsid w:val="006C1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nhideWhenUsed/>
    <w:rsid w:val="005031FB"/>
    <w:rPr>
      <w:sz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Plain Text"/>
    <w:basedOn w:val="a"/>
    <w:qFormat/>
    <w:rsid w:val="00730F35"/>
    <w:rPr>
      <w:rFonts w:ascii="Courier New" w:hAnsi="Courier New"/>
    </w:rPr>
  </w:style>
  <w:style w:type="paragraph" w:styleId="ae">
    <w:name w:val="Normal (Web)"/>
    <w:basedOn w:val="a"/>
    <w:unhideWhenUsed/>
    <w:qFormat/>
    <w:rsid w:val="005031FB"/>
    <w:pPr>
      <w:spacing w:before="120" w:after="120"/>
    </w:pPr>
    <w:rPr>
      <w:sz w:val="24"/>
      <w:szCs w:val="24"/>
    </w:rPr>
  </w:style>
  <w:style w:type="paragraph" w:customStyle="1" w:styleId="MinorHeading">
    <w:name w:val="Minor Heading"/>
    <w:next w:val="a"/>
    <w:qFormat/>
    <w:rsid w:val="005031FB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qFormat/>
    <w:rsid w:val="005031FB"/>
    <w:pPr>
      <w:widowControl w:val="0"/>
      <w:ind w:firstLine="720"/>
    </w:pPr>
    <w:rPr>
      <w:rFonts w:ascii="Arial" w:hAnsi="Arial" w:cs="Arial"/>
    </w:rPr>
  </w:style>
  <w:style w:type="paragraph" w:customStyle="1" w:styleId="SUBHEADR">
    <w:name w:val="SUBHEAD_R"/>
    <w:qFormat/>
    <w:rsid w:val="005031FB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qFormat/>
    <w:rsid w:val="005031FB"/>
    <w:pPr>
      <w:widowControl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AA1A25"/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rsid w:val="002D0F7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2D0F79"/>
    <w:pPr>
      <w:tabs>
        <w:tab w:val="center" w:pos="4677"/>
        <w:tab w:val="right" w:pos="9355"/>
      </w:tabs>
    </w:pPr>
  </w:style>
  <w:style w:type="paragraph" w:styleId="af3">
    <w:name w:val="Balloon Text"/>
    <w:basedOn w:val="a"/>
    <w:qFormat/>
    <w:rsid w:val="00E01D98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pPr>
      <w:spacing w:after="160" w:line="254" w:lineRule="auto"/>
      <w:ind w:left="720"/>
      <w:contextualSpacing/>
    </w:pPr>
    <w:rPr>
      <w:rFonts w:ascii="Cambria" w:eastAsia="Cambria" w:hAnsi="Cambria" w:cs="Cambri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5"/>
  </w:style>
  <w:style w:type="paragraph" w:styleId="2">
    <w:name w:val="heading 2"/>
    <w:basedOn w:val="a"/>
    <w:next w:val="a"/>
    <w:link w:val="20"/>
    <w:semiHidden/>
    <w:unhideWhenUsed/>
    <w:qFormat/>
    <w:rsid w:val="006C1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0F3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F57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57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5031FB"/>
    <w:rPr>
      <w:b/>
      <w:sz w:val="28"/>
    </w:rPr>
  </w:style>
  <w:style w:type="character" w:customStyle="1" w:styleId="a3">
    <w:name w:val="Основной текст Знак"/>
    <w:qFormat/>
    <w:rsid w:val="005031FB"/>
    <w:rPr>
      <w:sz w:val="24"/>
    </w:rPr>
  </w:style>
  <w:style w:type="character" w:customStyle="1" w:styleId="a4">
    <w:name w:val="Текст Знак"/>
    <w:qFormat/>
    <w:rsid w:val="005031FB"/>
    <w:rPr>
      <w:rFonts w:ascii="Courier New" w:hAnsi="Courier New"/>
    </w:rPr>
  </w:style>
  <w:style w:type="character" w:customStyle="1" w:styleId="40">
    <w:name w:val="Заголовок 4 Знак"/>
    <w:link w:val="4"/>
    <w:semiHidden/>
    <w:qFormat/>
    <w:rsid w:val="009F57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9F57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Верхний колонтитул Знак"/>
    <w:basedOn w:val="a0"/>
    <w:qFormat/>
    <w:rsid w:val="002D0F79"/>
  </w:style>
  <w:style w:type="character" w:customStyle="1" w:styleId="a6">
    <w:name w:val="Нижний колонтитул Знак"/>
    <w:basedOn w:val="a0"/>
    <w:uiPriority w:val="99"/>
    <w:qFormat/>
    <w:rsid w:val="002D0F79"/>
  </w:style>
  <w:style w:type="character" w:customStyle="1" w:styleId="a7">
    <w:name w:val="Текст выноски Знак"/>
    <w:basedOn w:val="a0"/>
    <w:qFormat/>
    <w:rsid w:val="00E01D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qFormat/>
    <w:rsid w:val="006C1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nhideWhenUsed/>
    <w:rsid w:val="005031FB"/>
    <w:rPr>
      <w:sz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Plain Text"/>
    <w:basedOn w:val="a"/>
    <w:qFormat/>
    <w:rsid w:val="00730F35"/>
    <w:rPr>
      <w:rFonts w:ascii="Courier New" w:hAnsi="Courier New"/>
    </w:rPr>
  </w:style>
  <w:style w:type="paragraph" w:styleId="ae">
    <w:name w:val="Normal (Web)"/>
    <w:basedOn w:val="a"/>
    <w:unhideWhenUsed/>
    <w:qFormat/>
    <w:rsid w:val="005031FB"/>
    <w:pPr>
      <w:spacing w:before="120" w:after="120"/>
    </w:pPr>
    <w:rPr>
      <w:sz w:val="24"/>
      <w:szCs w:val="24"/>
    </w:rPr>
  </w:style>
  <w:style w:type="paragraph" w:customStyle="1" w:styleId="MinorHeading">
    <w:name w:val="Minor Heading"/>
    <w:next w:val="a"/>
    <w:qFormat/>
    <w:rsid w:val="005031FB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qFormat/>
    <w:rsid w:val="005031FB"/>
    <w:pPr>
      <w:widowControl w:val="0"/>
      <w:ind w:firstLine="720"/>
    </w:pPr>
    <w:rPr>
      <w:rFonts w:ascii="Arial" w:hAnsi="Arial" w:cs="Arial"/>
    </w:rPr>
  </w:style>
  <w:style w:type="paragraph" w:customStyle="1" w:styleId="SUBHEADR">
    <w:name w:val="SUBHEAD_R"/>
    <w:qFormat/>
    <w:rsid w:val="005031FB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qFormat/>
    <w:rsid w:val="005031FB"/>
    <w:pPr>
      <w:widowControl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AA1A25"/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rsid w:val="002D0F7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2D0F79"/>
    <w:pPr>
      <w:tabs>
        <w:tab w:val="center" w:pos="4677"/>
        <w:tab w:val="right" w:pos="9355"/>
      </w:tabs>
    </w:pPr>
  </w:style>
  <w:style w:type="paragraph" w:styleId="af3">
    <w:name w:val="Balloon Text"/>
    <w:basedOn w:val="a"/>
    <w:qFormat/>
    <w:rsid w:val="00E01D98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pPr>
      <w:spacing w:after="160" w:line="254" w:lineRule="auto"/>
      <w:ind w:left="720"/>
      <w:contextualSpacing/>
    </w:pPr>
    <w:rPr>
      <w:rFonts w:ascii="Cambria" w:eastAsia="Cambria" w:hAnsi="Cambria" w:cs="Cambri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azi_danni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vov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2023-05-02T07:57:00Z</cp:lastPrinted>
  <dcterms:created xsi:type="dcterms:W3CDTF">2023-05-02T07:32:00Z</dcterms:created>
  <dcterms:modified xsi:type="dcterms:W3CDTF">2023-05-02T07:58:00Z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