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53" w:rsidRPr="00327CA5" w:rsidRDefault="00B47D53" w:rsidP="00B47D53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B47D53" w:rsidRPr="00327CA5" w:rsidRDefault="00B47D53" w:rsidP="00B47D53">
      <w:pPr>
        <w:jc w:val="center"/>
        <w:rPr>
          <w:b/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F01F60">
        <w:rPr>
          <w:b/>
          <w:bCs/>
          <w:sz w:val="28"/>
          <w:szCs w:val="28"/>
        </w:rPr>
        <w:t>50/2</w:t>
      </w:r>
      <w:bookmarkStart w:id="0" w:name="_GoBack"/>
      <w:bookmarkEnd w:id="0"/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F01F60">
        <w:rPr>
          <w:sz w:val="28"/>
          <w:szCs w:val="28"/>
        </w:rPr>
        <w:t xml:space="preserve">06 </w:t>
      </w:r>
      <w:r>
        <w:rPr>
          <w:sz w:val="28"/>
          <w:szCs w:val="28"/>
        </w:rPr>
        <w:t xml:space="preserve"> июля 2021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r w:rsidRPr="00327CA5">
        <w:rPr>
          <w:sz w:val="28"/>
          <w:szCs w:val="28"/>
        </w:rPr>
        <w:t>р.п. Турки</w:t>
      </w:r>
    </w:p>
    <w:p w:rsidR="00B47D53" w:rsidRPr="00327CA5" w:rsidRDefault="00B47D53" w:rsidP="00B47D53">
      <w:pPr>
        <w:contextualSpacing/>
        <w:rPr>
          <w:sz w:val="28"/>
          <w:szCs w:val="28"/>
        </w:rPr>
      </w:pP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</w:t>
      </w: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денежном </w:t>
      </w:r>
      <w:proofErr w:type="gramStart"/>
      <w:r>
        <w:rPr>
          <w:b/>
          <w:sz w:val="28"/>
          <w:szCs w:val="28"/>
        </w:rPr>
        <w:t>вознаграждении</w:t>
      </w:r>
      <w:proofErr w:type="gramEnd"/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главы Турковского муниципального района</w:t>
      </w: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B47D53" w:rsidRDefault="00B47D53" w:rsidP="00B47D53">
      <w:pPr>
        <w:contextualSpacing/>
        <w:rPr>
          <w:b/>
          <w:sz w:val="28"/>
          <w:szCs w:val="28"/>
        </w:rPr>
      </w:pPr>
    </w:p>
    <w:p w:rsidR="00B47D53" w:rsidRDefault="00B47D53" w:rsidP="00B47D53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 xml:space="preserve">Уставом Турковского муниципального района Саратовской области </w:t>
      </w:r>
      <w:r w:rsidR="005730B4">
        <w:rPr>
          <w:sz w:val="28"/>
          <w:szCs w:val="28"/>
        </w:rPr>
        <w:t>и постановления Правительства Саратовской области от 28 июня 2021 года №492-П «О методике распределения и порядке предоставления из областного бюджета иных межбюджетных трансфертов бюджетам муниципальных районов, городских округов и поселений области на достижение надлежащего уровня оплаты труда в органах местного самоуправления»</w:t>
      </w:r>
      <w:r>
        <w:rPr>
          <w:sz w:val="28"/>
          <w:szCs w:val="28"/>
        </w:rPr>
        <w:t xml:space="preserve"> </w:t>
      </w:r>
      <w:r w:rsidR="005730B4" w:rsidRPr="00327CA5">
        <w:rPr>
          <w:sz w:val="28"/>
          <w:szCs w:val="28"/>
        </w:rPr>
        <w:t>Собрание депутатов</w:t>
      </w:r>
      <w:r w:rsidR="005730B4"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B47D53" w:rsidRDefault="00B47D53" w:rsidP="00B47D53">
      <w:pPr>
        <w:pStyle w:val="a4"/>
        <w:ind w:firstLine="708"/>
        <w:jc w:val="both"/>
        <w:rPr>
          <w:sz w:val="28"/>
          <w:szCs w:val="28"/>
        </w:rPr>
      </w:pPr>
      <w:r w:rsidRPr="00FF3FFC">
        <w:rPr>
          <w:sz w:val="28"/>
          <w:szCs w:val="28"/>
        </w:rPr>
        <w:t>1. Внести в Положение о денежном вознаграждении главы Турковского муниципального района Саратовской области, утвержденное решением Собрания депутатов Турковского муниципального района от 01 ноября 2016 года № 2/2 следующие изменения:</w:t>
      </w:r>
    </w:p>
    <w:p w:rsidR="00B47D53" w:rsidRDefault="00B47D53" w:rsidP="00B47D5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редакции:</w:t>
      </w:r>
    </w:p>
    <w:p w:rsidR="00B47D53" w:rsidRDefault="00B47D53" w:rsidP="00B47D5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23B7A">
        <w:rPr>
          <w:sz w:val="28"/>
          <w:szCs w:val="28"/>
        </w:rPr>
        <w:t>3. Денежное вознаграждение главе Турковского муниципального ра</w:t>
      </w:r>
      <w:r>
        <w:rPr>
          <w:sz w:val="28"/>
          <w:szCs w:val="28"/>
        </w:rPr>
        <w:t>йона устанавливается в размере 86</w:t>
      </w:r>
      <w:r w:rsidRPr="00423B7A">
        <w:rPr>
          <w:sz w:val="28"/>
          <w:szCs w:val="28"/>
        </w:rPr>
        <w:t>000 (</w:t>
      </w:r>
      <w:r>
        <w:rPr>
          <w:sz w:val="28"/>
          <w:szCs w:val="28"/>
        </w:rPr>
        <w:t>восемьдесят шесть тысяч)</w:t>
      </w:r>
      <w:r w:rsidRPr="00423B7A">
        <w:rPr>
          <w:sz w:val="28"/>
          <w:szCs w:val="28"/>
        </w:rPr>
        <w:t xml:space="preserve"> рублей</w:t>
      </w:r>
      <w:proofErr w:type="gramStart"/>
      <w:r w:rsidRPr="00423B7A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47D53" w:rsidRDefault="00B47D53" w:rsidP="00B47D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B47D53" w:rsidRDefault="00B47D53" w:rsidP="00B47D5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 июля 2021 года.</w:t>
      </w:r>
    </w:p>
    <w:p w:rsidR="00B47D53" w:rsidRDefault="00B47D53" w:rsidP="00B47D53">
      <w:pPr>
        <w:pStyle w:val="a4"/>
        <w:ind w:firstLine="709"/>
        <w:jc w:val="both"/>
        <w:rPr>
          <w:sz w:val="28"/>
          <w:szCs w:val="28"/>
        </w:rPr>
      </w:pPr>
    </w:p>
    <w:p w:rsidR="00B47D53" w:rsidRPr="00443144" w:rsidRDefault="00B47D53" w:rsidP="00B47D53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 w:rsidR="00F01F60">
        <w:rPr>
          <w:b/>
          <w:sz w:val="28"/>
          <w:szCs w:val="28"/>
        </w:rPr>
        <w:t>ствующий</w:t>
      </w:r>
      <w:r w:rsidRPr="00443144">
        <w:rPr>
          <w:b/>
          <w:sz w:val="28"/>
          <w:szCs w:val="28"/>
        </w:rPr>
        <w:t xml:space="preserve"> Собрания депутатов</w:t>
      </w:r>
    </w:p>
    <w:p w:rsidR="00B47D53" w:rsidRPr="00BD04A6" w:rsidRDefault="00B47D53" w:rsidP="00B47D53">
      <w:pPr>
        <w:jc w:val="both"/>
        <w:rPr>
          <w:sz w:val="28"/>
          <w:szCs w:val="28"/>
        </w:rPr>
      </w:pPr>
      <w:proofErr w:type="spellStart"/>
      <w:r w:rsidRPr="00443144">
        <w:rPr>
          <w:b/>
          <w:sz w:val="28"/>
          <w:szCs w:val="28"/>
        </w:rPr>
        <w:t>Турковского</w:t>
      </w:r>
      <w:proofErr w:type="spellEnd"/>
      <w:r w:rsidRPr="00443144">
        <w:rPr>
          <w:b/>
          <w:sz w:val="28"/>
          <w:szCs w:val="28"/>
        </w:rPr>
        <w:t xml:space="preserve">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F01F60">
        <w:rPr>
          <w:b/>
          <w:sz w:val="28"/>
          <w:szCs w:val="28"/>
        </w:rPr>
        <w:t xml:space="preserve">   А.Я. </w:t>
      </w:r>
      <w:proofErr w:type="spellStart"/>
      <w:r w:rsidR="00F01F60">
        <w:rPr>
          <w:b/>
          <w:sz w:val="28"/>
          <w:szCs w:val="28"/>
        </w:rPr>
        <w:t>Крапаускас</w:t>
      </w:r>
      <w:proofErr w:type="spellEnd"/>
    </w:p>
    <w:p w:rsidR="00B47D53" w:rsidRPr="00327CA5" w:rsidRDefault="00B47D53" w:rsidP="00B47D53">
      <w:pPr>
        <w:pStyle w:val="a4"/>
        <w:ind w:firstLine="709"/>
        <w:jc w:val="both"/>
        <w:rPr>
          <w:sz w:val="28"/>
          <w:szCs w:val="28"/>
        </w:rPr>
      </w:pPr>
    </w:p>
    <w:p w:rsidR="00B47D53" w:rsidRPr="00327CA5" w:rsidRDefault="00B47D53" w:rsidP="00B47D53">
      <w:pPr>
        <w:contextualSpacing/>
        <w:rPr>
          <w:b/>
          <w:sz w:val="28"/>
          <w:szCs w:val="28"/>
        </w:rPr>
      </w:pPr>
    </w:p>
    <w:p w:rsidR="00F640D2" w:rsidRDefault="00F640D2"/>
    <w:sectPr w:rsidR="00F640D2" w:rsidSect="00F11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53"/>
    <w:rsid w:val="0036370C"/>
    <w:rsid w:val="005717FD"/>
    <w:rsid w:val="005730B4"/>
    <w:rsid w:val="00681575"/>
    <w:rsid w:val="00A2066C"/>
    <w:rsid w:val="00B47D53"/>
    <w:rsid w:val="00BC7117"/>
    <w:rsid w:val="00C64D1B"/>
    <w:rsid w:val="00D72F6A"/>
    <w:rsid w:val="00F01F60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cp:lastPrinted>2021-07-07T07:02:00Z</cp:lastPrinted>
  <dcterms:created xsi:type="dcterms:W3CDTF">2021-07-05T04:22:00Z</dcterms:created>
  <dcterms:modified xsi:type="dcterms:W3CDTF">2021-07-07T07:02:00Z</dcterms:modified>
</cp:coreProperties>
</file>