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9B" w:rsidRPr="00F16522" w:rsidRDefault="00DB569B" w:rsidP="00DB569B">
      <w:pPr>
        <w:spacing w:line="240" w:lineRule="atLeast"/>
        <w:ind w:firstLine="709"/>
        <w:contextualSpacing/>
        <w:jc w:val="center"/>
        <w:rPr>
          <w:b/>
          <w:bCs/>
          <w:i/>
          <w:iCs/>
          <w:sz w:val="170"/>
          <w:szCs w:val="170"/>
          <w:u w:val="single"/>
        </w:rPr>
      </w:pPr>
      <w:r w:rsidRPr="00F16522">
        <w:rPr>
          <w:noProof/>
        </w:rPr>
        <w:drawing>
          <wp:inline distT="0" distB="0" distL="0" distR="0" wp14:anchorId="10C70268" wp14:editId="3DB410D2">
            <wp:extent cx="767080" cy="914400"/>
            <wp:effectExtent l="0" t="0" r="0" b="0"/>
            <wp:docPr id="38" name="Рисунок 3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7080" cy="914400"/>
                    </a:xfrm>
                    <a:prstGeom prst="rect">
                      <a:avLst/>
                    </a:prstGeom>
                    <a:noFill/>
                    <a:ln>
                      <a:noFill/>
                    </a:ln>
                  </pic:spPr>
                </pic:pic>
              </a:graphicData>
            </a:graphic>
          </wp:inline>
        </w:drawing>
      </w:r>
    </w:p>
    <w:p w:rsidR="00DB569B" w:rsidRPr="00F16522" w:rsidRDefault="00DB569B" w:rsidP="00DB569B">
      <w:pPr>
        <w:pStyle w:val="a3"/>
        <w:spacing w:before="0" w:after="0"/>
        <w:jc w:val="center"/>
        <w:rPr>
          <w:b/>
          <w:sz w:val="170"/>
          <w:szCs w:val="170"/>
        </w:rPr>
      </w:pPr>
      <w:r w:rsidRPr="00F16522">
        <w:rPr>
          <w:b/>
          <w:bCs/>
          <w:i/>
          <w:iCs/>
          <w:sz w:val="170"/>
          <w:szCs w:val="170"/>
          <w:u w:val="single"/>
        </w:rPr>
        <w:t>ВЕСТНИК</w:t>
      </w:r>
    </w:p>
    <w:p w:rsidR="00DB569B" w:rsidRPr="00F16522" w:rsidRDefault="00DB569B" w:rsidP="00DB569B">
      <w:pPr>
        <w:pStyle w:val="a3"/>
        <w:spacing w:before="0" w:after="0"/>
        <w:jc w:val="center"/>
        <w:rPr>
          <w:b/>
          <w:bCs/>
          <w:i/>
          <w:iCs/>
          <w:sz w:val="48"/>
          <w:szCs w:val="48"/>
        </w:rPr>
      </w:pPr>
      <w:r w:rsidRPr="00F16522">
        <w:rPr>
          <w:b/>
          <w:bCs/>
          <w:i/>
          <w:iCs/>
          <w:sz w:val="48"/>
          <w:szCs w:val="48"/>
        </w:rPr>
        <w:t>Турковского муниципального района</w:t>
      </w:r>
    </w:p>
    <w:p w:rsidR="00DB569B" w:rsidRPr="00F16522" w:rsidRDefault="00DB569B" w:rsidP="00DB569B">
      <w:pPr>
        <w:pStyle w:val="a3"/>
        <w:spacing w:before="0" w:after="0"/>
        <w:rPr>
          <w:b/>
          <w:bCs/>
          <w:sz w:val="20"/>
          <w:szCs w:val="20"/>
        </w:rPr>
      </w:pPr>
      <w:r w:rsidRPr="00F16522">
        <w:rPr>
          <w:b/>
          <w:sz w:val="20"/>
          <w:szCs w:val="20"/>
        </w:rPr>
        <w:t>№ 2</w:t>
      </w:r>
      <w:r>
        <w:rPr>
          <w:b/>
          <w:sz w:val="20"/>
          <w:szCs w:val="20"/>
        </w:rPr>
        <w:t>51</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 xml:space="preserve">25 августа </w:t>
      </w:r>
      <w:r w:rsidRPr="00F16522">
        <w:rPr>
          <w:b/>
          <w:bCs/>
          <w:sz w:val="20"/>
          <w:szCs w:val="20"/>
        </w:rPr>
        <w:t xml:space="preserve">2022 года     </w:t>
      </w:r>
    </w:p>
    <w:p w:rsidR="00DB569B" w:rsidRPr="00F16522" w:rsidRDefault="00DB569B" w:rsidP="00DB569B">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DB569B" w:rsidRDefault="00DB569B" w:rsidP="00DB569B">
      <w:pPr>
        <w:spacing w:before="100" w:beforeAutospacing="1"/>
        <w:jc w:val="center"/>
        <w:rPr>
          <w:b/>
          <w:noProof/>
        </w:rPr>
      </w:pPr>
      <w:r w:rsidRPr="00F16522">
        <w:rPr>
          <w:b/>
          <w:noProof/>
        </w:rPr>
        <w:t>СОДЕРЖАНИЕ</w:t>
      </w:r>
    </w:p>
    <w:p w:rsidR="00DB569B" w:rsidRDefault="00DB569B" w:rsidP="00DB569B">
      <w:pPr>
        <w:spacing w:before="100" w:beforeAutospacing="1"/>
        <w:ind w:firstLine="709"/>
        <w:jc w:val="both"/>
      </w:pPr>
      <w:r w:rsidRPr="00960DCD">
        <w:t>Постановление администрации муниципального района от 1</w:t>
      </w:r>
      <w:r>
        <w:t>9</w:t>
      </w:r>
      <w:r w:rsidRPr="00960DCD">
        <w:t xml:space="preserve"> августа 2022 года № </w:t>
      </w:r>
      <w:r>
        <w:t xml:space="preserve">618 «О признании </w:t>
      </w:r>
      <w:proofErr w:type="gramStart"/>
      <w:r>
        <w:t>утратившими</w:t>
      </w:r>
      <w:proofErr w:type="gramEnd"/>
      <w:r>
        <w:t xml:space="preserve"> постановления администрации Турковского муниципального района от 10 августа 2018 года №511»</w:t>
      </w:r>
    </w:p>
    <w:p w:rsidR="00E16454" w:rsidRDefault="00DB569B" w:rsidP="00F67466">
      <w:pPr>
        <w:tabs>
          <w:tab w:val="left" w:pos="9214"/>
          <w:tab w:val="left" w:pos="9355"/>
        </w:tabs>
        <w:ind w:right="-1" w:firstLine="709"/>
        <w:jc w:val="both"/>
      </w:pPr>
      <w:r w:rsidRPr="00F67466">
        <w:t xml:space="preserve">Постановление администрации муниципального района от 22 августа 2022 года  </w:t>
      </w:r>
      <w:r w:rsidR="00F67466" w:rsidRPr="00F67466">
        <w:t>620 «</w:t>
      </w:r>
      <w:r w:rsidRPr="00F67466">
        <w:t xml:space="preserve">О Программе социально-экономического развития Турковского муниципального района </w:t>
      </w:r>
      <w:r w:rsidR="00F67466" w:rsidRPr="00F67466">
        <w:t>на 2022-2024 годы»</w:t>
      </w:r>
    </w:p>
    <w:p w:rsidR="00F67466" w:rsidRPr="00F67466" w:rsidRDefault="00F67466" w:rsidP="00F67466">
      <w:pPr>
        <w:ind w:right="-1" w:firstLine="709"/>
        <w:jc w:val="both"/>
      </w:pPr>
      <w:r w:rsidRPr="00F67466">
        <w:t>Постановление администрации муниципального района от 24 августа 2022 года  628</w:t>
      </w:r>
      <w:r>
        <w:t xml:space="preserve"> </w:t>
      </w:r>
      <w:r w:rsidRPr="00F67466">
        <w:t>«О внесении изменений и дополнений в постановление администрации Турковского муниципального района от 11 июня 2021 года № 549»</w:t>
      </w: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Default="00F67466" w:rsidP="00F67466">
      <w:pPr>
        <w:tabs>
          <w:tab w:val="left" w:pos="9214"/>
          <w:tab w:val="left" w:pos="9355"/>
        </w:tabs>
        <w:ind w:right="-1" w:firstLine="709"/>
        <w:jc w:val="both"/>
      </w:pPr>
    </w:p>
    <w:p w:rsidR="00F67466" w:rsidRPr="00F67466" w:rsidRDefault="00F67466" w:rsidP="00F67466">
      <w:pPr>
        <w:jc w:val="center"/>
      </w:pPr>
      <w:r w:rsidRPr="00F67466">
        <w:rPr>
          <w:noProof/>
        </w:rPr>
        <w:lastRenderedPageBreak/>
        <w:drawing>
          <wp:inline distT="0" distB="0" distL="0" distR="0" wp14:anchorId="26E7FADA" wp14:editId="2C8F49B3">
            <wp:extent cx="7620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F67466" w:rsidRPr="00F67466" w:rsidRDefault="00F67466" w:rsidP="00F67466">
      <w:pPr>
        <w:jc w:val="center"/>
        <w:rPr>
          <w:b/>
        </w:rPr>
      </w:pPr>
      <w:r w:rsidRPr="00F67466">
        <w:rPr>
          <w:b/>
        </w:rPr>
        <w:t>АДМИНИСТРАЦИЯ</w:t>
      </w:r>
    </w:p>
    <w:p w:rsidR="00F67466" w:rsidRPr="00F67466" w:rsidRDefault="00F67466" w:rsidP="00F67466">
      <w:pPr>
        <w:jc w:val="center"/>
        <w:rPr>
          <w:b/>
        </w:rPr>
      </w:pPr>
      <w:r w:rsidRPr="00F67466">
        <w:rPr>
          <w:b/>
        </w:rPr>
        <w:t>ТУРКОВСКОГО МУНИЦИПАЛЬНОГО РАЙОНА</w:t>
      </w:r>
    </w:p>
    <w:p w:rsidR="00F67466" w:rsidRPr="00F67466" w:rsidRDefault="00F67466" w:rsidP="00F67466">
      <w:pPr>
        <w:jc w:val="center"/>
        <w:rPr>
          <w:b/>
        </w:rPr>
      </w:pPr>
      <w:r w:rsidRPr="00F67466">
        <w:rPr>
          <w:b/>
        </w:rPr>
        <w:t>САРАТОВСКОЙ ОБЛАСТИ</w:t>
      </w:r>
    </w:p>
    <w:p w:rsidR="00F67466" w:rsidRPr="00F67466" w:rsidRDefault="00F67466" w:rsidP="00F67466">
      <w:pPr>
        <w:jc w:val="center"/>
        <w:rPr>
          <w:b/>
        </w:rPr>
      </w:pPr>
    </w:p>
    <w:p w:rsidR="00F67466" w:rsidRPr="00F67466" w:rsidRDefault="00F67466" w:rsidP="00F67466">
      <w:pPr>
        <w:pStyle w:val="2"/>
        <w:rPr>
          <w:sz w:val="20"/>
        </w:rPr>
      </w:pPr>
      <w:r w:rsidRPr="00F67466">
        <w:rPr>
          <w:sz w:val="20"/>
        </w:rPr>
        <w:t>ПОСТАНОВЛЕНИЕ</w:t>
      </w:r>
    </w:p>
    <w:p w:rsidR="00F67466" w:rsidRPr="00F67466" w:rsidRDefault="00F67466" w:rsidP="00F67466"/>
    <w:p w:rsidR="00F67466" w:rsidRPr="00F67466" w:rsidRDefault="00F67466" w:rsidP="00F67466">
      <w:r w:rsidRPr="00F67466">
        <w:t>От 19.08.2022 г.</w:t>
      </w:r>
      <w:r w:rsidRPr="00F67466">
        <w:tab/>
        <w:t>№ 618</w:t>
      </w:r>
    </w:p>
    <w:p w:rsidR="00F67466" w:rsidRPr="00F67466" w:rsidRDefault="00F67466" w:rsidP="00F67466"/>
    <w:p w:rsidR="00F67466" w:rsidRPr="00F67466" w:rsidRDefault="00F67466" w:rsidP="00F67466">
      <w:pPr>
        <w:ind w:right="2408"/>
        <w:rPr>
          <w:b/>
        </w:rPr>
      </w:pPr>
      <w:r w:rsidRPr="00F67466">
        <w:rPr>
          <w:b/>
        </w:rPr>
        <w:t xml:space="preserve">О признании </w:t>
      </w:r>
      <w:proofErr w:type="gramStart"/>
      <w:r w:rsidRPr="00F67466">
        <w:rPr>
          <w:b/>
        </w:rPr>
        <w:t>утратившими</w:t>
      </w:r>
      <w:proofErr w:type="gramEnd"/>
      <w:r w:rsidRPr="00F67466">
        <w:rPr>
          <w:b/>
        </w:rPr>
        <w:t xml:space="preserve"> постановления администрации Турковского муниципального </w:t>
      </w:r>
    </w:p>
    <w:p w:rsidR="00F67466" w:rsidRPr="00F67466" w:rsidRDefault="00F67466" w:rsidP="00F67466">
      <w:pPr>
        <w:ind w:right="2408"/>
        <w:rPr>
          <w:b/>
        </w:rPr>
      </w:pPr>
      <w:r w:rsidRPr="00F67466">
        <w:rPr>
          <w:b/>
        </w:rPr>
        <w:t>района от 10 августа 2018 года №511</w:t>
      </w:r>
    </w:p>
    <w:p w:rsidR="00F67466" w:rsidRPr="00F67466" w:rsidRDefault="00F67466" w:rsidP="00F67466">
      <w:pPr>
        <w:ind w:firstLine="720"/>
      </w:pPr>
    </w:p>
    <w:p w:rsidR="00F67466" w:rsidRPr="00F67466" w:rsidRDefault="00F67466" w:rsidP="00F67466">
      <w:pPr>
        <w:tabs>
          <w:tab w:val="left" w:pos="3181"/>
        </w:tabs>
        <w:ind w:firstLine="709"/>
        <w:jc w:val="both"/>
      </w:pPr>
      <w:r w:rsidRPr="00F67466">
        <w:t xml:space="preserve">В соответствии с Уставом Турковского муниципального района, администрация Турковского муниципального района ПОСТАНОВЛЯЕТ: </w:t>
      </w:r>
    </w:p>
    <w:p w:rsidR="00F67466" w:rsidRPr="00F67466" w:rsidRDefault="00F67466" w:rsidP="00F67466">
      <w:pPr>
        <w:tabs>
          <w:tab w:val="left" w:pos="3181"/>
        </w:tabs>
        <w:ind w:firstLine="709"/>
        <w:jc w:val="both"/>
      </w:pPr>
      <w:r w:rsidRPr="00F67466">
        <w:t>1. Признать утратившим силу постановление администрации Турковского муниципального района от 10 августа 2018 года № 511 «Об утверждении Порядка предоставления субсидии на финансовое обеспечение (возмещение) затрат по размещению социально значимой информации в печатных средствах массовой информации, учрежденных органами местного самоуправления Турковского муниципального района».</w:t>
      </w:r>
    </w:p>
    <w:p w:rsidR="00F67466" w:rsidRPr="00F67466" w:rsidRDefault="00F67466" w:rsidP="00F67466">
      <w:pPr>
        <w:ind w:firstLine="709"/>
        <w:jc w:val="both"/>
      </w:pPr>
      <w:r w:rsidRPr="00F67466">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F67466" w:rsidRPr="00F67466" w:rsidRDefault="00F67466" w:rsidP="00F67466">
      <w:pPr>
        <w:ind w:firstLine="709"/>
        <w:jc w:val="both"/>
        <w:rPr>
          <w:b/>
        </w:rPr>
      </w:pPr>
      <w:r w:rsidRPr="00F67466">
        <w:t xml:space="preserve">3. </w:t>
      </w:r>
      <w:proofErr w:type="gramStart"/>
      <w:r w:rsidRPr="00F67466">
        <w:t>Контроль за</w:t>
      </w:r>
      <w:proofErr w:type="gramEnd"/>
      <w:r w:rsidRPr="00F67466">
        <w:t xml:space="preserve"> исполнением настоящего постановления возложить на заместителя главы администрации муниципального района – начальника финансового управления администрации муниципального района Губину В.В.</w:t>
      </w:r>
    </w:p>
    <w:p w:rsidR="00F67466" w:rsidRPr="00F67466" w:rsidRDefault="00F67466" w:rsidP="00F67466">
      <w:pPr>
        <w:ind w:firstLine="6"/>
        <w:rPr>
          <w:b/>
        </w:rPr>
      </w:pPr>
    </w:p>
    <w:p w:rsidR="00F67466" w:rsidRPr="00F67466" w:rsidRDefault="00F67466" w:rsidP="00F67466">
      <w:pPr>
        <w:ind w:firstLine="6"/>
        <w:rPr>
          <w:b/>
        </w:rPr>
      </w:pPr>
    </w:p>
    <w:p w:rsidR="00F67466" w:rsidRPr="00F67466" w:rsidRDefault="00F67466" w:rsidP="00F67466">
      <w:pPr>
        <w:shd w:val="clear" w:color="auto" w:fill="FFFFFF"/>
        <w:suppressAutoHyphens/>
        <w:rPr>
          <w:b/>
        </w:rPr>
      </w:pPr>
      <w:r w:rsidRPr="00F67466">
        <w:rPr>
          <w:b/>
        </w:rPr>
        <w:t xml:space="preserve">Глава Турковского </w:t>
      </w:r>
    </w:p>
    <w:p w:rsidR="00F67466" w:rsidRPr="00F67466" w:rsidRDefault="00F67466" w:rsidP="00F67466">
      <w:pPr>
        <w:shd w:val="clear" w:color="auto" w:fill="FFFFFF"/>
        <w:suppressAutoHyphens/>
        <w:rPr>
          <w:b/>
        </w:rPr>
      </w:pPr>
      <w:r w:rsidRPr="00F67466">
        <w:rPr>
          <w:b/>
        </w:rPr>
        <w:t xml:space="preserve">муниципального района </w:t>
      </w:r>
      <w:r w:rsidRPr="00F67466">
        <w:rPr>
          <w:b/>
        </w:rPr>
        <w:tab/>
      </w:r>
      <w:r w:rsidRPr="00F67466">
        <w:rPr>
          <w:b/>
        </w:rPr>
        <w:tab/>
      </w:r>
      <w:r w:rsidRPr="00F67466">
        <w:rPr>
          <w:b/>
        </w:rPr>
        <w:tab/>
      </w:r>
      <w:r w:rsidRPr="00F67466">
        <w:rPr>
          <w:b/>
        </w:rPr>
        <w:tab/>
      </w:r>
      <w:r w:rsidRPr="00F67466">
        <w:rPr>
          <w:b/>
        </w:rPr>
        <w:tab/>
      </w:r>
      <w:r w:rsidRPr="00F67466">
        <w:rPr>
          <w:b/>
        </w:rPr>
        <w:tab/>
        <w:t xml:space="preserve">       А.В. Никитин</w:t>
      </w:r>
    </w:p>
    <w:p w:rsidR="00F67466" w:rsidRDefault="00F67466" w:rsidP="00F67466">
      <w:pPr>
        <w:shd w:val="clear" w:color="auto" w:fill="FFFFFF"/>
        <w:suppressAutoHyphens/>
        <w:ind w:left="4111"/>
        <w:rPr>
          <w:b/>
          <w:szCs w:val="28"/>
        </w:rPr>
      </w:pPr>
    </w:p>
    <w:p w:rsidR="00F67466" w:rsidRPr="00F67466" w:rsidRDefault="00F67466" w:rsidP="00F67466">
      <w:pPr>
        <w:jc w:val="center"/>
      </w:pPr>
      <w:r w:rsidRPr="00F67466">
        <w:rPr>
          <w:noProof/>
        </w:rPr>
        <w:drawing>
          <wp:inline distT="0" distB="0" distL="0" distR="0" wp14:anchorId="08AA1CFD" wp14:editId="0126C33F">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турков светлый 2"/>
                    <pic:cNvPicPr>
                      <a:picLocks noChangeAspect="1" noChangeArrowheads="1"/>
                    </pic:cNvPicPr>
                  </pic:nvPicPr>
                  <pic:blipFill>
                    <a:blip r:embed="rId7"/>
                    <a:stretch>
                      <a:fillRect/>
                    </a:stretch>
                  </pic:blipFill>
                  <pic:spPr bwMode="auto">
                    <a:xfrm>
                      <a:off x="0" y="0"/>
                      <a:ext cx="762000" cy="914400"/>
                    </a:xfrm>
                    <a:prstGeom prst="rect">
                      <a:avLst/>
                    </a:prstGeom>
                  </pic:spPr>
                </pic:pic>
              </a:graphicData>
            </a:graphic>
          </wp:inline>
        </w:drawing>
      </w:r>
    </w:p>
    <w:p w:rsidR="00F67466" w:rsidRPr="00F67466" w:rsidRDefault="00F67466" w:rsidP="00F67466">
      <w:pPr>
        <w:jc w:val="center"/>
        <w:rPr>
          <w:b/>
        </w:rPr>
      </w:pPr>
      <w:r w:rsidRPr="00F67466">
        <w:rPr>
          <w:b/>
        </w:rPr>
        <w:t>АДМИНИСТРАЦИЯ</w:t>
      </w:r>
    </w:p>
    <w:p w:rsidR="00F67466" w:rsidRPr="00F67466" w:rsidRDefault="00F67466" w:rsidP="00F67466">
      <w:pPr>
        <w:jc w:val="center"/>
        <w:rPr>
          <w:b/>
        </w:rPr>
      </w:pPr>
      <w:r w:rsidRPr="00F67466">
        <w:rPr>
          <w:b/>
        </w:rPr>
        <w:t>ТУРКОВСКОГО МУНИЦИПАЛЬНОГО РАЙОНА</w:t>
      </w:r>
    </w:p>
    <w:p w:rsidR="00F67466" w:rsidRPr="00F67466" w:rsidRDefault="00F67466" w:rsidP="00F67466">
      <w:pPr>
        <w:jc w:val="center"/>
        <w:rPr>
          <w:b/>
        </w:rPr>
      </w:pPr>
      <w:r w:rsidRPr="00F67466">
        <w:rPr>
          <w:b/>
        </w:rPr>
        <w:t>САРАТОВСКОЙ ОБЛАСТИ</w:t>
      </w:r>
    </w:p>
    <w:p w:rsidR="00F67466" w:rsidRPr="00F67466" w:rsidRDefault="00F67466" w:rsidP="00F67466">
      <w:pPr>
        <w:jc w:val="center"/>
        <w:rPr>
          <w:b/>
        </w:rPr>
      </w:pPr>
    </w:p>
    <w:p w:rsidR="00F67466" w:rsidRPr="00F67466" w:rsidRDefault="00F67466" w:rsidP="00F67466">
      <w:pPr>
        <w:keepNext/>
        <w:jc w:val="center"/>
        <w:outlineLvl w:val="1"/>
        <w:rPr>
          <w:b/>
        </w:rPr>
      </w:pPr>
      <w:r w:rsidRPr="00F67466">
        <w:rPr>
          <w:b/>
        </w:rPr>
        <w:t xml:space="preserve">ПОСТАНОВЛЕНИЕ  </w:t>
      </w:r>
    </w:p>
    <w:p w:rsidR="00F67466" w:rsidRPr="00F67466" w:rsidRDefault="00F67466" w:rsidP="00F67466"/>
    <w:p w:rsidR="00F67466" w:rsidRPr="00F67466" w:rsidRDefault="00F67466" w:rsidP="00F67466">
      <w:pPr>
        <w:rPr>
          <w:b/>
        </w:rPr>
      </w:pPr>
      <w:r w:rsidRPr="00F67466">
        <w:t>От 22.08.2022 г.</w:t>
      </w:r>
      <w:r w:rsidRPr="00F67466">
        <w:tab/>
        <w:t xml:space="preserve">№ 620                                    </w:t>
      </w:r>
    </w:p>
    <w:p w:rsidR="00F67466" w:rsidRPr="00F67466" w:rsidRDefault="00F67466" w:rsidP="00F67466">
      <w:pPr>
        <w:ind w:right="2409"/>
        <w:rPr>
          <w:b/>
        </w:rPr>
      </w:pPr>
    </w:p>
    <w:p w:rsidR="00F67466" w:rsidRPr="00F67466" w:rsidRDefault="00F67466" w:rsidP="00F67466">
      <w:pPr>
        <w:ind w:right="2409"/>
        <w:rPr>
          <w:b/>
        </w:rPr>
      </w:pPr>
      <w:r w:rsidRPr="00F67466">
        <w:rPr>
          <w:b/>
        </w:rPr>
        <w:t xml:space="preserve">О Программе </w:t>
      </w:r>
      <w:proofErr w:type="gramStart"/>
      <w:r w:rsidRPr="00F67466">
        <w:rPr>
          <w:b/>
        </w:rPr>
        <w:t>социально-экономического</w:t>
      </w:r>
      <w:proofErr w:type="gramEnd"/>
      <w:r w:rsidRPr="00F67466">
        <w:rPr>
          <w:b/>
        </w:rPr>
        <w:t xml:space="preserve"> </w:t>
      </w:r>
    </w:p>
    <w:p w:rsidR="00F67466" w:rsidRPr="00F67466" w:rsidRDefault="00F67466" w:rsidP="00F67466">
      <w:pPr>
        <w:ind w:right="2409"/>
        <w:rPr>
          <w:b/>
        </w:rPr>
      </w:pPr>
      <w:r w:rsidRPr="00F67466">
        <w:rPr>
          <w:b/>
        </w:rPr>
        <w:t xml:space="preserve">развития Турковского муниципального района </w:t>
      </w:r>
    </w:p>
    <w:p w:rsidR="00F67466" w:rsidRPr="00F67466" w:rsidRDefault="00F67466" w:rsidP="00F67466">
      <w:pPr>
        <w:ind w:right="2409"/>
        <w:rPr>
          <w:b/>
        </w:rPr>
      </w:pPr>
      <w:r w:rsidRPr="00F67466">
        <w:rPr>
          <w:b/>
        </w:rPr>
        <w:t xml:space="preserve">на 2022-2024 годы </w:t>
      </w:r>
    </w:p>
    <w:p w:rsidR="00F67466" w:rsidRPr="00F67466" w:rsidRDefault="00F67466" w:rsidP="00F67466">
      <w:pPr>
        <w:ind w:right="1558"/>
        <w:rPr>
          <w:b/>
        </w:rPr>
      </w:pPr>
    </w:p>
    <w:p w:rsidR="00F67466" w:rsidRPr="00F67466" w:rsidRDefault="00F67466" w:rsidP="00F67466">
      <w:pPr>
        <w:tabs>
          <w:tab w:val="left" w:pos="9214"/>
        </w:tabs>
        <w:ind w:right="282" w:firstLine="709"/>
        <w:jc w:val="both"/>
      </w:pPr>
      <w:r w:rsidRPr="00F67466">
        <w:t>В соответствии с Федеральным законом от 6 октября 2003 года № 131-ФЗ «Об общих принципах организации местного самоуправления в Росси</w:t>
      </w:r>
      <w:r w:rsidRPr="00F67466">
        <w:t>й</w:t>
      </w:r>
      <w:r w:rsidRPr="00F67466">
        <w:t>ской Федерации», Уставом Турковского муниципального района админ</w:t>
      </w:r>
      <w:r w:rsidRPr="00F67466">
        <w:t>и</w:t>
      </w:r>
      <w:r w:rsidRPr="00F67466">
        <w:t>страция Турковского муниципального района ПОСТАНОВЛЯЕТ:</w:t>
      </w:r>
    </w:p>
    <w:p w:rsidR="00F67466" w:rsidRPr="00F67466" w:rsidRDefault="00F67466" w:rsidP="00F67466">
      <w:pPr>
        <w:tabs>
          <w:tab w:val="left" w:pos="9214"/>
        </w:tabs>
        <w:ind w:right="282" w:firstLine="709"/>
        <w:jc w:val="both"/>
      </w:pPr>
      <w:r w:rsidRPr="00F67466">
        <w:t>1. Утвердить Программу социально-экономического развития Турко</w:t>
      </w:r>
      <w:r w:rsidRPr="00F67466">
        <w:t>в</w:t>
      </w:r>
      <w:r w:rsidRPr="00F67466">
        <w:t>ского муниципального района на 2022-2024 годы согласно приложению.</w:t>
      </w:r>
    </w:p>
    <w:p w:rsidR="00F67466" w:rsidRPr="00F67466" w:rsidRDefault="00F67466" w:rsidP="00F67466">
      <w:pPr>
        <w:tabs>
          <w:tab w:val="left" w:pos="9214"/>
        </w:tabs>
        <w:ind w:right="282" w:firstLine="709"/>
        <w:jc w:val="both"/>
      </w:pPr>
      <w:r w:rsidRPr="00F67466">
        <w:t>2. Опубликовать настоящее постановление в официальном информац</w:t>
      </w:r>
      <w:r w:rsidRPr="00F67466">
        <w:t>и</w:t>
      </w:r>
      <w:r w:rsidRPr="00F67466">
        <w:t>онном бюллетене «Вестник Турковского муниципального района» и разм</w:t>
      </w:r>
      <w:r w:rsidRPr="00F67466">
        <w:t>е</w:t>
      </w:r>
      <w:r w:rsidRPr="00F67466">
        <w:t>стить на официальном сайте администрации Турковского муниципального района в информационно-телекоммуникационной сети «Интернет».</w:t>
      </w:r>
      <w:bookmarkStart w:id="0" w:name="_Hlk28166475"/>
      <w:bookmarkEnd w:id="0"/>
    </w:p>
    <w:p w:rsidR="00F67466" w:rsidRPr="00F67466" w:rsidRDefault="00F67466" w:rsidP="00F67466">
      <w:pPr>
        <w:tabs>
          <w:tab w:val="left" w:pos="9214"/>
        </w:tabs>
        <w:ind w:right="282" w:firstLine="709"/>
        <w:jc w:val="both"/>
      </w:pPr>
      <w:r w:rsidRPr="00F67466">
        <w:t xml:space="preserve">3. </w:t>
      </w:r>
      <w:proofErr w:type="gramStart"/>
      <w:r w:rsidRPr="00F67466">
        <w:t>Контроль за</w:t>
      </w:r>
      <w:proofErr w:type="gramEnd"/>
      <w:r w:rsidRPr="00F67466">
        <w:t xml:space="preserve"> исполнением настоящего постановления оставляю за собой.</w:t>
      </w:r>
    </w:p>
    <w:p w:rsidR="00F67466" w:rsidRPr="00F67466" w:rsidRDefault="00F67466" w:rsidP="00F67466">
      <w:pPr>
        <w:tabs>
          <w:tab w:val="left" w:pos="567"/>
          <w:tab w:val="left" w:pos="851"/>
          <w:tab w:val="left" w:pos="9214"/>
        </w:tabs>
      </w:pPr>
    </w:p>
    <w:p w:rsidR="00F67466" w:rsidRPr="00F67466" w:rsidRDefault="00F67466" w:rsidP="00F67466">
      <w:pPr>
        <w:tabs>
          <w:tab w:val="left" w:pos="567"/>
          <w:tab w:val="left" w:pos="851"/>
        </w:tabs>
      </w:pPr>
    </w:p>
    <w:p w:rsidR="00F67466" w:rsidRPr="00F67466" w:rsidRDefault="00F67466" w:rsidP="00F67466">
      <w:pPr>
        <w:rPr>
          <w:b/>
        </w:rPr>
      </w:pPr>
      <w:r w:rsidRPr="00F67466">
        <w:rPr>
          <w:b/>
        </w:rPr>
        <w:t>Глава Турковского</w:t>
      </w:r>
    </w:p>
    <w:p w:rsidR="00F67466" w:rsidRPr="00F67466" w:rsidRDefault="00F67466" w:rsidP="00F67466">
      <w:pPr>
        <w:rPr>
          <w:b/>
        </w:rPr>
        <w:sectPr w:rsidR="00F67466" w:rsidRPr="00F67466" w:rsidSect="00F67466">
          <w:pgSz w:w="11906" w:h="16838"/>
          <w:pgMar w:top="284" w:right="567" w:bottom="1134" w:left="1701" w:header="0" w:footer="0" w:gutter="0"/>
          <w:pgNumType w:start="1"/>
          <w:cols w:space="720"/>
          <w:formProt w:val="0"/>
          <w:docGrid w:linePitch="360"/>
        </w:sectPr>
      </w:pPr>
      <w:r w:rsidRPr="00F67466">
        <w:rPr>
          <w:b/>
        </w:rPr>
        <w:t>муниципального района</w:t>
      </w:r>
      <w:r w:rsidRPr="00F67466">
        <w:rPr>
          <w:b/>
        </w:rPr>
        <w:tab/>
      </w:r>
      <w:r w:rsidRPr="00F67466">
        <w:rPr>
          <w:b/>
        </w:rPr>
        <w:tab/>
      </w:r>
      <w:r w:rsidRPr="00F67466">
        <w:rPr>
          <w:b/>
        </w:rPr>
        <w:tab/>
      </w:r>
      <w:r w:rsidRPr="00F67466">
        <w:rPr>
          <w:b/>
        </w:rPr>
        <w:tab/>
      </w:r>
      <w:r w:rsidRPr="00F67466">
        <w:rPr>
          <w:b/>
        </w:rPr>
        <w:tab/>
      </w:r>
      <w:r w:rsidRPr="00F67466">
        <w:rPr>
          <w:b/>
        </w:rPr>
        <w:tab/>
        <w:t xml:space="preserve">         А.В. Никитин</w:t>
      </w:r>
    </w:p>
    <w:p w:rsidR="00F67466" w:rsidRPr="00F67466" w:rsidRDefault="00F67466" w:rsidP="00F67466">
      <w:pPr>
        <w:pStyle w:val="af1"/>
        <w:ind w:left="5760"/>
        <w:rPr>
          <w:sz w:val="20"/>
          <w:szCs w:val="20"/>
        </w:rPr>
      </w:pPr>
      <w:r w:rsidRPr="00F67466">
        <w:rPr>
          <w:sz w:val="20"/>
          <w:szCs w:val="20"/>
        </w:rPr>
        <w:lastRenderedPageBreak/>
        <w:t xml:space="preserve">Приложение к постановлению администрации </w:t>
      </w:r>
      <w:proofErr w:type="gramStart"/>
      <w:r w:rsidRPr="00F67466">
        <w:rPr>
          <w:sz w:val="20"/>
          <w:szCs w:val="20"/>
        </w:rPr>
        <w:t>муниципального</w:t>
      </w:r>
      <w:proofErr w:type="gramEnd"/>
    </w:p>
    <w:p w:rsidR="00F67466" w:rsidRPr="00F67466" w:rsidRDefault="00F67466" w:rsidP="00F67466">
      <w:pPr>
        <w:pStyle w:val="af1"/>
        <w:ind w:left="5760"/>
        <w:rPr>
          <w:sz w:val="20"/>
          <w:szCs w:val="20"/>
        </w:rPr>
      </w:pPr>
      <w:r w:rsidRPr="00F67466">
        <w:rPr>
          <w:sz w:val="20"/>
          <w:szCs w:val="20"/>
        </w:rPr>
        <w:t>района от 22.08.2022 г. № 620</w:t>
      </w:r>
    </w:p>
    <w:p w:rsidR="00F67466" w:rsidRPr="00F67466" w:rsidRDefault="00F67466" w:rsidP="00F67466">
      <w:pPr>
        <w:pStyle w:val="western"/>
        <w:suppressAutoHyphens/>
        <w:spacing w:line="240" w:lineRule="auto"/>
        <w:jc w:val="center"/>
        <w:rPr>
          <w:b/>
          <w:sz w:val="20"/>
          <w:szCs w:val="20"/>
        </w:rPr>
      </w:pPr>
      <w:r w:rsidRPr="00F67466">
        <w:rPr>
          <w:b/>
          <w:sz w:val="20"/>
          <w:szCs w:val="20"/>
        </w:rPr>
        <w:t>Паспорт Программы социально-экономического развития Турковского муниципального района на 2022-2024 годы</w:t>
      </w:r>
    </w:p>
    <w:tbl>
      <w:tblPr>
        <w:tblW w:w="9960" w:type="dxa"/>
        <w:tblInd w:w="68" w:type="dxa"/>
        <w:tblCellMar>
          <w:top w:w="28" w:type="dxa"/>
          <w:left w:w="28" w:type="dxa"/>
          <w:bottom w:w="28" w:type="dxa"/>
          <w:right w:w="28" w:type="dxa"/>
        </w:tblCellMar>
        <w:tblLook w:val="0000" w:firstRow="0" w:lastRow="0" w:firstColumn="0" w:lastColumn="0" w:noHBand="0" w:noVBand="0"/>
      </w:tblPr>
      <w:tblGrid>
        <w:gridCol w:w="3180"/>
        <w:gridCol w:w="6780"/>
      </w:tblGrid>
      <w:tr w:rsidR="00F67466" w:rsidRPr="00F67466" w:rsidTr="00F67466">
        <w:tc>
          <w:tcPr>
            <w:tcW w:w="3180" w:type="dxa"/>
            <w:tcBorders>
              <w:top w:val="single" w:sz="2" w:space="0" w:color="000000"/>
              <w:left w:val="single" w:sz="2" w:space="0" w:color="000000"/>
              <w:bottom w:val="single" w:sz="2" w:space="0" w:color="000000"/>
            </w:tcBorders>
          </w:tcPr>
          <w:p w:rsidR="00F67466" w:rsidRPr="00F67466" w:rsidRDefault="00F67466" w:rsidP="00F67466">
            <w:pPr>
              <w:pStyle w:val="af3"/>
              <w:jc w:val="center"/>
              <w:rPr>
                <w:b/>
                <w:bCs/>
                <w:sz w:val="20"/>
                <w:szCs w:val="20"/>
              </w:rPr>
            </w:pPr>
            <w:r w:rsidRPr="00F67466">
              <w:rPr>
                <w:b/>
                <w:bCs/>
                <w:sz w:val="20"/>
                <w:szCs w:val="20"/>
              </w:rPr>
              <w:t>Наименование Программы</w:t>
            </w:r>
          </w:p>
        </w:tc>
        <w:tc>
          <w:tcPr>
            <w:tcW w:w="6780" w:type="dxa"/>
            <w:tcBorders>
              <w:top w:val="single" w:sz="2" w:space="0" w:color="000000"/>
              <w:left w:val="single" w:sz="2" w:space="0" w:color="000000"/>
              <w:bottom w:val="single" w:sz="2" w:space="0" w:color="000000"/>
              <w:right w:val="single" w:sz="2" w:space="0" w:color="000000"/>
            </w:tcBorders>
          </w:tcPr>
          <w:p w:rsidR="00F67466" w:rsidRPr="00F67466" w:rsidRDefault="00F67466" w:rsidP="00F67466">
            <w:pPr>
              <w:pStyle w:val="af3"/>
              <w:jc w:val="both"/>
              <w:rPr>
                <w:sz w:val="20"/>
                <w:szCs w:val="20"/>
              </w:rPr>
            </w:pPr>
            <w:r w:rsidRPr="00F67466">
              <w:rPr>
                <w:sz w:val="20"/>
                <w:szCs w:val="20"/>
              </w:rPr>
              <w:t xml:space="preserve">Программа социально-экономического развития Турковского муниципального района на 2022-2024 годы (далее по тексту - Программа)  </w:t>
            </w:r>
          </w:p>
        </w:tc>
      </w:tr>
      <w:tr w:rsidR="00F67466" w:rsidRPr="00F67466" w:rsidTr="00F67466">
        <w:tc>
          <w:tcPr>
            <w:tcW w:w="3180" w:type="dxa"/>
            <w:tcBorders>
              <w:left w:val="single" w:sz="2" w:space="0" w:color="000000"/>
              <w:bottom w:val="single" w:sz="2" w:space="0" w:color="000000"/>
            </w:tcBorders>
          </w:tcPr>
          <w:p w:rsidR="00F67466" w:rsidRPr="00F67466" w:rsidRDefault="00F67466" w:rsidP="00F67466">
            <w:pPr>
              <w:pStyle w:val="af3"/>
              <w:jc w:val="center"/>
              <w:rPr>
                <w:b/>
                <w:bCs/>
                <w:sz w:val="20"/>
                <w:szCs w:val="20"/>
              </w:rPr>
            </w:pPr>
            <w:r w:rsidRPr="00F67466">
              <w:rPr>
                <w:b/>
                <w:bCs/>
                <w:sz w:val="20"/>
                <w:szCs w:val="20"/>
              </w:rPr>
              <w:t>Основание для разработки Программы</w:t>
            </w:r>
          </w:p>
        </w:tc>
        <w:tc>
          <w:tcPr>
            <w:tcW w:w="6780" w:type="dxa"/>
            <w:tcBorders>
              <w:left w:val="single" w:sz="2" w:space="0" w:color="000000"/>
              <w:bottom w:val="single" w:sz="2" w:space="0" w:color="000000"/>
              <w:right w:val="single" w:sz="2" w:space="0" w:color="000000"/>
            </w:tcBorders>
          </w:tcPr>
          <w:p w:rsidR="00F67466" w:rsidRPr="00F67466" w:rsidRDefault="00F67466" w:rsidP="00F67466">
            <w:pPr>
              <w:pStyle w:val="af3"/>
              <w:jc w:val="both"/>
              <w:rPr>
                <w:sz w:val="20"/>
                <w:szCs w:val="20"/>
              </w:rPr>
            </w:pPr>
            <w:r w:rsidRPr="00F67466">
              <w:rPr>
                <w:sz w:val="20"/>
                <w:szCs w:val="20"/>
              </w:rPr>
              <w:t>Федеральный закон от 06.10.2003 № 131-ФЗ «Об общих принципах организации местного самоуправления в Российской Федерации»</w:t>
            </w:r>
          </w:p>
        </w:tc>
      </w:tr>
      <w:tr w:rsidR="00F67466" w:rsidRPr="00F67466" w:rsidTr="00F67466">
        <w:tc>
          <w:tcPr>
            <w:tcW w:w="3180" w:type="dxa"/>
            <w:tcBorders>
              <w:left w:val="single" w:sz="2" w:space="0" w:color="000000"/>
              <w:bottom w:val="single" w:sz="2" w:space="0" w:color="000000"/>
            </w:tcBorders>
          </w:tcPr>
          <w:p w:rsidR="00F67466" w:rsidRPr="00F67466" w:rsidRDefault="00F67466" w:rsidP="00F67466">
            <w:pPr>
              <w:pStyle w:val="af3"/>
              <w:jc w:val="center"/>
              <w:rPr>
                <w:b/>
                <w:bCs/>
                <w:sz w:val="20"/>
                <w:szCs w:val="20"/>
              </w:rPr>
            </w:pPr>
            <w:r w:rsidRPr="00F67466">
              <w:rPr>
                <w:b/>
                <w:bCs/>
                <w:sz w:val="20"/>
                <w:szCs w:val="20"/>
              </w:rPr>
              <w:t>Заказчик Программы</w:t>
            </w:r>
          </w:p>
        </w:tc>
        <w:tc>
          <w:tcPr>
            <w:tcW w:w="6780" w:type="dxa"/>
            <w:tcBorders>
              <w:left w:val="single" w:sz="2" w:space="0" w:color="000000"/>
              <w:bottom w:val="single" w:sz="2" w:space="0" w:color="000000"/>
              <w:right w:val="single" w:sz="2" w:space="0" w:color="000000"/>
            </w:tcBorders>
          </w:tcPr>
          <w:p w:rsidR="00F67466" w:rsidRPr="00F67466" w:rsidRDefault="00F67466" w:rsidP="00F67466">
            <w:pPr>
              <w:pStyle w:val="af3"/>
              <w:jc w:val="both"/>
              <w:rPr>
                <w:sz w:val="20"/>
                <w:szCs w:val="20"/>
              </w:rPr>
            </w:pPr>
            <w:r w:rsidRPr="00F67466">
              <w:rPr>
                <w:sz w:val="20"/>
                <w:szCs w:val="20"/>
              </w:rPr>
              <w:t>Администрация Турковского муниципального района</w:t>
            </w:r>
          </w:p>
        </w:tc>
      </w:tr>
      <w:tr w:rsidR="00F67466" w:rsidRPr="00F67466" w:rsidTr="00F67466">
        <w:tc>
          <w:tcPr>
            <w:tcW w:w="3180" w:type="dxa"/>
            <w:tcBorders>
              <w:left w:val="single" w:sz="2" w:space="0" w:color="000000"/>
              <w:bottom w:val="single" w:sz="2" w:space="0" w:color="000000"/>
            </w:tcBorders>
          </w:tcPr>
          <w:p w:rsidR="00F67466" w:rsidRPr="00F67466" w:rsidRDefault="00F67466" w:rsidP="00F67466">
            <w:pPr>
              <w:pStyle w:val="af3"/>
              <w:jc w:val="center"/>
              <w:rPr>
                <w:b/>
                <w:bCs/>
                <w:sz w:val="20"/>
                <w:szCs w:val="20"/>
              </w:rPr>
            </w:pPr>
            <w:r w:rsidRPr="00F67466">
              <w:rPr>
                <w:b/>
                <w:bCs/>
                <w:sz w:val="20"/>
                <w:szCs w:val="20"/>
              </w:rPr>
              <w:t>Основные разработчики Программы</w:t>
            </w:r>
          </w:p>
        </w:tc>
        <w:tc>
          <w:tcPr>
            <w:tcW w:w="6780" w:type="dxa"/>
            <w:tcBorders>
              <w:left w:val="single" w:sz="2" w:space="0" w:color="000000"/>
              <w:bottom w:val="single" w:sz="2" w:space="0" w:color="000000"/>
              <w:right w:val="single" w:sz="2" w:space="0" w:color="000000"/>
            </w:tcBorders>
          </w:tcPr>
          <w:p w:rsidR="00F67466" w:rsidRPr="00F67466" w:rsidRDefault="00F67466" w:rsidP="00F67466">
            <w:pPr>
              <w:pStyle w:val="af3"/>
              <w:jc w:val="both"/>
              <w:rPr>
                <w:sz w:val="20"/>
                <w:szCs w:val="20"/>
              </w:rPr>
            </w:pPr>
            <w:r w:rsidRPr="00F67466">
              <w:rPr>
                <w:sz w:val="20"/>
                <w:szCs w:val="20"/>
              </w:rPr>
              <w:t>Администрация Турковского муниципального района</w:t>
            </w:r>
          </w:p>
        </w:tc>
      </w:tr>
      <w:tr w:rsidR="00F67466" w:rsidRPr="00F67466" w:rsidTr="00F67466">
        <w:tc>
          <w:tcPr>
            <w:tcW w:w="3180" w:type="dxa"/>
            <w:tcBorders>
              <w:left w:val="single" w:sz="2" w:space="0" w:color="000000"/>
              <w:bottom w:val="single" w:sz="2" w:space="0" w:color="000000"/>
            </w:tcBorders>
          </w:tcPr>
          <w:p w:rsidR="00F67466" w:rsidRPr="00F67466" w:rsidRDefault="00F67466" w:rsidP="00F67466">
            <w:pPr>
              <w:pStyle w:val="af3"/>
              <w:jc w:val="center"/>
              <w:rPr>
                <w:sz w:val="20"/>
                <w:szCs w:val="20"/>
              </w:rPr>
            </w:pPr>
            <w:r w:rsidRPr="00F67466">
              <w:rPr>
                <w:b/>
                <w:bCs/>
                <w:sz w:val="20"/>
                <w:szCs w:val="20"/>
              </w:rPr>
              <w:t>Цели и задачи Программы</w:t>
            </w:r>
          </w:p>
        </w:tc>
        <w:tc>
          <w:tcPr>
            <w:tcW w:w="6780" w:type="dxa"/>
            <w:tcBorders>
              <w:left w:val="single" w:sz="2" w:space="0" w:color="000000"/>
              <w:bottom w:val="single" w:sz="2" w:space="0" w:color="000000"/>
              <w:right w:val="single" w:sz="2" w:space="0" w:color="000000"/>
            </w:tcBorders>
          </w:tcPr>
          <w:p w:rsidR="00F67466" w:rsidRPr="00F67466" w:rsidRDefault="00F67466" w:rsidP="00F67466">
            <w:pPr>
              <w:pStyle w:val="af3"/>
              <w:jc w:val="both"/>
              <w:rPr>
                <w:sz w:val="20"/>
                <w:szCs w:val="20"/>
              </w:rPr>
            </w:pPr>
            <w:r w:rsidRPr="00F67466">
              <w:rPr>
                <w:sz w:val="20"/>
                <w:szCs w:val="20"/>
              </w:rPr>
              <w:t xml:space="preserve">Формирование условий динамичного экономического и социального развития Турковского муниципального района, направленного на повышение качества жизни населения </w:t>
            </w:r>
          </w:p>
        </w:tc>
      </w:tr>
      <w:tr w:rsidR="00F67466" w:rsidRPr="00F67466" w:rsidTr="00F67466">
        <w:tc>
          <w:tcPr>
            <w:tcW w:w="3180" w:type="dxa"/>
            <w:tcBorders>
              <w:left w:val="single" w:sz="2" w:space="0" w:color="000000"/>
              <w:bottom w:val="single" w:sz="2" w:space="0" w:color="000000"/>
            </w:tcBorders>
          </w:tcPr>
          <w:p w:rsidR="00F67466" w:rsidRPr="00F67466" w:rsidRDefault="00F67466" w:rsidP="00F67466">
            <w:pPr>
              <w:pStyle w:val="af3"/>
              <w:jc w:val="center"/>
              <w:rPr>
                <w:b/>
                <w:bCs/>
                <w:sz w:val="20"/>
                <w:szCs w:val="20"/>
              </w:rPr>
            </w:pPr>
            <w:r w:rsidRPr="00F67466">
              <w:rPr>
                <w:b/>
                <w:bCs/>
                <w:sz w:val="20"/>
                <w:szCs w:val="20"/>
              </w:rPr>
              <w:t>Срок реализации Программы</w:t>
            </w:r>
          </w:p>
        </w:tc>
        <w:tc>
          <w:tcPr>
            <w:tcW w:w="6780" w:type="dxa"/>
            <w:tcBorders>
              <w:left w:val="single" w:sz="2" w:space="0" w:color="000000"/>
              <w:bottom w:val="single" w:sz="2" w:space="0" w:color="000000"/>
              <w:right w:val="single" w:sz="2" w:space="0" w:color="000000"/>
            </w:tcBorders>
          </w:tcPr>
          <w:p w:rsidR="00F67466" w:rsidRPr="00F67466" w:rsidRDefault="00F67466" w:rsidP="00F67466">
            <w:pPr>
              <w:pStyle w:val="af3"/>
              <w:jc w:val="both"/>
              <w:rPr>
                <w:sz w:val="20"/>
                <w:szCs w:val="20"/>
              </w:rPr>
            </w:pPr>
            <w:r w:rsidRPr="00F67466">
              <w:rPr>
                <w:sz w:val="20"/>
                <w:szCs w:val="20"/>
              </w:rPr>
              <w:t>2022-2024 годы</w:t>
            </w:r>
          </w:p>
        </w:tc>
      </w:tr>
      <w:tr w:rsidR="00F67466" w:rsidRPr="00F67466" w:rsidTr="00F67466">
        <w:tc>
          <w:tcPr>
            <w:tcW w:w="3180" w:type="dxa"/>
            <w:tcBorders>
              <w:left w:val="single" w:sz="2" w:space="0" w:color="000000"/>
              <w:bottom w:val="single" w:sz="2" w:space="0" w:color="000000"/>
            </w:tcBorders>
          </w:tcPr>
          <w:p w:rsidR="00F67466" w:rsidRPr="00F67466" w:rsidRDefault="00F67466" w:rsidP="00F67466">
            <w:pPr>
              <w:pStyle w:val="af3"/>
              <w:jc w:val="center"/>
              <w:rPr>
                <w:b/>
                <w:bCs/>
                <w:sz w:val="20"/>
                <w:szCs w:val="20"/>
              </w:rPr>
            </w:pPr>
            <w:r w:rsidRPr="00F67466">
              <w:rPr>
                <w:b/>
                <w:bCs/>
                <w:sz w:val="20"/>
                <w:szCs w:val="20"/>
              </w:rPr>
              <w:t>Исполнители основных мероприятий</w:t>
            </w:r>
          </w:p>
        </w:tc>
        <w:tc>
          <w:tcPr>
            <w:tcW w:w="6780" w:type="dxa"/>
            <w:tcBorders>
              <w:left w:val="single" w:sz="2" w:space="0" w:color="000000"/>
              <w:bottom w:val="single" w:sz="2" w:space="0" w:color="000000"/>
              <w:right w:val="single" w:sz="2" w:space="0" w:color="000000"/>
            </w:tcBorders>
          </w:tcPr>
          <w:p w:rsidR="00F67466" w:rsidRPr="00F67466" w:rsidRDefault="00F67466" w:rsidP="00F67466">
            <w:pPr>
              <w:pStyle w:val="af3"/>
              <w:jc w:val="both"/>
              <w:rPr>
                <w:sz w:val="20"/>
                <w:szCs w:val="20"/>
              </w:rPr>
            </w:pPr>
            <w:r w:rsidRPr="00F67466">
              <w:rPr>
                <w:sz w:val="20"/>
                <w:szCs w:val="20"/>
              </w:rPr>
              <w:t>Администрация Турковского муниципального района</w:t>
            </w:r>
          </w:p>
        </w:tc>
      </w:tr>
      <w:tr w:rsidR="00F67466" w:rsidRPr="00F67466" w:rsidTr="00F67466">
        <w:tc>
          <w:tcPr>
            <w:tcW w:w="3180" w:type="dxa"/>
            <w:tcBorders>
              <w:left w:val="single" w:sz="2" w:space="0" w:color="000000"/>
              <w:bottom w:val="single" w:sz="2" w:space="0" w:color="000000"/>
            </w:tcBorders>
          </w:tcPr>
          <w:p w:rsidR="00F67466" w:rsidRPr="00F67466" w:rsidRDefault="00F67466" w:rsidP="00F67466">
            <w:pPr>
              <w:pStyle w:val="af3"/>
              <w:jc w:val="center"/>
              <w:rPr>
                <w:sz w:val="20"/>
                <w:szCs w:val="20"/>
              </w:rPr>
            </w:pPr>
            <w:r w:rsidRPr="00F67466">
              <w:rPr>
                <w:b/>
                <w:bCs/>
                <w:sz w:val="20"/>
                <w:szCs w:val="20"/>
              </w:rPr>
              <w:t xml:space="preserve">Ожидаемые конечные результаты Программы </w:t>
            </w:r>
            <w:r w:rsidRPr="00F67466">
              <w:rPr>
                <w:b/>
                <w:bCs/>
                <w:i/>
                <w:iCs/>
                <w:sz w:val="20"/>
                <w:szCs w:val="20"/>
              </w:rPr>
              <w:t xml:space="preserve">(базовый год 2021) </w:t>
            </w:r>
          </w:p>
        </w:tc>
        <w:tc>
          <w:tcPr>
            <w:tcW w:w="6780" w:type="dxa"/>
            <w:tcBorders>
              <w:left w:val="single" w:sz="2" w:space="0" w:color="000000"/>
              <w:bottom w:val="single" w:sz="2" w:space="0" w:color="000000"/>
              <w:right w:val="single" w:sz="2" w:space="0" w:color="000000"/>
            </w:tcBorders>
          </w:tcPr>
          <w:p w:rsidR="00F67466" w:rsidRPr="00F67466" w:rsidRDefault="00F67466" w:rsidP="00F67466">
            <w:pPr>
              <w:pStyle w:val="af3"/>
              <w:jc w:val="both"/>
              <w:rPr>
                <w:sz w:val="20"/>
                <w:szCs w:val="20"/>
              </w:rPr>
            </w:pPr>
            <w:r w:rsidRPr="00F67466">
              <w:rPr>
                <w:sz w:val="20"/>
                <w:szCs w:val="20"/>
              </w:rPr>
              <w:t>Средняя заработная плата вырастет в 1,3 раза и составит 36206,2 рублей;</w:t>
            </w:r>
          </w:p>
          <w:p w:rsidR="00F67466" w:rsidRPr="00F67466" w:rsidRDefault="00F67466" w:rsidP="00F67466">
            <w:pPr>
              <w:pStyle w:val="af3"/>
              <w:jc w:val="both"/>
              <w:rPr>
                <w:sz w:val="20"/>
                <w:szCs w:val="20"/>
              </w:rPr>
            </w:pPr>
            <w:r w:rsidRPr="00F67466">
              <w:rPr>
                <w:sz w:val="20"/>
                <w:szCs w:val="20"/>
              </w:rPr>
              <w:t>уровень регистрируемой безработицы составит 2,1 процента от численности экономически активного населения района;</w:t>
            </w:r>
          </w:p>
          <w:p w:rsidR="00F67466" w:rsidRPr="00F67466" w:rsidRDefault="00F67466" w:rsidP="00F67466">
            <w:pPr>
              <w:pStyle w:val="af3"/>
              <w:jc w:val="both"/>
              <w:rPr>
                <w:sz w:val="20"/>
                <w:szCs w:val="20"/>
              </w:rPr>
            </w:pPr>
            <w:r w:rsidRPr="00F67466">
              <w:rPr>
                <w:sz w:val="20"/>
                <w:szCs w:val="20"/>
              </w:rPr>
              <w:t>ожидаемая продолжительность жизни населения составит 73,3 года;</w:t>
            </w:r>
          </w:p>
          <w:p w:rsidR="00F67466" w:rsidRPr="00F67466" w:rsidRDefault="00F67466" w:rsidP="00F67466">
            <w:pPr>
              <w:pStyle w:val="af3"/>
              <w:jc w:val="both"/>
              <w:rPr>
                <w:sz w:val="20"/>
                <w:szCs w:val="20"/>
              </w:rPr>
            </w:pPr>
            <w:r w:rsidRPr="00F67466">
              <w:rPr>
                <w:sz w:val="20"/>
                <w:szCs w:val="20"/>
              </w:rPr>
              <w:t xml:space="preserve">объем инвестиций увеличится в 1,1 раза и составит 375,4 млн. рублей.      </w:t>
            </w:r>
          </w:p>
        </w:tc>
      </w:tr>
      <w:tr w:rsidR="00F67466" w:rsidRPr="00F67466" w:rsidTr="00F67466">
        <w:trPr>
          <w:trHeight w:val="444"/>
        </w:trPr>
        <w:tc>
          <w:tcPr>
            <w:tcW w:w="3180" w:type="dxa"/>
            <w:tcBorders>
              <w:left w:val="single" w:sz="2" w:space="0" w:color="000000"/>
              <w:bottom w:val="single" w:sz="2" w:space="0" w:color="000000"/>
            </w:tcBorders>
          </w:tcPr>
          <w:p w:rsidR="00F67466" w:rsidRPr="00F67466" w:rsidRDefault="00F67466" w:rsidP="00F67466">
            <w:pPr>
              <w:pStyle w:val="af3"/>
              <w:jc w:val="center"/>
              <w:rPr>
                <w:b/>
                <w:bCs/>
                <w:sz w:val="20"/>
                <w:szCs w:val="20"/>
              </w:rPr>
            </w:pPr>
            <w:r w:rsidRPr="00F67466">
              <w:rPr>
                <w:b/>
                <w:bCs/>
                <w:sz w:val="20"/>
                <w:szCs w:val="20"/>
              </w:rPr>
              <w:t>Система организации контроля исполнения Программы</w:t>
            </w:r>
          </w:p>
        </w:tc>
        <w:tc>
          <w:tcPr>
            <w:tcW w:w="6780" w:type="dxa"/>
            <w:tcBorders>
              <w:left w:val="single" w:sz="2" w:space="0" w:color="000000"/>
              <w:bottom w:val="single" w:sz="2" w:space="0" w:color="000000"/>
              <w:right w:val="single" w:sz="2" w:space="0" w:color="000000"/>
            </w:tcBorders>
          </w:tcPr>
          <w:p w:rsidR="00F67466" w:rsidRPr="00F67466" w:rsidRDefault="00F67466" w:rsidP="00F67466">
            <w:pPr>
              <w:pStyle w:val="af4"/>
              <w:rPr>
                <w:rFonts w:ascii="Times New Roman" w:hAnsi="Times New Roman" w:cs="Times New Roman"/>
                <w:sz w:val="20"/>
                <w:szCs w:val="20"/>
              </w:rPr>
            </w:pPr>
            <w:proofErr w:type="gramStart"/>
            <w:r w:rsidRPr="00F67466">
              <w:rPr>
                <w:rFonts w:ascii="Times New Roman" w:hAnsi="Times New Roman" w:cs="Times New Roman"/>
                <w:sz w:val="20"/>
                <w:szCs w:val="20"/>
              </w:rPr>
              <w:t>Контроль за</w:t>
            </w:r>
            <w:proofErr w:type="gramEnd"/>
            <w:r w:rsidRPr="00F67466">
              <w:rPr>
                <w:rFonts w:ascii="Times New Roman" w:hAnsi="Times New Roman" w:cs="Times New Roman"/>
                <w:sz w:val="20"/>
                <w:szCs w:val="20"/>
              </w:rPr>
              <w:t xml:space="preserve"> исполнением программных мероприятий осуществляется администрацией Турковского муниципального района </w:t>
            </w:r>
          </w:p>
        </w:tc>
      </w:tr>
    </w:tbl>
    <w:p w:rsidR="00F67466" w:rsidRPr="00F67466" w:rsidRDefault="00F67466" w:rsidP="00F67466">
      <w:pPr>
        <w:pStyle w:val="western"/>
        <w:suppressAutoHyphens/>
        <w:spacing w:line="240" w:lineRule="auto"/>
        <w:jc w:val="left"/>
        <w:rPr>
          <w:b/>
          <w:sz w:val="20"/>
          <w:szCs w:val="20"/>
        </w:rPr>
      </w:pPr>
      <w:r w:rsidRPr="00F67466">
        <w:rPr>
          <w:b/>
          <w:sz w:val="20"/>
          <w:szCs w:val="20"/>
        </w:rPr>
        <w:t xml:space="preserve"> Раздел 1. Концепция социально – экономического развития Турковского муниципального района на период до 2024 года</w:t>
      </w:r>
    </w:p>
    <w:p w:rsidR="00F67466" w:rsidRPr="00F67466" w:rsidRDefault="00F67466" w:rsidP="00F67466">
      <w:pPr>
        <w:pStyle w:val="western"/>
        <w:suppressAutoHyphens/>
        <w:spacing w:line="240" w:lineRule="auto"/>
        <w:ind w:firstLine="709"/>
        <w:jc w:val="left"/>
        <w:rPr>
          <w:b/>
          <w:sz w:val="20"/>
          <w:szCs w:val="20"/>
        </w:rPr>
      </w:pPr>
      <w:bookmarkStart w:id="1" w:name="_Toc456276212"/>
      <w:bookmarkStart w:id="2" w:name="_Toc456272721"/>
      <w:bookmarkStart w:id="3" w:name="_Toc456271412"/>
      <w:bookmarkStart w:id="4" w:name="_Toc453850534"/>
      <w:bookmarkStart w:id="5" w:name="_Toc453850131"/>
      <w:bookmarkStart w:id="6" w:name="_Toc453849973"/>
      <w:bookmarkStart w:id="7" w:name="_Toc453143430"/>
      <w:bookmarkStart w:id="8" w:name="_Toc453850419"/>
      <w:bookmarkStart w:id="9" w:name="_Toc453143175"/>
      <w:bookmarkStart w:id="10" w:name="_Toc453850236"/>
      <w:r w:rsidRPr="00F67466">
        <w:rPr>
          <w:b/>
          <w:sz w:val="20"/>
          <w:szCs w:val="20"/>
        </w:rPr>
        <w:t>1.Введение</w:t>
      </w:r>
      <w:bookmarkEnd w:id="1"/>
      <w:bookmarkEnd w:id="2"/>
      <w:bookmarkEnd w:id="3"/>
      <w:bookmarkEnd w:id="4"/>
      <w:bookmarkEnd w:id="5"/>
      <w:bookmarkEnd w:id="6"/>
      <w:bookmarkEnd w:id="7"/>
      <w:bookmarkEnd w:id="8"/>
      <w:bookmarkEnd w:id="9"/>
      <w:bookmarkEnd w:id="10"/>
    </w:p>
    <w:p w:rsidR="00F67466" w:rsidRPr="00F67466" w:rsidRDefault="00F67466" w:rsidP="00F67466">
      <w:pPr>
        <w:tabs>
          <w:tab w:val="left" w:pos="709"/>
        </w:tabs>
        <w:ind w:firstLine="709"/>
        <w:jc w:val="both"/>
      </w:pPr>
      <w:r w:rsidRPr="00F67466">
        <w:t>Указом Президента Российской Федерации от 21 июля 2020 года</w:t>
      </w:r>
      <w:r w:rsidRPr="00F67466">
        <w:br/>
        <w:t>№ 474 «О национальных целях развития Российской Федерации на период до 2030 года» (далее Указ №</w:t>
      </w:r>
      <w:r w:rsidRPr="00F67466">
        <w:rPr>
          <w:lang w:val="en-US"/>
        </w:rPr>
        <w:t> </w:t>
      </w:r>
      <w:r w:rsidRPr="00F67466">
        <w:t>474, национальные цели развития - соответственно) опред</w:t>
      </w:r>
      <w:r w:rsidRPr="00F67466">
        <w:t>е</w:t>
      </w:r>
      <w:r w:rsidRPr="00F67466">
        <w:t>лены пять национальных целей развития:</w:t>
      </w:r>
    </w:p>
    <w:p w:rsidR="00F67466" w:rsidRPr="00F67466" w:rsidRDefault="00F67466" w:rsidP="00F67466">
      <w:pPr>
        <w:tabs>
          <w:tab w:val="left" w:pos="709"/>
        </w:tabs>
        <w:ind w:firstLine="709"/>
        <w:jc w:val="both"/>
      </w:pPr>
      <w:r w:rsidRPr="00F67466">
        <w:t>1. Сохранение населения, здоровье и благополучие людей;</w:t>
      </w:r>
    </w:p>
    <w:p w:rsidR="00F67466" w:rsidRPr="00F67466" w:rsidRDefault="00F67466" w:rsidP="00F67466">
      <w:pPr>
        <w:tabs>
          <w:tab w:val="left" w:pos="709"/>
        </w:tabs>
        <w:ind w:firstLine="709"/>
        <w:jc w:val="both"/>
      </w:pPr>
      <w:r w:rsidRPr="00F67466">
        <w:t>2. Возможности для самореализации и развития талантов;</w:t>
      </w:r>
    </w:p>
    <w:p w:rsidR="00F67466" w:rsidRPr="00F67466" w:rsidRDefault="00F67466" w:rsidP="00F67466">
      <w:pPr>
        <w:tabs>
          <w:tab w:val="left" w:pos="709"/>
        </w:tabs>
        <w:ind w:firstLine="709"/>
        <w:jc w:val="both"/>
      </w:pPr>
      <w:r w:rsidRPr="00F67466">
        <w:t>3. Комфортная и безопасная среда для жизни;</w:t>
      </w:r>
    </w:p>
    <w:p w:rsidR="00F67466" w:rsidRPr="00F67466" w:rsidRDefault="00F67466" w:rsidP="00F67466">
      <w:pPr>
        <w:tabs>
          <w:tab w:val="left" w:pos="709"/>
        </w:tabs>
        <w:ind w:firstLine="709"/>
        <w:jc w:val="both"/>
      </w:pPr>
      <w:r w:rsidRPr="00F67466">
        <w:t>4. Достойный, эффективный труд и успешное предпринимательство;</w:t>
      </w:r>
    </w:p>
    <w:p w:rsidR="00F67466" w:rsidRPr="00F67466" w:rsidRDefault="00F67466" w:rsidP="00F67466">
      <w:pPr>
        <w:tabs>
          <w:tab w:val="left" w:pos="709"/>
        </w:tabs>
        <w:ind w:firstLine="709"/>
        <w:jc w:val="both"/>
      </w:pPr>
      <w:r w:rsidRPr="00F67466">
        <w:t>5. Цифровая трансформация.</w:t>
      </w:r>
    </w:p>
    <w:p w:rsidR="00F67466" w:rsidRPr="00F67466" w:rsidRDefault="00F67466" w:rsidP="00F67466">
      <w:pPr>
        <w:tabs>
          <w:tab w:val="left" w:pos="709"/>
        </w:tabs>
        <w:ind w:firstLine="709"/>
        <w:jc w:val="both"/>
      </w:pPr>
      <w:proofErr w:type="gramStart"/>
      <w:r w:rsidRPr="00F67466">
        <w:t>Правительством Российской Федерации в соответствии с поручением Президента Российской Федерации утверждён Единый план по достижению наци</w:t>
      </w:r>
      <w:r w:rsidRPr="00F67466">
        <w:t>о</w:t>
      </w:r>
      <w:r w:rsidRPr="00F67466">
        <w:t>нальных целей развития Российской Федерации на период до 2024 года и на пл</w:t>
      </w:r>
      <w:r w:rsidRPr="00F67466">
        <w:t>а</w:t>
      </w:r>
      <w:r w:rsidRPr="00F67466">
        <w:t>новый период до 2030 года (далее - Единый план) (распоряжение Правительства Российской Федерации от 1 октября 2021 года № 2765-р), который определяет стратегические приоритеты по достижению национальных целей развития и цел</w:t>
      </w:r>
      <w:r w:rsidRPr="00F67466">
        <w:t>е</w:t>
      </w:r>
      <w:r w:rsidRPr="00F67466">
        <w:t>вых показателей, характеризующих их достижение</w:t>
      </w:r>
      <w:proofErr w:type="gramEnd"/>
      <w:r w:rsidRPr="00F67466">
        <w:t>.</w:t>
      </w:r>
    </w:p>
    <w:p w:rsidR="00F67466" w:rsidRPr="00F67466" w:rsidRDefault="00F67466" w:rsidP="00F67466">
      <w:pPr>
        <w:tabs>
          <w:tab w:val="left" w:pos="0"/>
        </w:tabs>
        <w:ind w:firstLine="709"/>
        <w:jc w:val="both"/>
      </w:pPr>
      <w:r w:rsidRPr="00F67466">
        <w:t>В связи с этим, структура Программы социально-экономического развития Саратовской области на период 2022-2024 годы сформирована по 6  направлениям, 5 из которых направлены на достижение  национальных целей развития и устано</w:t>
      </w:r>
      <w:r w:rsidRPr="00F67466">
        <w:t>в</w:t>
      </w:r>
      <w:r w:rsidRPr="00F67466">
        <w:t>лены Указом Президента № 474. Дополнительно определено шестое направление Программы - «Инвестиции», как один из ключевых приоритетов развития района.</w:t>
      </w:r>
      <w:bookmarkStart w:id="11" w:name="_Toc453849975"/>
      <w:bookmarkStart w:id="12" w:name="_Toc453850133"/>
      <w:bookmarkStart w:id="13" w:name="_Toc453850238"/>
      <w:bookmarkStart w:id="14" w:name="_Toc453850421"/>
      <w:bookmarkStart w:id="15" w:name="_Toc456272723"/>
      <w:bookmarkStart w:id="16" w:name="_Toc456276214"/>
      <w:bookmarkStart w:id="17" w:name="_Toc453850536"/>
      <w:bookmarkStart w:id="18" w:name="_Toc456271414"/>
    </w:p>
    <w:p w:rsidR="00F67466" w:rsidRPr="00F67466" w:rsidRDefault="00F67466" w:rsidP="00F67466">
      <w:pPr>
        <w:tabs>
          <w:tab w:val="left" w:pos="0"/>
        </w:tabs>
        <w:ind w:firstLine="709"/>
        <w:jc w:val="both"/>
      </w:pPr>
    </w:p>
    <w:p w:rsidR="00F67466" w:rsidRPr="00F67466" w:rsidRDefault="00F67466" w:rsidP="00F67466">
      <w:pPr>
        <w:tabs>
          <w:tab w:val="left" w:pos="0"/>
        </w:tabs>
        <w:ind w:firstLine="709"/>
        <w:jc w:val="both"/>
        <w:rPr>
          <w:b/>
          <w:bCs/>
        </w:rPr>
      </w:pPr>
      <w:r w:rsidRPr="00F67466">
        <w:rPr>
          <w:b/>
          <w:bCs/>
        </w:rPr>
        <w:t>2.Текущая ситуация</w:t>
      </w:r>
    </w:p>
    <w:p w:rsidR="00F67466" w:rsidRPr="00F67466" w:rsidRDefault="00F67466" w:rsidP="00F67466">
      <w:pPr>
        <w:tabs>
          <w:tab w:val="left" w:pos="0"/>
        </w:tabs>
        <w:ind w:firstLine="709"/>
        <w:jc w:val="both"/>
        <w:rPr>
          <w:bCs/>
        </w:rPr>
      </w:pPr>
      <w:r w:rsidRPr="00F67466">
        <w:rPr>
          <w:bCs/>
        </w:rPr>
        <w:t xml:space="preserve">Общая характеристика социально-экономической ситуации в </w:t>
      </w:r>
      <w:proofErr w:type="spellStart"/>
      <w:r w:rsidRPr="00F67466">
        <w:rPr>
          <w:bCs/>
        </w:rPr>
        <w:t>Турковском</w:t>
      </w:r>
      <w:proofErr w:type="spellEnd"/>
      <w:r w:rsidRPr="00F67466">
        <w:rPr>
          <w:bCs/>
        </w:rPr>
        <w:t xml:space="preserve"> муниципальном районе Саратовской области.</w:t>
      </w:r>
      <w:bookmarkEnd w:id="11"/>
      <w:bookmarkEnd w:id="12"/>
      <w:bookmarkEnd w:id="13"/>
      <w:bookmarkEnd w:id="14"/>
      <w:bookmarkEnd w:id="15"/>
      <w:bookmarkEnd w:id="16"/>
      <w:bookmarkEnd w:id="17"/>
      <w:bookmarkEnd w:id="18"/>
    </w:p>
    <w:p w:rsidR="00F67466" w:rsidRPr="00F67466" w:rsidRDefault="00F67466" w:rsidP="00F67466">
      <w:pPr>
        <w:jc w:val="both"/>
      </w:pPr>
      <w:r w:rsidRPr="00F67466">
        <w:tab/>
      </w:r>
      <w:proofErr w:type="spellStart"/>
      <w:r w:rsidRPr="00F67466">
        <w:t>Турковский</w:t>
      </w:r>
      <w:proofErr w:type="spellEnd"/>
      <w:r w:rsidRPr="00F67466">
        <w:t xml:space="preserve"> муниципальный район расположен в северо-западной правоб</w:t>
      </w:r>
      <w:r w:rsidRPr="00F67466">
        <w:t>е</w:t>
      </w:r>
      <w:r w:rsidRPr="00F67466">
        <w:t xml:space="preserve">режной зоне Саратовской области. На севере граничит с </w:t>
      </w:r>
      <w:proofErr w:type="spellStart"/>
      <w:r w:rsidRPr="00F67466">
        <w:t>Ртищевским</w:t>
      </w:r>
      <w:proofErr w:type="spellEnd"/>
      <w:r w:rsidRPr="00F67466">
        <w:t xml:space="preserve"> муниципал</w:t>
      </w:r>
      <w:r w:rsidRPr="00F67466">
        <w:t>ь</w:t>
      </w:r>
      <w:r w:rsidRPr="00F67466">
        <w:t>ным районом, западе с Тамбовской областью, на юго-западе с Романовским мун</w:t>
      </w:r>
      <w:r w:rsidRPr="00F67466">
        <w:t>и</w:t>
      </w:r>
      <w:r w:rsidRPr="00F67466">
        <w:t xml:space="preserve">ципальным районом, на юге с </w:t>
      </w:r>
      <w:proofErr w:type="spellStart"/>
      <w:r w:rsidRPr="00F67466">
        <w:t>Балашовским</w:t>
      </w:r>
      <w:proofErr w:type="spellEnd"/>
      <w:r w:rsidRPr="00F67466">
        <w:t xml:space="preserve"> муниципальным районом, на востоке с </w:t>
      </w:r>
      <w:proofErr w:type="spellStart"/>
      <w:r w:rsidRPr="00F67466">
        <w:t>Аркадакским</w:t>
      </w:r>
      <w:proofErr w:type="spellEnd"/>
      <w:r w:rsidRPr="00F67466">
        <w:t xml:space="preserve"> муниципальным районом.</w:t>
      </w:r>
    </w:p>
    <w:p w:rsidR="00F67466" w:rsidRPr="00F67466" w:rsidRDefault="00F67466" w:rsidP="00F67466">
      <w:pPr>
        <w:ind w:firstLine="708"/>
        <w:jc w:val="both"/>
      </w:pPr>
      <w:r w:rsidRPr="00F67466">
        <w:t xml:space="preserve">По территории района протекают реки Хопер, </w:t>
      </w:r>
      <w:proofErr w:type="spellStart"/>
      <w:r w:rsidRPr="00F67466">
        <w:t>Щербедино</w:t>
      </w:r>
      <w:proofErr w:type="spellEnd"/>
      <w:r w:rsidRPr="00F67466">
        <w:t>, Карай.</w:t>
      </w:r>
    </w:p>
    <w:p w:rsidR="00F67466" w:rsidRPr="00F67466" w:rsidRDefault="00F67466" w:rsidP="00F67466">
      <w:pPr>
        <w:jc w:val="both"/>
      </w:pPr>
      <w:r w:rsidRPr="00F67466">
        <w:rPr>
          <w:rFonts w:eastAsia="PT Astra Serif"/>
        </w:rPr>
        <w:t xml:space="preserve"> </w:t>
      </w:r>
      <w:r w:rsidRPr="00F67466">
        <w:tab/>
      </w:r>
      <w:proofErr w:type="spellStart"/>
      <w:r w:rsidRPr="00F67466">
        <w:t>Турковский</w:t>
      </w:r>
      <w:proofErr w:type="spellEnd"/>
      <w:r w:rsidRPr="00F67466">
        <w:t xml:space="preserve"> муниципальный район один из самых отдаленных районов С</w:t>
      </w:r>
      <w:r w:rsidRPr="00F67466">
        <w:t>а</w:t>
      </w:r>
      <w:r w:rsidRPr="00F67466">
        <w:t xml:space="preserve">ратовской области. Районный центр – </w:t>
      </w:r>
      <w:proofErr w:type="gramStart"/>
      <w:r w:rsidRPr="00F67466">
        <w:t>р</w:t>
      </w:r>
      <w:proofErr w:type="gramEnd"/>
      <w:r w:rsidRPr="00F67466">
        <w:t xml:space="preserve"> п. Турки, находится на расстоянии 270 км от г. Саратова.</w:t>
      </w:r>
    </w:p>
    <w:p w:rsidR="00F67466" w:rsidRPr="00F67466" w:rsidRDefault="00F67466" w:rsidP="00F67466">
      <w:pPr>
        <w:ind w:firstLine="708"/>
        <w:jc w:val="both"/>
      </w:pPr>
      <w:r w:rsidRPr="00F67466">
        <w:rPr>
          <w:color w:val="000000"/>
        </w:rPr>
        <w:t>Площадь района составляет 1,4 тыс. кв. км. В состав него входит 4 муниц</w:t>
      </w:r>
      <w:r w:rsidRPr="00F67466">
        <w:rPr>
          <w:color w:val="000000"/>
        </w:rPr>
        <w:t>и</w:t>
      </w:r>
      <w:r w:rsidRPr="00F67466">
        <w:rPr>
          <w:color w:val="000000"/>
        </w:rPr>
        <w:t>пальных образования и 46 населенных пунктов.</w:t>
      </w:r>
      <w:r w:rsidRPr="00F67466">
        <w:rPr>
          <w:color w:val="C9211E"/>
        </w:rPr>
        <w:t xml:space="preserve"> </w:t>
      </w:r>
      <w:r w:rsidRPr="00F67466">
        <w:rPr>
          <w:color w:val="000000"/>
        </w:rPr>
        <w:t>Численность постоянного насел</w:t>
      </w:r>
      <w:r w:rsidRPr="00F67466">
        <w:rPr>
          <w:color w:val="000000"/>
        </w:rPr>
        <w:t>е</w:t>
      </w:r>
      <w:r w:rsidRPr="00F67466">
        <w:rPr>
          <w:color w:val="000000"/>
        </w:rPr>
        <w:t>ния – 9,</w:t>
      </w:r>
      <w:r w:rsidRPr="00F67466">
        <w:rPr>
          <w:color w:val="000000"/>
          <w:lang w:eastAsia="zh-CN"/>
        </w:rPr>
        <w:t>9</w:t>
      </w:r>
      <w:r w:rsidRPr="00F67466">
        <w:rPr>
          <w:color w:val="000000"/>
        </w:rPr>
        <w:t xml:space="preserve"> тыс. человек. В </w:t>
      </w:r>
      <w:proofErr w:type="spellStart"/>
      <w:r w:rsidRPr="00F67466">
        <w:rPr>
          <w:color w:val="000000"/>
        </w:rPr>
        <w:t>рп</w:t>
      </w:r>
      <w:proofErr w:type="spellEnd"/>
      <w:r w:rsidRPr="00F67466">
        <w:rPr>
          <w:color w:val="000000"/>
        </w:rPr>
        <w:t xml:space="preserve">. Турки – 5,4 тыс. человек. </w:t>
      </w:r>
    </w:p>
    <w:p w:rsidR="00F67466" w:rsidRPr="00F67466" w:rsidRDefault="00F67466" w:rsidP="00F67466">
      <w:pPr>
        <w:jc w:val="both"/>
      </w:pPr>
      <w:r w:rsidRPr="00F67466">
        <w:rPr>
          <w:color w:val="C9211E"/>
        </w:rPr>
        <w:tab/>
      </w:r>
      <w:r w:rsidRPr="00F67466">
        <w:rPr>
          <w:color w:val="000000"/>
        </w:rPr>
        <w:t xml:space="preserve">Район имеет выраженную сельскохозяйственную специализацию. Общая площадь земель </w:t>
      </w:r>
      <w:proofErr w:type="spellStart"/>
      <w:r w:rsidRPr="00F67466">
        <w:rPr>
          <w:color w:val="000000"/>
        </w:rPr>
        <w:t>сельхозназначения</w:t>
      </w:r>
      <w:proofErr w:type="spellEnd"/>
      <w:r w:rsidRPr="00F67466">
        <w:rPr>
          <w:color w:val="000000"/>
        </w:rPr>
        <w:t xml:space="preserve"> – 125,5 тыс. га, из них 99,</w:t>
      </w:r>
      <w:r w:rsidRPr="00F67466">
        <w:rPr>
          <w:color w:val="000000"/>
          <w:lang w:eastAsia="zh-CN"/>
        </w:rPr>
        <w:t>2</w:t>
      </w:r>
      <w:r w:rsidRPr="00F67466">
        <w:rPr>
          <w:color w:val="000000"/>
        </w:rPr>
        <w:t xml:space="preserve"> тыс. га – пашня, 20,4 тыс. га - пастбища.</w:t>
      </w:r>
    </w:p>
    <w:p w:rsidR="00F67466" w:rsidRPr="00F67466" w:rsidRDefault="00F67466" w:rsidP="00F67466">
      <w:pPr>
        <w:suppressAutoHyphens/>
        <w:ind w:firstLine="567"/>
        <w:jc w:val="both"/>
      </w:pPr>
      <w:r w:rsidRPr="00F67466">
        <w:rPr>
          <w:color w:val="000000"/>
        </w:rPr>
        <w:t xml:space="preserve">На территории района зарегистрировано </w:t>
      </w:r>
      <w:r w:rsidRPr="00F67466">
        <w:rPr>
          <w:color w:val="000000"/>
          <w:lang w:eastAsia="zh-CN"/>
        </w:rPr>
        <w:t>66</w:t>
      </w:r>
      <w:r w:rsidRPr="00F67466">
        <w:rPr>
          <w:color w:val="000000"/>
        </w:rPr>
        <w:t xml:space="preserve"> сельскохозяйственн</w:t>
      </w:r>
      <w:r w:rsidRPr="00F67466">
        <w:rPr>
          <w:color w:val="000000"/>
          <w:lang w:eastAsia="zh-CN"/>
        </w:rPr>
        <w:t xml:space="preserve">ых </w:t>
      </w:r>
      <w:r w:rsidRPr="00F67466">
        <w:rPr>
          <w:color w:val="000000"/>
        </w:rPr>
        <w:t xml:space="preserve">организаций, из которых </w:t>
      </w:r>
      <w:r w:rsidRPr="00F67466">
        <w:rPr>
          <w:color w:val="000000"/>
          <w:lang w:eastAsia="zh-CN"/>
        </w:rPr>
        <w:t>56</w:t>
      </w:r>
      <w:r w:rsidRPr="00F67466">
        <w:rPr>
          <w:color w:val="000000"/>
        </w:rPr>
        <w:t xml:space="preserve"> – КФХ и 1</w:t>
      </w:r>
      <w:r w:rsidRPr="00F67466">
        <w:rPr>
          <w:color w:val="000000"/>
          <w:lang w:eastAsia="zh-CN"/>
        </w:rPr>
        <w:t>0</w:t>
      </w:r>
      <w:r w:rsidRPr="00F67466">
        <w:rPr>
          <w:color w:val="000000"/>
        </w:rPr>
        <w:t xml:space="preserve"> сельхозпредприятий.  </w:t>
      </w:r>
    </w:p>
    <w:p w:rsidR="00F67466" w:rsidRPr="00F67466" w:rsidRDefault="00F67466" w:rsidP="00F67466">
      <w:pPr>
        <w:pStyle w:val="western"/>
        <w:suppressAutoHyphens/>
        <w:spacing w:line="240" w:lineRule="auto"/>
        <w:jc w:val="center"/>
        <w:rPr>
          <w:b/>
          <w:sz w:val="20"/>
          <w:szCs w:val="20"/>
        </w:rPr>
      </w:pPr>
      <w:r w:rsidRPr="00F67466">
        <w:rPr>
          <w:b/>
          <w:sz w:val="20"/>
          <w:szCs w:val="20"/>
        </w:rPr>
        <w:lastRenderedPageBreak/>
        <w:t>Показатели, достигнутые в 2021 году</w:t>
      </w:r>
    </w:p>
    <w:p w:rsidR="00F67466" w:rsidRPr="00F67466" w:rsidRDefault="00F67466" w:rsidP="00F67466">
      <w:pPr>
        <w:pStyle w:val="a3"/>
        <w:suppressAutoHyphens/>
        <w:ind w:firstLine="709"/>
        <w:jc w:val="both"/>
        <w:rPr>
          <w:sz w:val="20"/>
          <w:szCs w:val="20"/>
        </w:rPr>
      </w:pPr>
      <w:r w:rsidRPr="00F67466">
        <w:rPr>
          <w:sz w:val="20"/>
          <w:szCs w:val="20"/>
        </w:rPr>
        <w:t xml:space="preserve">В 2021 году мы продолжали работать в особых условиях, введенных в связи с распространением </w:t>
      </w:r>
      <w:proofErr w:type="spellStart"/>
      <w:r w:rsidRPr="00F67466">
        <w:rPr>
          <w:sz w:val="20"/>
          <w:szCs w:val="20"/>
        </w:rPr>
        <w:t>коронавирусной</w:t>
      </w:r>
      <w:proofErr w:type="spellEnd"/>
      <w:r w:rsidRPr="00F67466">
        <w:rPr>
          <w:sz w:val="20"/>
          <w:szCs w:val="20"/>
        </w:rPr>
        <w:t xml:space="preserve"> инфекции. Необходимо было проводить работу, направленную на сохранение жизни и здоровья людей, выполнение социальных обязательств и мероприятий.</w:t>
      </w:r>
    </w:p>
    <w:p w:rsidR="00F67466" w:rsidRPr="00F67466" w:rsidRDefault="00F67466" w:rsidP="00F67466">
      <w:pPr>
        <w:pStyle w:val="a3"/>
        <w:suppressAutoHyphens/>
        <w:ind w:firstLine="709"/>
        <w:jc w:val="both"/>
        <w:rPr>
          <w:sz w:val="20"/>
          <w:szCs w:val="20"/>
        </w:rPr>
      </w:pPr>
      <w:r w:rsidRPr="00F67466">
        <w:rPr>
          <w:sz w:val="20"/>
          <w:szCs w:val="20"/>
        </w:rPr>
        <w:t>Ежегодно наращивается налоговый потенциал района. За прошлый год в консолидированный бюджет района поступило 118,3 млн. рублей, рост к 2020 году составил 31%. По темпам роста доходов в консолидированный бюджет в сопоставимых условиях район занимает 17 место по области, в том числе по НДФЛ — 4, а по единому сельхозналогу — 22 место.</w:t>
      </w:r>
    </w:p>
    <w:p w:rsidR="00F67466" w:rsidRPr="00F67466" w:rsidRDefault="00F67466" w:rsidP="00F67466">
      <w:pPr>
        <w:pStyle w:val="a3"/>
        <w:suppressAutoHyphens/>
        <w:ind w:firstLine="709"/>
        <w:jc w:val="both"/>
        <w:rPr>
          <w:sz w:val="20"/>
          <w:szCs w:val="20"/>
        </w:rPr>
      </w:pPr>
      <w:r w:rsidRPr="00F67466">
        <w:rPr>
          <w:sz w:val="20"/>
          <w:szCs w:val="20"/>
        </w:rPr>
        <w:t>В 2021 году объем валовой продукции сельского хозяйства составил 4,7 млрд. рублей, что на 0,4 млрд. рублей меньше показателя за 2020 год, в том числе от растениеводства 4,3 млрд. рублей. На одного жителя района произведено 13,8 т зерна, 6,2 т молока, 0,2 т. мяса.</w:t>
      </w:r>
    </w:p>
    <w:p w:rsidR="00F67466" w:rsidRPr="00F67466" w:rsidRDefault="00F67466" w:rsidP="00F67466">
      <w:pPr>
        <w:shd w:val="clear" w:color="auto" w:fill="FFFFFF"/>
        <w:spacing w:after="167"/>
        <w:ind w:firstLine="709"/>
        <w:contextualSpacing/>
        <w:jc w:val="both"/>
      </w:pPr>
      <w:r w:rsidRPr="00F67466">
        <w:t xml:space="preserve">Основной целью любой сельскохозяйственной деятельности, связанной с выращиванием культур, является получение хорошего урожая. Результат зависит от множества факторов. </w:t>
      </w:r>
      <w:r w:rsidRPr="00F67466">
        <w:rPr>
          <w:color w:val="000000"/>
        </w:rPr>
        <w:t>Район смог показать хорошие результаты по сбору зерна, несмотря на неблагоприятные условия для перезимовки озимых, которые привели к их гибели, и недостаток влаги в летний период. Урожайность зерновых   выросла до  36,4 ц с 1 га,  что позволило району  занять первое место в области.</w:t>
      </w:r>
      <w:r w:rsidRPr="00F67466">
        <w:rPr>
          <w:color w:val="111111"/>
        </w:rPr>
        <w:t xml:space="preserve"> </w:t>
      </w:r>
      <w:r w:rsidRPr="00F67466">
        <w:rPr>
          <w:color w:val="000000"/>
        </w:rPr>
        <w:t>Снизить влияние погоды позволила возросшая эффективность сельского хозяйства:</w:t>
      </w:r>
      <w:r w:rsidRPr="00F67466">
        <w:rPr>
          <w:b/>
          <w:bCs/>
          <w:color w:val="000000"/>
        </w:rPr>
        <w:t xml:space="preserve"> </w:t>
      </w:r>
      <w:r w:rsidRPr="00F67466">
        <w:rPr>
          <w:color w:val="000000"/>
        </w:rPr>
        <w:t>прим</w:t>
      </w:r>
      <w:r w:rsidRPr="00F67466">
        <w:rPr>
          <w:color w:val="000000"/>
        </w:rPr>
        <w:t>е</w:t>
      </w:r>
      <w:r w:rsidRPr="00F67466">
        <w:rPr>
          <w:color w:val="000000"/>
        </w:rPr>
        <w:t xml:space="preserve">нение инновационных подходов в </w:t>
      </w:r>
      <w:proofErr w:type="spellStart"/>
      <w:r w:rsidRPr="00F67466">
        <w:rPr>
          <w:color w:val="000000"/>
        </w:rPr>
        <w:t>агротехнологиях</w:t>
      </w:r>
      <w:proofErr w:type="spellEnd"/>
      <w:r w:rsidRPr="00F67466">
        <w:rPr>
          <w:color w:val="000000"/>
        </w:rPr>
        <w:t>, совершенствование системы севооборота, техническая оснащенность производства. Инвестиции в сельское х</w:t>
      </w:r>
      <w:r w:rsidRPr="00F67466">
        <w:rPr>
          <w:color w:val="000000"/>
        </w:rPr>
        <w:t>о</w:t>
      </w:r>
      <w:r w:rsidRPr="00F67466">
        <w:rPr>
          <w:color w:val="000000"/>
        </w:rPr>
        <w:t xml:space="preserve">зяйство достигли стабильной положительной динамики и составили   более 400 млн. рублей. </w:t>
      </w:r>
    </w:p>
    <w:p w:rsidR="00F67466" w:rsidRPr="00F67466" w:rsidRDefault="00F67466" w:rsidP="00F67466">
      <w:pPr>
        <w:shd w:val="clear" w:color="auto" w:fill="FFFFFF"/>
        <w:spacing w:after="167"/>
        <w:ind w:firstLine="709"/>
        <w:contextualSpacing/>
        <w:jc w:val="both"/>
      </w:pPr>
      <w:r w:rsidRPr="00F67466">
        <w:rPr>
          <w:color w:val="000000"/>
        </w:rPr>
        <w:t>К сожалению, в районе  в сельском хозяйстве животноводство занимает вт</w:t>
      </w:r>
      <w:r w:rsidRPr="00F67466">
        <w:rPr>
          <w:color w:val="000000"/>
        </w:rPr>
        <w:t>о</w:t>
      </w:r>
      <w:r w:rsidRPr="00F67466">
        <w:rPr>
          <w:color w:val="000000"/>
        </w:rPr>
        <w:t>ричную сферу деятельности. С 2021 года эта отрасль начинает набирать обороты, руководители делают ставку на животноводство. На базе 000 «</w:t>
      </w:r>
      <w:proofErr w:type="spellStart"/>
      <w:r w:rsidRPr="00F67466">
        <w:rPr>
          <w:color w:val="000000"/>
        </w:rPr>
        <w:t>Агрос</w:t>
      </w:r>
      <w:proofErr w:type="spellEnd"/>
      <w:r w:rsidRPr="00F67466">
        <w:rPr>
          <w:color w:val="000000"/>
        </w:rPr>
        <w:t xml:space="preserve">» реализуются два инвестиционных проекта: строительство овцефермы с проектной мощностью 4,0 </w:t>
      </w:r>
      <w:proofErr w:type="spellStart"/>
      <w:r w:rsidRPr="00F67466">
        <w:rPr>
          <w:color w:val="000000"/>
        </w:rPr>
        <w:t>тыс</w:t>
      </w:r>
      <w:proofErr w:type="gramStart"/>
      <w:r w:rsidRPr="00F67466">
        <w:rPr>
          <w:color w:val="000000"/>
        </w:rPr>
        <w:t>.г</w:t>
      </w:r>
      <w:proofErr w:type="gramEnd"/>
      <w:r w:rsidRPr="00F67466">
        <w:rPr>
          <w:color w:val="000000"/>
        </w:rPr>
        <w:t>олов</w:t>
      </w:r>
      <w:proofErr w:type="spellEnd"/>
      <w:r w:rsidRPr="00F67466">
        <w:rPr>
          <w:color w:val="000000"/>
        </w:rPr>
        <w:t xml:space="preserve"> и молочно-товарной роботизированной фермы с проектной мощн</w:t>
      </w:r>
      <w:r w:rsidRPr="00F67466">
        <w:rPr>
          <w:color w:val="000000"/>
        </w:rPr>
        <w:t>о</w:t>
      </w:r>
      <w:r w:rsidRPr="00F67466">
        <w:rPr>
          <w:color w:val="000000"/>
        </w:rPr>
        <w:t xml:space="preserve">стью 1060 голов. Срок реализации проектов 2021-2026 годы. Объем инвестиций  составит соответственно 78,0 и 890,0 млн. рублей. </w:t>
      </w:r>
      <w:r w:rsidRPr="00F67466">
        <w:rPr>
          <w:color w:val="111111"/>
        </w:rPr>
        <w:t xml:space="preserve">                                                                                                                                                                                   </w:t>
      </w:r>
      <w:r w:rsidRPr="00F67466">
        <w:rPr>
          <w:color w:val="111111"/>
        </w:rPr>
        <w:tab/>
      </w:r>
      <w:r w:rsidRPr="00F67466">
        <w:rPr>
          <w:color w:val="000000"/>
        </w:rPr>
        <w:t>Ежегодно растут доходы сельскохозяйственных предприятий, и как резул</w:t>
      </w:r>
      <w:r w:rsidRPr="00F67466">
        <w:rPr>
          <w:color w:val="000000"/>
        </w:rPr>
        <w:t>ь</w:t>
      </w:r>
      <w:r w:rsidRPr="00F67466">
        <w:rPr>
          <w:color w:val="000000"/>
        </w:rPr>
        <w:t>тат,  почти в два раза увеличилось поступление в бюджет единого сельхозналога (21,6 млн. рублей)</w:t>
      </w:r>
      <w:r w:rsidRPr="00F67466">
        <w:rPr>
          <w:b/>
          <w:color w:val="000000"/>
        </w:rPr>
        <w:t xml:space="preserve">. </w:t>
      </w:r>
    </w:p>
    <w:p w:rsidR="00F67466" w:rsidRPr="00F67466" w:rsidRDefault="00F67466" w:rsidP="00F67466">
      <w:pPr>
        <w:spacing w:after="200"/>
        <w:ind w:firstLine="709"/>
        <w:contextualSpacing/>
        <w:jc w:val="both"/>
      </w:pPr>
      <w:r w:rsidRPr="00F67466">
        <w:rPr>
          <w:color w:val="000000"/>
        </w:rPr>
        <w:t>От сельскохозяйственных предприятий всех форм собственности в доход бюджетов всех уровней поступил НДФЛ в размере 40,4 млн. рублей, в том числе в консолидированный бюджет района 13,7 млн. рублей, что составляет почти 40 процентов подоходного налога  района. В 2019 году на их долю приходилось лишь 12 процентов. Всего от предприятий сельского хозяйства поступило доходов  в бюджеты всех уровней  71,9 млн. рублей или на 24,6 млн. рублей  больше 2020 г</w:t>
      </w:r>
      <w:r w:rsidRPr="00F67466">
        <w:rPr>
          <w:color w:val="000000"/>
        </w:rPr>
        <w:t>о</w:t>
      </w:r>
      <w:r w:rsidRPr="00F67466">
        <w:rPr>
          <w:color w:val="000000"/>
        </w:rPr>
        <w:t>да.</w:t>
      </w:r>
    </w:p>
    <w:p w:rsidR="00F67466" w:rsidRPr="00F67466" w:rsidRDefault="00F67466" w:rsidP="00F67466">
      <w:pPr>
        <w:spacing w:after="200"/>
        <w:ind w:firstLine="709"/>
        <w:contextualSpacing/>
        <w:jc w:val="both"/>
      </w:pPr>
      <w:r w:rsidRPr="00F67466">
        <w:rPr>
          <w:color w:val="000000"/>
        </w:rPr>
        <w:t>Увеличилась отдача с одного га посевных площадей на 274 рубля и состав</w:t>
      </w:r>
      <w:r w:rsidRPr="00F67466">
        <w:rPr>
          <w:color w:val="000000"/>
        </w:rPr>
        <w:t>и</w:t>
      </w:r>
      <w:r w:rsidRPr="00F67466">
        <w:rPr>
          <w:color w:val="000000"/>
        </w:rPr>
        <w:t>ла 917</w:t>
      </w:r>
      <w:r w:rsidRPr="00F67466">
        <w:rPr>
          <w:b/>
          <w:color w:val="000000"/>
        </w:rPr>
        <w:t xml:space="preserve"> </w:t>
      </w:r>
      <w:r w:rsidRPr="00F67466">
        <w:rPr>
          <w:color w:val="000000"/>
        </w:rPr>
        <w:t>рублей.</w:t>
      </w:r>
    </w:p>
    <w:p w:rsidR="00F67466" w:rsidRPr="00F67466" w:rsidRDefault="00F67466" w:rsidP="00F67466">
      <w:pPr>
        <w:spacing w:after="200"/>
        <w:ind w:firstLine="709"/>
        <w:contextualSpacing/>
        <w:jc w:val="both"/>
        <w:rPr>
          <w:color w:val="000000"/>
          <w:highlight w:val="white"/>
        </w:rPr>
      </w:pPr>
      <w:r w:rsidRPr="00F67466">
        <w:rPr>
          <w:color w:val="000000"/>
          <w:highlight w:val="white"/>
        </w:rPr>
        <w:t>В 2021 году администрацией района продано 41 земельный участков общей площадью 1569 га на общую сумму 10,9 млн. рублей.</w:t>
      </w:r>
    </w:p>
    <w:p w:rsidR="00F67466" w:rsidRPr="00F67466" w:rsidRDefault="00F67466" w:rsidP="00F67466">
      <w:pPr>
        <w:spacing w:after="200"/>
        <w:ind w:firstLine="709"/>
        <w:contextualSpacing/>
        <w:jc w:val="both"/>
        <w:rPr>
          <w:color w:val="000000"/>
          <w:highlight w:val="white"/>
        </w:rPr>
      </w:pPr>
      <w:r w:rsidRPr="00F67466">
        <w:rPr>
          <w:color w:val="000000"/>
          <w:highlight w:val="white"/>
        </w:rPr>
        <w:t>Средняя цена от продажи земли за 1 га составила около 7 тыс. рублей.</w:t>
      </w:r>
    </w:p>
    <w:p w:rsidR="00F67466" w:rsidRPr="00F67466" w:rsidRDefault="00F67466" w:rsidP="00F67466">
      <w:pPr>
        <w:spacing w:after="200"/>
        <w:ind w:firstLine="709"/>
        <w:contextualSpacing/>
        <w:jc w:val="both"/>
        <w:rPr>
          <w:color w:val="000000"/>
          <w:highlight w:val="white"/>
        </w:rPr>
      </w:pPr>
      <w:r w:rsidRPr="00F67466">
        <w:rPr>
          <w:color w:val="000000"/>
          <w:highlight w:val="white"/>
        </w:rPr>
        <w:t>Договоров на аренду земли заключено на площадь 3,5 тыс. га, в результате этого в доход района поступило около 2,0 млн. рублей.</w:t>
      </w:r>
    </w:p>
    <w:p w:rsidR="00F67466" w:rsidRPr="00F67466" w:rsidRDefault="00F67466" w:rsidP="00F67466">
      <w:pPr>
        <w:spacing w:after="200"/>
        <w:ind w:firstLine="709"/>
        <w:contextualSpacing/>
        <w:jc w:val="both"/>
      </w:pPr>
      <w:r w:rsidRPr="00F67466">
        <w:rPr>
          <w:color w:val="000000"/>
        </w:rPr>
        <w:t>Потребительский рынок</w:t>
      </w:r>
      <w:r w:rsidRPr="00F67466">
        <w:t xml:space="preserve"> сегодня - это существенная часть экономики, затр</w:t>
      </w:r>
      <w:r w:rsidRPr="00F67466">
        <w:t>а</w:t>
      </w:r>
      <w:r w:rsidRPr="00F67466">
        <w:t>гивающая интересы всего населения района. В сфере потребительского рынка наблюдается высокая предпринимательская активность. В торговой сети района – 104 магазина. Районная сеть предприятий торговли развивается в направлении с</w:t>
      </w:r>
      <w:r w:rsidRPr="00F67466">
        <w:t>о</w:t>
      </w:r>
      <w:r w:rsidRPr="00F67466">
        <w:t xml:space="preserve">здания объектов повышенного комфорта, отвечающих </w:t>
      </w:r>
      <w:proofErr w:type="gramStart"/>
      <w:r w:rsidRPr="00F67466">
        <w:t>современным</w:t>
      </w:r>
      <w:proofErr w:type="gramEnd"/>
      <w:r w:rsidRPr="00F67466">
        <w:t xml:space="preserve"> требования. Обновляется внешний и внутренний облик торговых предприятий. Наряду с пер</w:t>
      </w:r>
      <w:r w:rsidRPr="00F67466">
        <w:t>е</w:t>
      </w:r>
      <w:r w:rsidRPr="00F67466">
        <w:t xml:space="preserve">оснащением действующих торговых предприятий открываются </w:t>
      </w:r>
      <w:proofErr w:type="gramStart"/>
      <w:r w:rsidRPr="00F67466">
        <w:t>новые</w:t>
      </w:r>
      <w:proofErr w:type="gramEnd"/>
      <w:r w:rsidRPr="00F67466">
        <w:t>, в том числе специализированные.</w:t>
      </w:r>
    </w:p>
    <w:p w:rsidR="00F67466" w:rsidRPr="00F67466" w:rsidRDefault="00F67466" w:rsidP="00F67466">
      <w:pPr>
        <w:spacing w:after="200"/>
        <w:ind w:firstLine="709"/>
        <w:contextualSpacing/>
        <w:jc w:val="both"/>
      </w:pPr>
      <w:r w:rsidRPr="00F67466">
        <w:t>Сектор общественного питания района представлен 4 точками. Расширяется ассортимент хлебобулочных изделий и кондитерской продукции.</w:t>
      </w:r>
    </w:p>
    <w:p w:rsidR="00F67466" w:rsidRPr="00F67466" w:rsidRDefault="00F67466" w:rsidP="00F67466">
      <w:pPr>
        <w:spacing w:after="200"/>
        <w:ind w:firstLine="709"/>
        <w:contextualSpacing/>
        <w:jc w:val="both"/>
        <w:rPr>
          <w:color w:val="000000"/>
        </w:rPr>
      </w:pPr>
      <w:r w:rsidRPr="00F67466">
        <w:rPr>
          <w:color w:val="000000"/>
        </w:rPr>
        <w:t>Если в 2020 году из-за различных ограничений отмечалось падение оборота розничной торговли и общественного питания, то в отчетном году наметился  зн</w:t>
      </w:r>
      <w:r w:rsidRPr="00F67466">
        <w:rPr>
          <w:color w:val="000000"/>
        </w:rPr>
        <w:t>а</w:t>
      </w:r>
      <w:r w:rsidRPr="00F67466">
        <w:rPr>
          <w:color w:val="000000"/>
        </w:rPr>
        <w:t xml:space="preserve">чительный рост.   </w:t>
      </w:r>
    </w:p>
    <w:p w:rsidR="00F67466" w:rsidRPr="00F67466" w:rsidRDefault="00F67466" w:rsidP="00F67466">
      <w:pPr>
        <w:spacing w:after="200"/>
        <w:ind w:firstLine="709"/>
        <w:contextualSpacing/>
        <w:jc w:val="both"/>
        <w:rPr>
          <w:color w:val="000000"/>
        </w:rPr>
      </w:pPr>
      <w:r w:rsidRPr="00F67466">
        <w:rPr>
          <w:color w:val="000000"/>
        </w:rPr>
        <w:t xml:space="preserve">Оборот розничной торговли за 2021 год составил 757 млн. рублей и вырос по сравнению с 2020 годом на 11,4%. </w:t>
      </w:r>
    </w:p>
    <w:p w:rsidR="00F67466" w:rsidRPr="00F67466" w:rsidRDefault="00F67466" w:rsidP="00F67466">
      <w:pPr>
        <w:spacing w:after="200"/>
        <w:ind w:firstLine="709"/>
        <w:contextualSpacing/>
        <w:jc w:val="both"/>
        <w:rPr>
          <w:color w:val="000000"/>
        </w:rPr>
      </w:pPr>
      <w:r w:rsidRPr="00F67466">
        <w:rPr>
          <w:color w:val="000000"/>
        </w:rPr>
        <w:t xml:space="preserve">Оборот общественного питания за 2020 год составил 24,9 млн. рублей (или 118% к уровню 2020 года). </w:t>
      </w:r>
    </w:p>
    <w:p w:rsidR="00F67466" w:rsidRPr="00F67466" w:rsidRDefault="00F67466" w:rsidP="00F67466">
      <w:pPr>
        <w:shd w:val="clear" w:color="auto" w:fill="FFFFFF"/>
        <w:spacing w:after="240"/>
        <w:ind w:firstLine="709"/>
        <w:contextualSpacing/>
        <w:jc w:val="both"/>
      </w:pPr>
      <w:r w:rsidRPr="00F67466">
        <w:t xml:space="preserve">Нами наработан большой опыт участия в </w:t>
      </w:r>
      <w:r w:rsidRPr="00F67466">
        <w:rPr>
          <w:color w:val="000000"/>
        </w:rPr>
        <w:t>нацпроекте «Жилье и городская среда»</w:t>
      </w:r>
      <w:r w:rsidRPr="00F67466">
        <w:rPr>
          <w:b/>
          <w:bCs/>
          <w:i/>
          <w:iCs/>
        </w:rPr>
        <w:t>,</w:t>
      </w:r>
      <w:r w:rsidRPr="00F67466">
        <w:t xml:space="preserve"> благодаря чему в районе благоустроены общественные и дворовые терр</w:t>
      </w:r>
      <w:r w:rsidRPr="00F67466">
        <w:t>и</w:t>
      </w:r>
      <w:r w:rsidRPr="00F67466">
        <w:t>тории.</w:t>
      </w:r>
      <w:r w:rsidRPr="00F67466">
        <w:rPr>
          <w:highlight w:val="white"/>
        </w:rPr>
        <w:t xml:space="preserve"> Одной из ключевых целей проекта является повышение комфортности г</w:t>
      </w:r>
      <w:r w:rsidRPr="00F67466">
        <w:rPr>
          <w:highlight w:val="white"/>
        </w:rPr>
        <w:t>о</w:t>
      </w:r>
      <w:r w:rsidRPr="00F67466">
        <w:rPr>
          <w:highlight w:val="white"/>
        </w:rPr>
        <w:t xml:space="preserve">родской среды и создание механизма прямого участия граждан в этом процессе. </w:t>
      </w:r>
      <w:r w:rsidRPr="00F67466">
        <w:t>Жителям нужно, чтобы в местах их проживания были нормальные условия для о</w:t>
      </w:r>
      <w:r w:rsidRPr="00F67466">
        <w:t>т</w:t>
      </w:r>
      <w:r w:rsidRPr="00F67466">
        <w:t>дыха, развития, творчества и занятий спортом. Важно, чтобы люди гордились св</w:t>
      </w:r>
      <w:r w:rsidRPr="00F67466">
        <w:t>о</w:t>
      </w:r>
      <w:r w:rsidRPr="00F67466">
        <w:t xml:space="preserve">им населенным пунктом, хотели в нем жить и работать. </w:t>
      </w:r>
    </w:p>
    <w:p w:rsidR="00F67466" w:rsidRPr="00F67466" w:rsidRDefault="00F67466" w:rsidP="00F67466">
      <w:pPr>
        <w:shd w:val="clear" w:color="auto" w:fill="FFFFFF"/>
        <w:spacing w:after="240"/>
        <w:ind w:firstLine="709"/>
        <w:contextualSpacing/>
        <w:jc w:val="both"/>
        <w:rPr>
          <w:color w:val="000000"/>
        </w:rPr>
      </w:pPr>
      <w:r w:rsidRPr="00F67466">
        <w:rPr>
          <w:color w:val="000000"/>
        </w:rPr>
        <w:t>С 2019 года на реализацию мероприятий в рамках этого проекта направлены средства бюджетов всех уровней в сумме 9,9 млн. рублей, в том числе за счет су</w:t>
      </w:r>
      <w:r w:rsidRPr="00F67466">
        <w:rPr>
          <w:color w:val="000000"/>
        </w:rPr>
        <w:t>б</w:t>
      </w:r>
      <w:r w:rsidRPr="00F67466">
        <w:rPr>
          <w:color w:val="000000"/>
        </w:rPr>
        <w:t xml:space="preserve">сидий -  8,8 млн. рублей. </w:t>
      </w:r>
    </w:p>
    <w:p w:rsidR="00F67466" w:rsidRPr="00F67466" w:rsidRDefault="00F67466" w:rsidP="00F67466">
      <w:pPr>
        <w:shd w:val="clear" w:color="auto" w:fill="FFFFFF"/>
        <w:spacing w:after="240"/>
        <w:ind w:firstLine="709"/>
        <w:contextualSpacing/>
        <w:jc w:val="both"/>
      </w:pPr>
      <w:r w:rsidRPr="00F67466">
        <w:rPr>
          <w:color w:val="000000"/>
        </w:rPr>
        <w:t>Отремонтированы пять дворовых территорий многоквартирных домов, благоустроены дорожки в парке и детская площадка, территория, прилегающая к кинотеатру «Космос», центральная площадь. На ремонтируемой части площади по</w:t>
      </w:r>
      <w:r w:rsidRPr="00F67466">
        <w:rPr>
          <w:color w:val="000000"/>
        </w:rPr>
        <w:t>л</w:t>
      </w:r>
      <w:r w:rsidRPr="00F67466">
        <w:rPr>
          <w:color w:val="000000"/>
        </w:rPr>
        <w:t xml:space="preserve">ностью обновилось покрытие и освещение,  на общественной территории по ул. </w:t>
      </w:r>
      <w:proofErr w:type="gramStart"/>
      <w:r w:rsidRPr="00F67466">
        <w:rPr>
          <w:color w:val="000000"/>
        </w:rPr>
        <w:t>Железнодорожная</w:t>
      </w:r>
      <w:proofErr w:type="gramEnd"/>
      <w:r w:rsidRPr="00F67466">
        <w:rPr>
          <w:color w:val="000000"/>
        </w:rPr>
        <w:t xml:space="preserve"> между домом №19 и домом №19б  установлено оборудование для занятий общей физической подготовкой. </w:t>
      </w:r>
      <w:r w:rsidRPr="00F67466">
        <w:t>Каждый житель может направить свои предложения по улучшению, по формированию привлекательности внешнего облика родного поселка, высказать свои идеи, связанные с перспективным разв</w:t>
      </w:r>
      <w:r w:rsidRPr="00F67466">
        <w:t>и</w:t>
      </w:r>
      <w:r w:rsidRPr="00F67466">
        <w:t>тием. Наиболее интересные проекты, одобренные и поддержанные общественн</w:t>
      </w:r>
      <w:r w:rsidRPr="00F67466">
        <w:t>о</w:t>
      </w:r>
      <w:r w:rsidRPr="00F67466">
        <w:t xml:space="preserve">стью, будут учтены в реализации мероприятий по развитию района. </w:t>
      </w:r>
      <w:r w:rsidRPr="00F67466">
        <w:rPr>
          <w:highlight w:val="white"/>
        </w:rPr>
        <w:t>Реализация нацпроекта продлится до 2024 года.</w:t>
      </w:r>
    </w:p>
    <w:p w:rsidR="00F67466" w:rsidRPr="00F67466" w:rsidRDefault="00F67466" w:rsidP="00F67466">
      <w:pPr>
        <w:shd w:val="clear" w:color="auto" w:fill="FFFFFF"/>
        <w:spacing w:after="240"/>
        <w:ind w:firstLine="709"/>
        <w:contextualSpacing/>
        <w:jc w:val="both"/>
        <w:rPr>
          <w:color w:val="000000"/>
        </w:rPr>
      </w:pPr>
      <w:r w:rsidRPr="00F67466">
        <w:rPr>
          <w:color w:val="000000"/>
        </w:rPr>
        <w:lastRenderedPageBreak/>
        <w:t xml:space="preserve">В целях улучшения благоустройства и санитарного состояния в населенных пунктах района проходят ежегодные мероприятия в рамках весенних и осенних месячников, что позволяет поддерживать порядок на улицах, площади и в парке. Ликвидируются несанкционированные свалки,  разбиваются цветники и парковые зоны отдыха. </w:t>
      </w:r>
    </w:p>
    <w:p w:rsidR="00F67466" w:rsidRPr="00F67466" w:rsidRDefault="00F67466" w:rsidP="00F67466">
      <w:pPr>
        <w:shd w:val="clear" w:color="auto" w:fill="FFFFFF"/>
        <w:spacing w:after="240"/>
        <w:ind w:firstLine="709"/>
        <w:contextualSpacing/>
        <w:jc w:val="both"/>
      </w:pPr>
      <w:r w:rsidRPr="00F67466">
        <w:rPr>
          <w:color w:val="000000"/>
        </w:rPr>
        <w:t>Рабочий поселок Турки принял участие в областном конкурсе на лучшее оформление населённого пункта Саратовской области к празднованию Нового г</w:t>
      </w:r>
      <w:r w:rsidRPr="00F67466">
        <w:rPr>
          <w:color w:val="000000"/>
        </w:rPr>
        <w:t>о</w:t>
      </w:r>
      <w:r w:rsidRPr="00F67466">
        <w:rPr>
          <w:color w:val="000000"/>
        </w:rPr>
        <w:t xml:space="preserve">да и Рождества Христова и занял 3 место в конкурсе среди населенных пунктов численностью населения от 5 до 40 тысяч человек. </w:t>
      </w:r>
      <w:r w:rsidRPr="00F67466">
        <w:rPr>
          <w:highlight w:val="white"/>
        </w:rPr>
        <w:t>П</w:t>
      </w:r>
      <w:r w:rsidRPr="00F67466">
        <w:rPr>
          <w:color w:val="000000"/>
          <w:highlight w:val="white"/>
        </w:rPr>
        <w:t>роводится большая работа с собственниками - владельцами коммерческих и частных объектов, находящихся вдоль улицы, по приведению фасадов зданий и прилегающих территорий в надл</w:t>
      </w:r>
      <w:r w:rsidRPr="00F67466">
        <w:rPr>
          <w:color w:val="000000"/>
          <w:highlight w:val="white"/>
        </w:rPr>
        <w:t>е</w:t>
      </w:r>
      <w:r w:rsidRPr="00F67466">
        <w:rPr>
          <w:color w:val="000000"/>
          <w:highlight w:val="white"/>
        </w:rPr>
        <w:t>жащий вид.</w:t>
      </w:r>
    </w:p>
    <w:p w:rsidR="00F67466" w:rsidRPr="00F67466" w:rsidRDefault="00F67466" w:rsidP="00F67466">
      <w:pPr>
        <w:shd w:val="clear" w:color="auto" w:fill="FFFFFF"/>
        <w:spacing w:after="240"/>
        <w:ind w:firstLine="709"/>
        <w:contextualSpacing/>
        <w:jc w:val="both"/>
        <w:rPr>
          <w:color w:val="000000"/>
        </w:rPr>
      </w:pPr>
      <w:r w:rsidRPr="00F67466">
        <w:rPr>
          <w:color w:val="000000"/>
        </w:rPr>
        <w:t>Эффективность деятельности органов власти местного самоуправления определяется и решением проблемы обеспечения населения качественной пить</w:t>
      </w:r>
      <w:r w:rsidRPr="00F67466">
        <w:rPr>
          <w:color w:val="000000"/>
        </w:rPr>
        <w:t>е</w:t>
      </w:r>
      <w:r w:rsidRPr="00F67466">
        <w:rPr>
          <w:color w:val="000000"/>
        </w:rPr>
        <w:t>вой водой. Для решения данного вопроса район активно участвует в областном проекте развития муниципальных образований, основанных на местных иници</w:t>
      </w:r>
      <w:r w:rsidRPr="00F67466">
        <w:rPr>
          <w:color w:val="000000"/>
        </w:rPr>
        <w:t>а</w:t>
      </w:r>
      <w:r w:rsidRPr="00F67466">
        <w:rPr>
          <w:color w:val="000000"/>
        </w:rPr>
        <w:t xml:space="preserve">тивах. В этом проекте мы участвуем с 2017. За это время нам у удалось исполнить одиннадцать  проектов, которые жители посчитали </w:t>
      </w:r>
      <w:proofErr w:type="gramStart"/>
      <w:r w:rsidRPr="00F67466">
        <w:rPr>
          <w:color w:val="000000"/>
        </w:rPr>
        <w:t>приоритетными</w:t>
      </w:r>
      <w:proofErr w:type="gramEnd"/>
      <w:r w:rsidRPr="00F67466">
        <w:rPr>
          <w:color w:val="000000"/>
        </w:rPr>
        <w:t>. На их реал</w:t>
      </w:r>
      <w:r w:rsidRPr="00F67466">
        <w:rPr>
          <w:color w:val="000000"/>
        </w:rPr>
        <w:t>и</w:t>
      </w:r>
      <w:r w:rsidRPr="00F67466">
        <w:rPr>
          <w:color w:val="000000"/>
        </w:rPr>
        <w:t xml:space="preserve">зацию было направлено 19,6 млн. рублей, из которых 8,5 млн. рублей - субсидии из областного бюджета, 7,7 млн. рублей - средства бюджетов поселений, 3,4 млн. рублей - средства жителей и организаций района. С помощью этих проектов успешно решена проблема обеспечения населения питьевой водой в рабочем поселке Турки, и шести селах района </w:t>
      </w:r>
      <w:proofErr w:type="gramStart"/>
      <w:r w:rsidRPr="00F67466">
        <w:rPr>
          <w:color w:val="000000"/>
        </w:rPr>
        <w:t xml:space="preserve">( </w:t>
      </w:r>
      <w:proofErr w:type="gramEnd"/>
      <w:r w:rsidRPr="00F67466">
        <w:rPr>
          <w:color w:val="000000"/>
        </w:rPr>
        <w:t xml:space="preserve">Марьино, </w:t>
      </w:r>
      <w:proofErr w:type="spellStart"/>
      <w:r w:rsidRPr="00F67466">
        <w:rPr>
          <w:color w:val="000000"/>
        </w:rPr>
        <w:t>Лунино</w:t>
      </w:r>
      <w:proofErr w:type="spellEnd"/>
      <w:r w:rsidRPr="00F67466">
        <w:rPr>
          <w:color w:val="000000"/>
        </w:rPr>
        <w:t>, Студенка, Каменка, Тр</w:t>
      </w:r>
      <w:r w:rsidRPr="00F67466">
        <w:rPr>
          <w:color w:val="000000"/>
        </w:rPr>
        <w:t>у</w:t>
      </w:r>
      <w:r w:rsidRPr="00F67466">
        <w:rPr>
          <w:color w:val="000000"/>
        </w:rPr>
        <w:t xml:space="preserve">бетчино и </w:t>
      </w:r>
      <w:proofErr w:type="spellStart"/>
      <w:r w:rsidRPr="00F67466">
        <w:rPr>
          <w:color w:val="000000"/>
        </w:rPr>
        <w:t>Чириково</w:t>
      </w:r>
      <w:proofErr w:type="spellEnd"/>
      <w:r w:rsidRPr="00F67466">
        <w:rPr>
          <w:color w:val="000000"/>
        </w:rPr>
        <w:t>). В рамках этой программы построены пешеходные дорожки к двум школам рабочего поселка, благоустроена пешеходная зона по ул. Ленина. В селе П-Михайловка построен памятник воинам, погибшим в годы Великой Отеч</w:t>
      </w:r>
      <w:r w:rsidRPr="00F67466">
        <w:rPr>
          <w:color w:val="000000"/>
        </w:rPr>
        <w:t>е</w:t>
      </w:r>
      <w:r w:rsidRPr="00F67466">
        <w:rPr>
          <w:color w:val="000000"/>
        </w:rPr>
        <w:t xml:space="preserve">ственной войны, в селе </w:t>
      </w:r>
      <w:proofErr w:type="spellStart"/>
      <w:r w:rsidRPr="00F67466">
        <w:rPr>
          <w:color w:val="000000"/>
        </w:rPr>
        <w:t>Перевесинка</w:t>
      </w:r>
      <w:proofErr w:type="spellEnd"/>
      <w:r w:rsidRPr="00F67466">
        <w:rPr>
          <w:color w:val="000000"/>
        </w:rPr>
        <w:t xml:space="preserve"> установлена спортивная площадка. </w:t>
      </w:r>
    </w:p>
    <w:p w:rsidR="00F67466" w:rsidRPr="00F67466" w:rsidRDefault="00F67466" w:rsidP="00F67466">
      <w:pPr>
        <w:shd w:val="clear" w:color="auto" w:fill="FFFFFF"/>
        <w:spacing w:after="240"/>
        <w:ind w:firstLine="709"/>
        <w:contextualSpacing/>
        <w:jc w:val="both"/>
      </w:pPr>
      <w:r w:rsidRPr="00F67466">
        <w:t>С  2021 года район впервые участвует в федеральной программе «Комплек</w:t>
      </w:r>
      <w:r w:rsidRPr="00F67466">
        <w:t>с</w:t>
      </w:r>
      <w:r w:rsidRPr="00F67466">
        <w:t>ное развитие сельских территорий». В рамках этой программы  обустроены пеш</w:t>
      </w:r>
      <w:r w:rsidRPr="00F67466">
        <w:t>е</w:t>
      </w:r>
      <w:r w:rsidRPr="00F67466">
        <w:t xml:space="preserve">ходные зоны в </w:t>
      </w:r>
      <w:proofErr w:type="spellStart"/>
      <w:r w:rsidRPr="00F67466">
        <w:t>рп</w:t>
      </w:r>
      <w:proofErr w:type="spellEnd"/>
      <w:r w:rsidRPr="00F67466">
        <w:t>. Турки по ул. Ленина от дома №97 до пересечения с ул. Бол</w:t>
      </w:r>
      <w:r w:rsidRPr="00F67466">
        <w:t>ь</w:t>
      </w:r>
      <w:r w:rsidRPr="00F67466">
        <w:t>ничная, от дома №119 до дома №133 на сумму 5,1 млн. рублей, в том числе за счет средств федерального бюджета - 3,2 млн. рублей.</w:t>
      </w:r>
      <w:r w:rsidRPr="00F67466">
        <w:rPr>
          <w:highlight w:val="white"/>
        </w:rPr>
        <w:t xml:space="preserve"> За счет средств областного бю</w:t>
      </w:r>
      <w:r w:rsidRPr="00F67466">
        <w:rPr>
          <w:highlight w:val="white"/>
        </w:rPr>
        <w:t>д</w:t>
      </w:r>
      <w:r w:rsidRPr="00F67466">
        <w:rPr>
          <w:highlight w:val="white"/>
        </w:rPr>
        <w:t xml:space="preserve">жета проведены работы </w:t>
      </w:r>
      <w:r w:rsidRPr="00F67466">
        <w:t>по благоустройству площади у здания №39 по ул. Сове</w:t>
      </w:r>
      <w:r w:rsidRPr="00F67466">
        <w:t>т</w:t>
      </w:r>
      <w:r w:rsidRPr="00F67466">
        <w:t>ская, обустроены  тротуары с установкой бетонных бортовых камней по ул. Советская от  д. №39 до д. № 55,по  ул. Ленина от д. №97 до пересечения с ул. Свердл</w:t>
      </w:r>
      <w:r w:rsidRPr="00F67466">
        <w:t>о</w:t>
      </w:r>
      <w:r w:rsidRPr="00F67466">
        <w:t xml:space="preserve">ва ,по ул. Подгорная от д. №67 до пересечения с ул. Ленина, по </w:t>
      </w:r>
      <w:proofErr w:type="spellStart"/>
      <w:r w:rsidRPr="00F67466">
        <w:t>ул</w:t>
      </w:r>
      <w:proofErr w:type="gramStart"/>
      <w:r w:rsidRPr="00F67466">
        <w:t>.Ж</w:t>
      </w:r>
      <w:proofErr w:type="gramEnd"/>
      <w:r w:rsidRPr="00F67466">
        <w:t>елезнодорожная</w:t>
      </w:r>
      <w:proofErr w:type="spellEnd"/>
      <w:r w:rsidRPr="00F67466">
        <w:t xml:space="preserve"> от д. №17 до пересечения с ул. Ленина на общую сумму 10,0 млн. рублей. </w:t>
      </w:r>
    </w:p>
    <w:p w:rsidR="00F67466" w:rsidRPr="00F67466" w:rsidRDefault="00F67466" w:rsidP="00F67466">
      <w:pPr>
        <w:shd w:val="clear" w:color="auto" w:fill="FFFFFF"/>
        <w:spacing w:after="240"/>
        <w:ind w:firstLine="709"/>
        <w:contextualSpacing/>
        <w:jc w:val="both"/>
      </w:pPr>
      <w:r w:rsidRPr="00F67466">
        <w:rPr>
          <w:color w:val="000000"/>
          <w:highlight w:val="white"/>
        </w:rPr>
        <w:t>С целью обеспечения безопасности дорожного движения в соответствие с нормами приводим не только проезжую часть, но также обустраиваем места па</w:t>
      </w:r>
      <w:r w:rsidRPr="00F67466">
        <w:rPr>
          <w:color w:val="000000"/>
          <w:highlight w:val="white"/>
        </w:rPr>
        <w:t>р</w:t>
      </w:r>
      <w:r w:rsidRPr="00F67466">
        <w:rPr>
          <w:color w:val="000000"/>
          <w:highlight w:val="white"/>
        </w:rPr>
        <w:t xml:space="preserve">ковки, тротуаров. </w:t>
      </w:r>
      <w:r w:rsidRPr="00F67466">
        <w:t>Всего на ремонт и содержание автомобильных дорог района в 2021 году направлено 24,3 млн. рублей. Проведен ямочный ремонт  дорог на пл</w:t>
      </w:r>
      <w:r w:rsidRPr="00F67466">
        <w:t>о</w:t>
      </w:r>
      <w:r w:rsidRPr="00F67466">
        <w:t xml:space="preserve">щади 2,9 тыс. кв. метров, ремонт участка дороги по улице Мира площадью  5 тыс. кв. метров с установкой бетонных бортовых камней. </w:t>
      </w:r>
    </w:p>
    <w:p w:rsidR="00F67466" w:rsidRPr="00F67466" w:rsidRDefault="00F67466" w:rsidP="00F67466">
      <w:pPr>
        <w:shd w:val="clear" w:color="auto" w:fill="FFFFFF"/>
        <w:spacing w:after="240"/>
        <w:ind w:firstLine="709"/>
        <w:contextualSpacing/>
        <w:jc w:val="both"/>
      </w:pPr>
      <w:r w:rsidRPr="00F67466">
        <w:t xml:space="preserve">В 2021 году </w:t>
      </w:r>
      <w:r w:rsidRPr="00F67466">
        <w:rPr>
          <w:color w:val="000000"/>
        </w:rPr>
        <w:t>согласно принятому закону Саратовской области за органами местного самоуправления сельских поселений закреплены полномочиям по д</w:t>
      </w:r>
      <w:r w:rsidRPr="00F67466">
        <w:rPr>
          <w:color w:val="000000"/>
        </w:rPr>
        <w:t>о</w:t>
      </w:r>
      <w:r w:rsidRPr="00F67466">
        <w:rPr>
          <w:color w:val="000000"/>
        </w:rPr>
        <w:t>рожной деятельности внутри поселений. В каждом муниципальном образовании формируется свой дорожный фонд. Дорожное покрытие в сельских населенных пунктах не видели ремонта в течение десятилетий. Кроме акцизов в дорожный фонд сельских поселений поступят  средства областного дорожного фонда  в сумме 14,1 млн. рублей  из расчёта 3000 рублей на 1 жителя.  Это позволит  отремонтировать и привести в нормативное состояние наиболее проблемные участки пр</w:t>
      </w:r>
      <w:r w:rsidRPr="00F67466">
        <w:rPr>
          <w:color w:val="000000"/>
        </w:rPr>
        <w:t>о</w:t>
      </w:r>
      <w:r w:rsidRPr="00F67466">
        <w:rPr>
          <w:color w:val="000000"/>
        </w:rPr>
        <w:t xml:space="preserve">тяженностью 2,7  км. Размер муниципальных дорожных фондов района составит в 2022 году около  40 млн. рублей. </w:t>
      </w:r>
    </w:p>
    <w:p w:rsidR="00F67466" w:rsidRPr="00F67466" w:rsidRDefault="00F67466" w:rsidP="00F67466">
      <w:pPr>
        <w:shd w:val="clear" w:color="auto" w:fill="FFFFFF"/>
        <w:spacing w:after="240"/>
        <w:ind w:firstLine="709"/>
        <w:contextualSpacing/>
        <w:jc w:val="both"/>
      </w:pPr>
      <w:r w:rsidRPr="00F67466">
        <w:rPr>
          <w:color w:val="000000"/>
        </w:rPr>
        <w:t>Уличное освещение, а точнее претензии жителей по поводу того, что на улицах  темно, в последнее время занимали первые позиции среди обращений гра</w:t>
      </w:r>
      <w:r w:rsidRPr="00F67466">
        <w:rPr>
          <w:color w:val="000000"/>
        </w:rPr>
        <w:t>ж</w:t>
      </w:r>
      <w:r w:rsidRPr="00F67466">
        <w:rPr>
          <w:color w:val="000000"/>
        </w:rPr>
        <w:t>дан. Проведение энергосберегающих мероприятий по модернизации приборов уличного освещения позволило значительно улучшить качество жизни жителей, сократить   затраты на оплату электрической энергии, высвободить  дополнител</w:t>
      </w:r>
      <w:r w:rsidRPr="00F67466">
        <w:rPr>
          <w:color w:val="000000"/>
        </w:rPr>
        <w:t>ь</w:t>
      </w:r>
      <w:r w:rsidRPr="00F67466">
        <w:rPr>
          <w:color w:val="000000"/>
        </w:rPr>
        <w:t xml:space="preserve">ные электрические мощности. Практика показывает, что экономия электрической энергии составила более 50%. </w:t>
      </w:r>
      <w:r w:rsidRPr="00F67466">
        <w:t xml:space="preserve">В ходе выполнения мероприятий установлены или заменены на </w:t>
      </w:r>
      <w:proofErr w:type="spellStart"/>
      <w:r w:rsidRPr="00F67466">
        <w:t>энергоэффективные</w:t>
      </w:r>
      <w:proofErr w:type="spellEnd"/>
      <w:r w:rsidRPr="00F67466">
        <w:t xml:space="preserve"> фонари более 500 точек наружного освещения, что </w:t>
      </w:r>
      <w:proofErr w:type="gramStart"/>
      <w:r w:rsidRPr="00F67466">
        <w:t>позволило полностью модернизирована</w:t>
      </w:r>
      <w:proofErr w:type="gramEnd"/>
      <w:r w:rsidRPr="00F67466">
        <w:t xml:space="preserve"> сеть  по улицам Железнодорожная, Вокзальная, Свердлова, Заводская, </w:t>
      </w:r>
      <w:proofErr w:type="spellStart"/>
      <w:r w:rsidRPr="00F67466">
        <w:t>Мопра</w:t>
      </w:r>
      <w:proofErr w:type="spellEnd"/>
      <w:r w:rsidRPr="00F67466">
        <w:t xml:space="preserve">, Кирова, Советская, Революционная, пер. Суворова рабочего поселка. </w:t>
      </w:r>
    </w:p>
    <w:p w:rsidR="00F67466" w:rsidRPr="00F67466" w:rsidRDefault="00F67466" w:rsidP="00F67466">
      <w:pPr>
        <w:shd w:val="clear" w:color="auto" w:fill="FFFFFF"/>
        <w:spacing w:after="240"/>
        <w:ind w:firstLine="709"/>
        <w:contextualSpacing/>
        <w:jc w:val="both"/>
      </w:pPr>
      <w:r w:rsidRPr="00F67466">
        <w:t>Образовательную деятельность в районе осуществляют 12 школ, 4 детских сада  и 3 учреждения дополнительного образования (с 2021 года музыкальная школа передана в областную собственность). В муниципальных общеобразовательных учреждениях обучаются 905 учеников, работает  148 педагогических работников, которые обеспечивают стабильно высокий уровень образования обуч</w:t>
      </w:r>
      <w:r w:rsidRPr="00F67466">
        <w:t>а</w:t>
      </w:r>
      <w:r w:rsidRPr="00F67466">
        <w:t>ющихся. Школьники района являются активными участниками конкурсов, оли</w:t>
      </w:r>
      <w:r w:rsidRPr="00F67466">
        <w:t>м</w:t>
      </w:r>
      <w:r w:rsidRPr="00F67466">
        <w:t xml:space="preserve">пиад, соревнований различного уровня. </w:t>
      </w:r>
    </w:p>
    <w:p w:rsidR="00F67466" w:rsidRPr="00F67466" w:rsidRDefault="00F67466" w:rsidP="00F67466">
      <w:pPr>
        <w:shd w:val="clear" w:color="auto" w:fill="FFFFFF"/>
        <w:spacing w:after="240"/>
        <w:ind w:firstLine="709"/>
        <w:contextualSpacing/>
        <w:jc w:val="both"/>
      </w:pPr>
      <w:r w:rsidRPr="00F67466">
        <w:t xml:space="preserve">Мероприятия национального проекта </w:t>
      </w:r>
      <w:r w:rsidRPr="00F67466">
        <w:rPr>
          <w:color w:val="000000"/>
        </w:rPr>
        <w:t xml:space="preserve">«Образования» </w:t>
      </w:r>
      <w:r w:rsidRPr="00F67466">
        <w:t>направлены на обесп</w:t>
      </w:r>
      <w:r w:rsidRPr="00F67466">
        <w:t>е</w:t>
      </w:r>
      <w:r w:rsidRPr="00F67466">
        <w:t>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В рамках реализации мероприятий национального проекта «О</w:t>
      </w:r>
      <w:r w:rsidRPr="00F67466">
        <w:t>б</w:t>
      </w:r>
      <w:r w:rsidRPr="00F67466">
        <w:t xml:space="preserve">разование» были созданы два Центра образования цифрового и гуманитарного профилей «Точка роста» на базе Рязанской и </w:t>
      </w:r>
      <w:proofErr w:type="spellStart"/>
      <w:r w:rsidRPr="00F67466">
        <w:t>Перевесинской</w:t>
      </w:r>
      <w:proofErr w:type="spellEnd"/>
      <w:r w:rsidRPr="00F67466">
        <w:t xml:space="preserve"> средних школ. </w:t>
      </w:r>
      <w:proofErr w:type="gramStart"/>
      <w:r w:rsidRPr="00F67466">
        <w:t>На эти цели направлено 6,0 млн. руб.  В 2021 году из федерального бюджета поступили средства в сумме 1,6 млн. рублей на создание первого в районе центра образов</w:t>
      </w:r>
      <w:r w:rsidRPr="00F67466">
        <w:t>а</w:t>
      </w:r>
      <w:r w:rsidRPr="00F67466">
        <w:t>ния естественно-научной и технологической направленностей в МОУ СОШ имени Героя Советского Союза С.М. Иванова, который  расширил возможности у обуч</w:t>
      </w:r>
      <w:r w:rsidRPr="00F67466">
        <w:t>а</w:t>
      </w:r>
      <w:r w:rsidRPr="00F67466">
        <w:t>ющихся в освоении учебных предметов, а также для практической отработки учебного материала по предметам «Физика</w:t>
      </w:r>
      <w:proofErr w:type="gramEnd"/>
      <w:r w:rsidRPr="00F67466">
        <w:t xml:space="preserve">», «Химия», «Биология». </w:t>
      </w:r>
    </w:p>
    <w:p w:rsidR="00F67466" w:rsidRPr="00F67466" w:rsidRDefault="00F67466" w:rsidP="00F67466">
      <w:pPr>
        <w:shd w:val="clear" w:color="auto" w:fill="FFFFFF"/>
        <w:spacing w:after="240"/>
        <w:ind w:firstLine="709"/>
        <w:contextualSpacing/>
        <w:jc w:val="both"/>
      </w:pPr>
      <w:r w:rsidRPr="00F67466">
        <w:t xml:space="preserve">По федеральному проекту «Успех каждого ребенка» уже отремонтированы спортивные залы в </w:t>
      </w:r>
      <w:proofErr w:type="spellStart"/>
      <w:r w:rsidRPr="00F67466">
        <w:t>Перевесинской</w:t>
      </w:r>
      <w:proofErr w:type="spellEnd"/>
      <w:r w:rsidRPr="00F67466">
        <w:t xml:space="preserve">, Каменской, </w:t>
      </w:r>
      <w:proofErr w:type="spellStart"/>
      <w:r w:rsidRPr="00F67466">
        <w:t>Студеновской</w:t>
      </w:r>
      <w:proofErr w:type="spellEnd"/>
      <w:r w:rsidRPr="00F67466">
        <w:t xml:space="preserve"> и П-Михайловской школах.</w:t>
      </w:r>
      <w:r w:rsidRPr="00F67466">
        <w:rPr>
          <w:highlight w:val="white"/>
        </w:rPr>
        <w:t xml:space="preserve"> Теперь в школах есть прекрасные условия для занятий физической культурой и спортом.</w:t>
      </w:r>
      <w:r w:rsidRPr="00F67466">
        <w:t xml:space="preserve"> На базе школ могут заниматься и группы здоровья представит</w:t>
      </w:r>
      <w:r w:rsidRPr="00F67466">
        <w:t>е</w:t>
      </w:r>
      <w:r w:rsidRPr="00F67466">
        <w:t xml:space="preserve">лей взрослого поколения. </w:t>
      </w:r>
    </w:p>
    <w:p w:rsidR="00F67466" w:rsidRPr="00F67466" w:rsidRDefault="00F67466" w:rsidP="00F67466">
      <w:pPr>
        <w:shd w:val="clear" w:color="auto" w:fill="FFFFFF"/>
        <w:spacing w:after="240"/>
        <w:ind w:firstLine="709"/>
        <w:contextualSpacing/>
        <w:jc w:val="both"/>
      </w:pPr>
      <w:r w:rsidRPr="00F67466">
        <w:t xml:space="preserve">В рамках проекта «Школьный двор» проведены работы по благоустройству территории, прилегающей к школе МОУ СОШ села Каменка  на сумму 1,2 млн. рублей. </w:t>
      </w:r>
    </w:p>
    <w:p w:rsidR="00F67466" w:rsidRPr="00F67466" w:rsidRDefault="00F67466" w:rsidP="00F67466">
      <w:pPr>
        <w:shd w:val="clear" w:color="auto" w:fill="FFFFFF"/>
        <w:spacing w:after="240"/>
        <w:ind w:firstLine="709"/>
        <w:contextualSpacing/>
        <w:jc w:val="both"/>
      </w:pPr>
      <w:r w:rsidRPr="00F67466">
        <w:t>В 2021 года продолжалась работа по  укреплению  материально – технич</w:t>
      </w:r>
      <w:r w:rsidRPr="00F67466">
        <w:t>е</w:t>
      </w:r>
      <w:r w:rsidRPr="00F67466">
        <w:t xml:space="preserve">ской базы объектов здравоохранения. Выполнены капитальные ремонты зданий амбулатории с кабинетом врача общей практики в селе </w:t>
      </w:r>
      <w:proofErr w:type="spellStart"/>
      <w:r w:rsidRPr="00F67466">
        <w:lastRenderedPageBreak/>
        <w:t>Перевесинка</w:t>
      </w:r>
      <w:proofErr w:type="spellEnd"/>
      <w:r w:rsidRPr="00F67466">
        <w:t>,  бактериол</w:t>
      </w:r>
      <w:r w:rsidRPr="00F67466">
        <w:t>о</w:t>
      </w:r>
      <w:r w:rsidRPr="00F67466">
        <w:t>гической лаборатории на общую сумму 6,8 млн. рублей, приобретено медицинское оборудование на сумму 6,3 млн. рублей. В рамках региональной программы м</w:t>
      </w:r>
      <w:r w:rsidRPr="00F67466">
        <w:t>о</w:t>
      </w:r>
      <w:r w:rsidRPr="00F67466">
        <w:t xml:space="preserve">дернизации первичного звена приобретено два автомобиля ГАЗЕЛЬ для оказания медицинской помощи. </w:t>
      </w:r>
    </w:p>
    <w:p w:rsidR="00F67466" w:rsidRPr="00F67466" w:rsidRDefault="00F67466" w:rsidP="00F67466">
      <w:pPr>
        <w:shd w:val="clear" w:color="auto" w:fill="FFFFFF"/>
        <w:spacing w:after="240"/>
        <w:ind w:firstLine="709"/>
        <w:contextualSpacing/>
        <w:jc w:val="both"/>
      </w:pPr>
      <w:r w:rsidRPr="00F67466">
        <w:t xml:space="preserve">В районе успешно функционируют учреждения </w:t>
      </w:r>
      <w:r w:rsidRPr="00F67466">
        <w:rPr>
          <w:color w:val="000000"/>
        </w:rPr>
        <w:t xml:space="preserve">культуры. Деятельность учреждений культуры района направлена на развитие  культурного потенциала, воспитание молодого поколения, сохранение и развитие культурно-исторического наследия. </w:t>
      </w:r>
      <w:r w:rsidRPr="00F67466">
        <w:t>За отчетный период творческие коллективы Турковского районного дома культуры принимали участие в международных, всероссийских, областных фестивалях, смотрах и конкурсах, и были отмечены почетными грамотами и благ</w:t>
      </w:r>
      <w:r w:rsidRPr="00F67466">
        <w:t>о</w:t>
      </w:r>
      <w:r w:rsidRPr="00F67466">
        <w:t>дарностями различных уровней. В районе созданы условия для творческой сам</w:t>
      </w:r>
      <w:r w:rsidRPr="00F67466">
        <w:t>о</w:t>
      </w:r>
      <w:r w:rsidRPr="00F67466">
        <w:t>реализации и досуга жителей, продвижения народного творчества. В учреждениях культуры действует 120 клубных формирований, количество участников 1600 ч</w:t>
      </w:r>
      <w:r w:rsidRPr="00F67466">
        <w:t>е</w:t>
      </w:r>
      <w:r w:rsidRPr="00F67466">
        <w:t xml:space="preserve">ловек. Проведено около 3,0 тысяч мероприятий. </w:t>
      </w:r>
      <w:r w:rsidRPr="00F67466">
        <w:rPr>
          <w:color w:val="0E0E0F"/>
          <w:highlight w:val="white"/>
        </w:rPr>
        <w:t xml:space="preserve">Пандемия </w:t>
      </w:r>
      <w:proofErr w:type="spellStart"/>
      <w:r w:rsidRPr="00F67466">
        <w:rPr>
          <w:color w:val="0E0E0F"/>
          <w:highlight w:val="white"/>
        </w:rPr>
        <w:t>коронавируса</w:t>
      </w:r>
      <w:proofErr w:type="spellEnd"/>
      <w:r w:rsidRPr="00F67466">
        <w:rPr>
          <w:color w:val="0E0E0F"/>
          <w:highlight w:val="white"/>
        </w:rPr>
        <w:t xml:space="preserve"> внесла коррективы и в жизнь  учреждений культуры района. Им также пришлось переформатировать работу и начать уделять больше времени онлайн-формату. </w:t>
      </w:r>
      <w:r w:rsidRPr="00F67466">
        <w:t>Пров</w:t>
      </w:r>
      <w:r w:rsidRPr="00F67466">
        <w:t>е</w:t>
      </w:r>
      <w:r w:rsidRPr="00F67466">
        <w:t>дено  49 онлай</w:t>
      </w:r>
      <w:proofErr w:type="gramStart"/>
      <w:r w:rsidRPr="00F67466">
        <w:t>н-</w:t>
      </w:r>
      <w:proofErr w:type="gramEnd"/>
      <w:r w:rsidRPr="00F67466">
        <w:t xml:space="preserve"> мероприятий, за которыми следили в социальных сетях   более 40 тыс. человек. В кинотеатре «Космос» проведено более 1 тыс. киносеансов, его п</w:t>
      </w:r>
      <w:r w:rsidRPr="00F67466">
        <w:t>о</w:t>
      </w:r>
      <w:r w:rsidRPr="00F67466">
        <w:t xml:space="preserve">сетили 5 тыс. человек. Это каждый второй житель района. Сбор составил более 800  тыс. рублей. </w:t>
      </w:r>
    </w:p>
    <w:p w:rsidR="00F67466" w:rsidRPr="00F67466" w:rsidRDefault="00F67466" w:rsidP="00F67466">
      <w:pPr>
        <w:shd w:val="clear" w:color="auto" w:fill="FFFFFF"/>
        <w:spacing w:after="240"/>
        <w:ind w:firstLine="709"/>
        <w:contextualSpacing/>
        <w:jc w:val="both"/>
      </w:pPr>
      <w:r w:rsidRPr="00F67466">
        <w:t xml:space="preserve">В прошлом году в рамках реализации </w:t>
      </w:r>
      <w:r w:rsidRPr="00F67466">
        <w:rPr>
          <w:color w:val="000000"/>
        </w:rPr>
        <w:t>нацпроекта «Культура»</w:t>
      </w:r>
      <w:r w:rsidRPr="00F67466">
        <w:t xml:space="preserve"> проведен  масштабный ремонт сельского дома культуры в селе Дмитриевка. </w:t>
      </w:r>
      <w:r w:rsidRPr="00F67466">
        <w:rPr>
          <w:color w:val="000000"/>
        </w:rPr>
        <w:t>В декабре пр</w:t>
      </w:r>
      <w:r w:rsidRPr="00F67466">
        <w:rPr>
          <w:color w:val="000000"/>
        </w:rPr>
        <w:t>о</w:t>
      </w:r>
      <w:r w:rsidRPr="00F67466">
        <w:rPr>
          <w:color w:val="000000"/>
        </w:rPr>
        <w:t xml:space="preserve">шлого года  состоялось торжественное открытие сельского клуба.                      </w:t>
      </w:r>
      <w:r w:rsidRPr="00F67466">
        <w:rPr>
          <w:color w:val="000000"/>
        </w:rPr>
        <w:tab/>
        <w:t xml:space="preserve">Структурное подразделение МУК «ТРДК» </w:t>
      </w:r>
      <w:proofErr w:type="spellStart"/>
      <w:r w:rsidRPr="00F67466">
        <w:t>Шепелевский</w:t>
      </w:r>
      <w:proofErr w:type="spellEnd"/>
      <w:r w:rsidRPr="00F67466">
        <w:t xml:space="preserve"> сельский дом кул</w:t>
      </w:r>
      <w:r w:rsidRPr="00F67466">
        <w:t>ь</w:t>
      </w:r>
      <w:r w:rsidRPr="00F67466">
        <w:t>туры получил грант на поддержку лучших сельских учреждений культуры в размере 102 тыс. рублей. На комплектование книжных фондов израсходовано в пр</w:t>
      </w:r>
      <w:r w:rsidRPr="00F67466">
        <w:t>о</w:t>
      </w:r>
      <w:r w:rsidRPr="00F67466">
        <w:t xml:space="preserve">шлом году 47 тыс. рублей. </w:t>
      </w:r>
    </w:p>
    <w:p w:rsidR="00F67466" w:rsidRPr="00F67466" w:rsidRDefault="00F67466" w:rsidP="00F67466">
      <w:pPr>
        <w:shd w:val="clear" w:color="auto" w:fill="FFFFFF"/>
        <w:spacing w:after="240"/>
        <w:ind w:firstLine="709"/>
        <w:contextualSpacing/>
        <w:jc w:val="both"/>
      </w:pPr>
      <w:r w:rsidRPr="00F67466">
        <w:t xml:space="preserve">Неуклонно растет численность жителей района, связывающих свое будущее со здоровым образом жизни. Так, доля </w:t>
      </w:r>
      <w:proofErr w:type="gramStart"/>
      <w:r w:rsidRPr="00F67466">
        <w:t xml:space="preserve">населения, систематически занимающегося физической культурой и спортом в </w:t>
      </w:r>
      <w:proofErr w:type="spellStart"/>
      <w:r w:rsidRPr="00F67466">
        <w:t>Турковском</w:t>
      </w:r>
      <w:proofErr w:type="spellEnd"/>
      <w:r w:rsidRPr="00F67466">
        <w:t xml:space="preserve"> районе составляет</w:t>
      </w:r>
      <w:proofErr w:type="gramEnd"/>
      <w:r w:rsidRPr="00F67466">
        <w:t xml:space="preserve"> </w:t>
      </w:r>
      <w:r w:rsidRPr="00F67466">
        <w:rPr>
          <w:color w:val="000000"/>
        </w:rPr>
        <w:t>45</w:t>
      </w:r>
      <w:r w:rsidRPr="00F67466">
        <w:t>%. Уровень фактической обеспеченности спортивными залами и плоскостопными спортивн</w:t>
      </w:r>
      <w:r w:rsidRPr="00F67466">
        <w:t>ы</w:t>
      </w:r>
      <w:r w:rsidRPr="00F67466">
        <w:t xml:space="preserve">ми сооружениями от нормативной потребности составляет 100%. </w:t>
      </w:r>
    </w:p>
    <w:p w:rsidR="00F67466" w:rsidRPr="00F67466" w:rsidRDefault="00F67466" w:rsidP="00F67466">
      <w:pPr>
        <w:shd w:val="clear" w:color="auto" w:fill="FFFFFF"/>
        <w:spacing w:after="240"/>
        <w:ind w:firstLine="709"/>
        <w:contextualSpacing/>
        <w:jc w:val="both"/>
      </w:pPr>
      <w:r w:rsidRPr="00F67466">
        <w:t>Социальную работу с населением в районе осуществляют 2 организации, в которых работают 121 человек.</w:t>
      </w:r>
      <w:r w:rsidRPr="00F67466">
        <w:rPr>
          <w:color w:val="000000"/>
          <w:highlight w:val="white"/>
        </w:rPr>
        <w:t xml:space="preserve"> В самый острый период пандемии меры социал</w:t>
      </w:r>
      <w:r w:rsidRPr="00F67466">
        <w:rPr>
          <w:color w:val="000000"/>
          <w:highlight w:val="white"/>
        </w:rPr>
        <w:t>ь</w:t>
      </w:r>
      <w:r w:rsidRPr="00F67466">
        <w:rPr>
          <w:color w:val="000000"/>
          <w:highlight w:val="white"/>
        </w:rPr>
        <w:t>ной поддержки становятся разнообразнее и играют все большую роль. Для людей старшего возраста, многодетных семей, для тех, кто оказался в сложной жизне</w:t>
      </w:r>
      <w:r w:rsidRPr="00F67466">
        <w:rPr>
          <w:color w:val="000000"/>
          <w:highlight w:val="white"/>
        </w:rPr>
        <w:t>н</w:t>
      </w:r>
      <w:r w:rsidRPr="00F67466">
        <w:rPr>
          <w:color w:val="000000"/>
          <w:highlight w:val="white"/>
        </w:rPr>
        <w:t>ной ситуации социальные работники стали первыми, кто способен выслушать, поддержать и подарить надежду. И они заслуживают самой искренней благода</w:t>
      </w:r>
      <w:r w:rsidRPr="00F67466">
        <w:rPr>
          <w:color w:val="000000"/>
          <w:highlight w:val="white"/>
        </w:rPr>
        <w:t>р</w:t>
      </w:r>
      <w:r w:rsidRPr="00F67466">
        <w:rPr>
          <w:color w:val="000000"/>
          <w:highlight w:val="white"/>
        </w:rPr>
        <w:t>ности.</w:t>
      </w:r>
      <w:r w:rsidRPr="00F67466">
        <w:t xml:space="preserve"> На социальную поддержку жителей района в 2021 году было направлено 31,4 млн. рублей из средств регионального бюджета и 53,3 млн. рублей из средств федерального бюджета. За период пандемии помощь из федерального бюджета выросла почти в 4 раза (в 2019 году 14,1 млн. рублей). </w:t>
      </w:r>
      <w:r w:rsidRPr="00F67466">
        <w:rPr>
          <w:color w:val="000000"/>
        </w:rPr>
        <w:t xml:space="preserve">В районе ежемесячную компенсацию расходов на оплату жилого помещения </w:t>
      </w:r>
      <w:r w:rsidRPr="00F67466">
        <w:t>и коммунальных услуг пол</w:t>
      </w:r>
      <w:r w:rsidRPr="00F67466">
        <w:t>у</w:t>
      </w:r>
      <w:r w:rsidRPr="00F67466">
        <w:t>чают 2095 человек, пособие на детей получают 595 семей  на 921 ребенка. Кроме того, за счет средств бюджета муниципального района 46 семей получали субс</w:t>
      </w:r>
      <w:r w:rsidRPr="00F67466">
        <w:t>и</w:t>
      </w:r>
      <w:r w:rsidRPr="00F67466">
        <w:t xml:space="preserve">дии на оплату ЖКУ. </w:t>
      </w:r>
    </w:p>
    <w:p w:rsidR="00F67466" w:rsidRPr="00F67466" w:rsidRDefault="00F67466" w:rsidP="00F67466">
      <w:pPr>
        <w:shd w:val="clear" w:color="auto" w:fill="FFFFFF"/>
        <w:spacing w:after="240"/>
        <w:ind w:firstLine="709"/>
        <w:contextualSpacing/>
        <w:jc w:val="both"/>
      </w:pPr>
      <w:r w:rsidRPr="00F67466">
        <w:t xml:space="preserve">Численность официально безработных по состоянию на 1 января 2022 года  снизилась по сравнению с первым годом пандемии на 1,8%  и составила 2,2% от общего числа граждан трудоспособного возраста, но остается выше на 0,8% </w:t>
      </w:r>
      <w:proofErr w:type="spellStart"/>
      <w:r w:rsidRPr="00F67466">
        <w:t>д</w:t>
      </w:r>
      <w:r w:rsidRPr="00F67466">
        <w:t>о</w:t>
      </w:r>
      <w:r w:rsidRPr="00F67466">
        <w:t>пандемийного</w:t>
      </w:r>
      <w:proofErr w:type="spellEnd"/>
      <w:r w:rsidRPr="00F67466">
        <w:t xml:space="preserve"> уровня. </w:t>
      </w:r>
    </w:p>
    <w:p w:rsidR="00F67466" w:rsidRPr="00F67466" w:rsidRDefault="00F67466" w:rsidP="00F67466">
      <w:pPr>
        <w:shd w:val="clear" w:color="auto" w:fill="FFFFFF"/>
        <w:spacing w:after="240"/>
        <w:ind w:firstLine="709"/>
        <w:contextualSpacing/>
        <w:jc w:val="both"/>
      </w:pPr>
      <w:r w:rsidRPr="00F67466">
        <w:t>Средняя заработная плата по району составляет 26,8 тыс. рублей, рост к уровню 2020 года - 8,3 %. В 2021 году продолжилось повышение заработной платы работников бюджетной сферы. Администрация района выполнила все обязательства по выплате заработной платы «указным» категориям работников. Факт</w:t>
      </w:r>
      <w:r w:rsidRPr="00F67466">
        <w:t>и</w:t>
      </w:r>
      <w:r w:rsidRPr="00F67466">
        <w:t>чески средняя зарплата составила по работникам дополнительного образования -31,5 тыс. рублей, по работникам учреждений культуры - 30,8 тыс. рублей.</w:t>
      </w:r>
    </w:p>
    <w:p w:rsidR="00F67466" w:rsidRPr="00F67466" w:rsidRDefault="00F67466" w:rsidP="00F67466">
      <w:pPr>
        <w:ind w:firstLine="708"/>
        <w:contextualSpacing/>
        <w:jc w:val="both"/>
      </w:pPr>
      <w:bookmarkStart w:id="19" w:name="__RefHeading__13_516089901"/>
      <w:bookmarkStart w:id="20" w:name="_Toc453850239"/>
      <w:bookmarkStart w:id="21" w:name="_Toc456276215"/>
      <w:bookmarkStart w:id="22" w:name="_Toc295206907"/>
      <w:bookmarkStart w:id="23" w:name="_Toc453850422"/>
      <w:bookmarkStart w:id="24" w:name="_Toc453850537"/>
      <w:bookmarkStart w:id="25" w:name="_Toc456271415"/>
      <w:bookmarkStart w:id="26" w:name="_Toc456272724"/>
      <w:bookmarkStart w:id="27" w:name="_Toc453850134"/>
      <w:bookmarkEnd w:id="19"/>
      <w:bookmarkEnd w:id="20"/>
      <w:bookmarkEnd w:id="21"/>
      <w:bookmarkEnd w:id="22"/>
      <w:bookmarkEnd w:id="23"/>
      <w:bookmarkEnd w:id="24"/>
      <w:bookmarkEnd w:id="25"/>
      <w:bookmarkEnd w:id="26"/>
      <w:bookmarkEnd w:id="27"/>
    </w:p>
    <w:p w:rsidR="00F67466" w:rsidRPr="00F67466" w:rsidRDefault="00F67466" w:rsidP="00F67466">
      <w:pPr>
        <w:shd w:val="clear" w:color="auto" w:fill="FFFFFF"/>
        <w:ind w:firstLine="567"/>
        <w:contextualSpacing/>
        <w:jc w:val="both"/>
        <w:rPr>
          <w:b/>
          <w:bCs/>
        </w:rPr>
      </w:pPr>
      <w:r w:rsidRPr="00F67466">
        <w:rPr>
          <w:b/>
          <w:bCs/>
        </w:rPr>
        <w:t>3. Ключевые вызовы развития Турковского муниципального района</w:t>
      </w:r>
    </w:p>
    <w:p w:rsidR="00F67466" w:rsidRPr="00F67466" w:rsidRDefault="00F67466" w:rsidP="00F67466">
      <w:pPr>
        <w:shd w:val="clear" w:color="auto" w:fill="FFFFFF"/>
        <w:ind w:firstLine="567"/>
        <w:contextualSpacing/>
        <w:jc w:val="both"/>
        <w:rPr>
          <w:b/>
          <w:bCs/>
        </w:rPr>
      </w:pPr>
      <w:r w:rsidRPr="00F67466">
        <w:rPr>
          <w:b/>
          <w:bCs/>
        </w:rPr>
        <w:t xml:space="preserve">Снижение численности населения </w:t>
      </w:r>
    </w:p>
    <w:p w:rsidR="00F67466" w:rsidRPr="00F67466" w:rsidRDefault="00F67466" w:rsidP="00F67466">
      <w:pPr>
        <w:shd w:val="clear" w:color="auto" w:fill="FFFFFF"/>
        <w:ind w:firstLine="567"/>
        <w:contextualSpacing/>
        <w:jc w:val="both"/>
      </w:pPr>
      <w:r w:rsidRPr="00F67466">
        <w:rPr>
          <w:color w:val="000000"/>
        </w:rPr>
        <w:t>Не смотря на положительные изменения и в сфере экономики, и в бюджетной сфере численность населения района постоянно сокращается и составляет 9,9 тыс. человек. Основными факторами сокращения численности населения является естественная убыль, которая составила 233 человека (рождаемость составила – 60 человек, число умерших- 293) , что на 35 процентов больше уровня 2020 года.</w:t>
      </w:r>
      <w:r w:rsidRPr="00F67466">
        <w:rPr>
          <w:color w:val="000000"/>
          <w:highlight w:val="white"/>
        </w:rPr>
        <w:t xml:space="preserve"> Не последнюю роль в изменении динамики численности населения в 2020-2021 годах  сыграла именно </w:t>
      </w:r>
      <w:proofErr w:type="spellStart"/>
      <w:r w:rsidRPr="00F67466">
        <w:rPr>
          <w:color w:val="000000"/>
          <w:highlight w:val="white"/>
        </w:rPr>
        <w:t>коронавирусная</w:t>
      </w:r>
      <w:proofErr w:type="spellEnd"/>
      <w:r w:rsidRPr="00F67466">
        <w:rPr>
          <w:color w:val="000000"/>
        </w:rPr>
        <w:t xml:space="preserve"> </w:t>
      </w:r>
      <w:r w:rsidRPr="00F67466">
        <w:rPr>
          <w:color w:val="000000"/>
          <w:highlight w:val="white"/>
        </w:rPr>
        <w:t xml:space="preserve">пандемия. Высокий уровень убыли населения связан со смертностью от COVID. Речь идёт и о смертях из-за самого вируса, и из-за вызванных им осложнений. </w:t>
      </w:r>
      <w:r w:rsidRPr="00F67466">
        <w:t>Значимым фактором, оказывающим влияние на с</w:t>
      </w:r>
      <w:r w:rsidRPr="00F67466">
        <w:t>о</w:t>
      </w:r>
      <w:r w:rsidRPr="00F67466">
        <w:t>стояние и развитие экономики района, является наличие достаточного количества трудовых ресурсов, что, в свою очередь, зависит от демографической ситуации.</w:t>
      </w:r>
    </w:p>
    <w:p w:rsidR="00F67466" w:rsidRPr="00F67466" w:rsidRDefault="00F67466" w:rsidP="00F67466">
      <w:pPr>
        <w:shd w:val="clear" w:color="auto" w:fill="FFFFFF"/>
        <w:ind w:firstLine="567"/>
        <w:contextualSpacing/>
        <w:jc w:val="both"/>
      </w:pPr>
      <w:r w:rsidRPr="00F67466">
        <w:t xml:space="preserve">По данным </w:t>
      </w:r>
      <w:proofErr w:type="gramStart"/>
      <w:r w:rsidRPr="00F67466">
        <w:t>паспортно — визовой</w:t>
      </w:r>
      <w:proofErr w:type="gramEnd"/>
      <w:r w:rsidRPr="00F67466">
        <w:t xml:space="preserve"> службы за 2021 год на постоянное место жительства прибыло 247 человек, что на 16% меньше, чем за соответствующий период предыдущего года. Выбыло 298 человек, что на 1,7% больше, по сравн</w:t>
      </w:r>
      <w:r w:rsidRPr="00F67466">
        <w:t>е</w:t>
      </w:r>
      <w:r w:rsidRPr="00F67466">
        <w:t xml:space="preserve">нию с соответствующим периодом предыдущего года. </w:t>
      </w:r>
    </w:p>
    <w:p w:rsidR="00F67466" w:rsidRPr="00F67466" w:rsidRDefault="00F67466" w:rsidP="00F67466">
      <w:pPr>
        <w:shd w:val="clear" w:color="auto" w:fill="FFFFFF"/>
        <w:ind w:firstLine="567"/>
        <w:contextualSpacing/>
        <w:jc w:val="both"/>
      </w:pPr>
      <w:r w:rsidRPr="00F67466">
        <w:t>Вопросы стабилизации численности и роста населения связаны с доступн</w:t>
      </w:r>
      <w:r w:rsidRPr="00F67466">
        <w:t>о</w:t>
      </w:r>
      <w:r w:rsidRPr="00F67466">
        <w:t>стью медицинской помощи, организацией медицинской реабилитации и модерн</w:t>
      </w:r>
      <w:r w:rsidRPr="00F67466">
        <w:t>и</w:t>
      </w:r>
      <w:r w:rsidRPr="00F67466">
        <w:t xml:space="preserve">зацией первичного звена.  </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 xml:space="preserve"> Проблема дефицита кадров в районе остается. Укомплектованность врачами составляет 37%, средним медицинским персоналом – 76%. В настоящее время обучаются 25 студентов-</w:t>
      </w:r>
      <w:proofErr w:type="spellStart"/>
      <w:r w:rsidRPr="00F67466">
        <w:rPr>
          <w:color w:val="000000"/>
        </w:rPr>
        <w:t>целевиков</w:t>
      </w:r>
      <w:proofErr w:type="spellEnd"/>
      <w:r w:rsidRPr="00F67466">
        <w:rPr>
          <w:color w:val="000000"/>
        </w:rPr>
        <w:t xml:space="preserve">, из них в СГМУ им. Разумовского - 10 студентов (5 студентам выплачивается стипендия из бюджета района), и 15 - в колледже. В прошлом году 2 специалиста после окончания учебы в колледже вернулись работать в районную больницу. </w:t>
      </w:r>
    </w:p>
    <w:p w:rsidR="00F67466" w:rsidRPr="00F67466" w:rsidRDefault="00F67466" w:rsidP="00F67466">
      <w:pPr>
        <w:shd w:val="clear" w:color="auto" w:fill="FFFFFF"/>
        <w:suppressAutoHyphens/>
        <w:spacing w:after="240"/>
        <w:ind w:firstLine="709"/>
        <w:contextualSpacing/>
        <w:jc w:val="both"/>
      </w:pPr>
      <w:r w:rsidRPr="00F67466">
        <w:rPr>
          <w:color w:val="000000"/>
        </w:rPr>
        <w:t xml:space="preserve">В рамках подпрограммы «Кадровое обеспечение отдаленных территорий» реализуется комплекс мер, включающие практику целевого обучения и мер социальной поддержки молодых учителей. В 2021 году выдано два целевых направления для обучения в ФГБОУ ВО «СНИГУ им. </w:t>
      </w:r>
      <w:proofErr w:type="spellStart"/>
      <w:r w:rsidRPr="00F67466">
        <w:rPr>
          <w:color w:val="000000"/>
        </w:rPr>
        <w:t>Н.Г.Чернышевского</w:t>
      </w:r>
      <w:proofErr w:type="spellEnd"/>
      <w:r w:rsidRPr="00F67466">
        <w:rPr>
          <w:color w:val="000000"/>
        </w:rPr>
        <w:t>. Всего по целевым направлениям обучается 6 человек.</w:t>
      </w:r>
    </w:p>
    <w:p w:rsidR="00F67466" w:rsidRPr="00F67466" w:rsidRDefault="00F67466" w:rsidP="00F67466">
      <w:pPr>
        <w:shd w:val="clear" w:color="auto" w:fill="FFFFFF"/>
        <w:suppressAutoHyphens/>
        <w:spacing w:after="240"/>
        <w:ind w:firstLine="709"/>
        <w:contextualSpacing/>
        <w:jc w:val="both"/>
      </w:pPr>
      <w:r w:rsidRPr="00F67466">
        <w:rPr>
          <w:color w:val="000000"/>
        </w:rPr>
        <w:t xml:space="preserve">Важным фактором, влияющим на демографическую ситуацию, является активный процесс старения населения. В районе проживает 3734 пенсионеров, средний размер пенсии- 14221 руб. </w:t>
      </w:r>
    </w:p>
    <w:p w:rsidR="00F67466" w:rsidRPr="00F67466" w:rsidRDefault="00F67466" w:rsidP="00F67466">
      <w:pPr>
        <w:shd w:val="clear" w:color="auto" w:fill="FFFFFF"/>
        <w:suppressAutoHyphens/>
        <w:spacing w:after="240"/>
        <w:ind w:firstLine="709"/>
        <w:contextualSpacing/>
        <w:jc w:val="both"/>
      </w:pPr>
      <w:r w:rsidRPr="00F67466">
        <w:rPr>
          <w:b/>
          <w:bCs/>
          <w:color w:val="000000"/>
        </w:rPr>
        <w:t>Комфорт и безопасность среды для жизни. Экология.</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lastRenderedPageBreak/>
        <w:t>Технологическое развитие, создающее возможности для гибкой и удаленной занятости, общий рост благосостояния формируют новые требования к качеству жизни населения.</w:t>
      </w:r>
    </w:p>
    <w:p w:rsidR="00F67466" w:rsidRPr="00F67466" w:rsidRDefault="00F67466" w:rsidP="00F67466">
      <w:pPr>
        <w:shd w:val="clear" w:color="auto" w:fill="FFFFFF"/>
        <w:suppressAutoHyphens/>
        <w:spacing w:after="240"/>
        <w:ind w:firstLine="709"/>
        <w:contextualSpacing/>
        <w:jc w:val="both"/>
        <w:rPr>
          <w:b/>
          <w:bCs/>
          <w:color w:val="000000"/>
        </w:rPr>
      </w:pPr>
      <w:r w:rsidRPr="00F67466">
        <w:rPr>
          <w:b/>
          <w:bCs/>
          <w:color w:val="000000"/>
        </w:rPr>
        <w:t>Показатели состояния среды для жизни.</w:t>
      </w:r>
    </w:p>
    <w:p w:rsidR="00F67466" w:rsidRPr="00F67466" w:rsidRDefault="00F67466" w:rsidP="00F67466">
      <w:pPr>
        <w:shd w:val="clear" w:color="auto" w:fill="FFFFFF"/>
        <w:suppressAutoHyphens/>
        <w:spacing w:after="240"/>
        <w:ind w:firstLine="709"/>
        <w:contextualSpacing/>
        <w:jc w:val="both"/>
        <w:rPr>
          <w:b/>
          <w:bCs/>
        </w:rPr>
      </w:pPr>
      <w:r w:rsidRPr="00F67466">
        <w:rPr>
          <w:b/>
          <w:bCs/>
        </w:rPr>
        <w:t>Ремонт и содержание автомобильных дорог общего пользования.</w:t>
      </w:r>
    </w:p>
    <w:p w:rsidR="00F67466" w:rsidRPr="00F67466" w:rsidRDefault="00F67466" w:rsidP="00F67466">
      <w:pPr>
        <w:shd w:val="clear" w:color="auto" w:fill="FFFFFF"/>
        <w:suppressAutoHyphens/>
        <w:spacing w:after="240"/>
        <w:ind w:firstLine="709"/>
        <w:contextualSpacing/>
        <w:jc w:val="both"/>
      </w:pPr>
      <w:r w:rsidRPr="00F67466">
        <w:t>На территории Турковского муниципального района 244 автомобильных дороги общего пользования (7 региональные и 237 местные) общей протяженностью 410,8 км., из которых региональных дорог 138 км и 272,8 км</w:t>
      </w:r>
      <w:proofErr w:type="gramStart"/>
      <w:r w:rsidRPr="00F67466">
        <w:t>.</w:t>
      </w:r>
      <w:proofErr w:type="gramEnd"/>
      <w:r w:rsidRPr="00F67466">
        <w:t xml:space="preserve"> </w:t>
      </w:r>
      <w:proofErr w:type="gramStart"/>
      <w:r w:rsidRPr="00F67466">
        <w:t>а</w:t>
      </w:r>
      <w:proofErr w:type="gramEnd"/>
      <w:r w:rsidRPr="00F67466">
        <w:t>втомобильных дорог общего пользования местного значения. Улично-дорожная сеть составляет 183,89 км. Протяженность автомобильных дорог общего пользования местного значения, соответствующих транспортно-эксплуатационному состоянию составляет 72 км</w:t>
      </w:r>
      <w:proofErr w:type="gramStart"/>
      <w:r w:rsidRPr="00F67466">
        <w:t>.</w:t>
      </w:r>
      <w:proofErr w:type="gramEnd"/>
      <w:r w:rsidRPr="00F67466">
        <w:t xml:space="preserve"> </w:t>
      </w:r>
      <w:proofErr w:type="gramStart"/>
      <w:r w:rsidRPr="00F67466">
        <w:t>и</w:t>
      </w:r>
      <w:proofErr w:type="gramEnd"/>
      <w:r w:rsidRPr="00F67466">
        <w:t>ли 26%. На автомобильных дорогах имеется 10 мостовых сооружений в удовлетворительном состоянии. В соответствии с заключенными контрактами и договорами  на территории муниципального района автомобильные дороги находятся на содержании одной дорожной организации: ООО «</w:t>
      </w:r>
      <w:proofErr w:type="spellStart"/>
      <w:r w:rsidRPr="00F67466">
        <w:t>ДорСтрой</w:t>
      </w:r>
      <w:proofErr w:type="spellEnd"/>
      <w:r w:rsidRPr="00F67466">
        <w:t xml:space="preserve">». Организация имеет в наличии более 30 единиц спецтехники. Кроме того, на территории Турковского муниципального образования содержание автомобильных дорог осуществляется МУ "Благоустройство", а на территориях сельских поселений </w:t>
      </w:r>
      <w:proofErr w:type="spellStart"/>
      <w:r w:rsidRPr="00F67466">
        <w:t>сельхозтоваропроизводителями</w:t>
      </w:r>
      <w:proofErr w:type="spellEnd"/>
      <w:r w:rsidRPr="00F67466">
        <w:t xml:space="preserve"> на основании заключаемых с ними договоров.  В  2021 году было заключено </w:t>
      </w:r>
      <w:r w:rsidRPr="00F67466">
        <w:rPr>
          <w:lang w:val="ru"/>
        </w:rPr>
        <w:t>7</w:t>
      </w:r>
      <w:r w:rsidRPr="00F67466">
        <w:t xml:space="preserve"> муниципальных контрактов на летнее и зимнее содержание автомобильных дорог местного значения</w:t>
      </w:r>
      <w:r w:rsidRPr="00F67466">
        <w:rPr>
          <w:i/>
        </w:rPr>
        <w:t xml:space="preserve">. </w:t>
      </w:r>
      <w:r w:rsidRPr="00F67466">
        <w:t>В соответствии с заключенными муниципальными контрактами в зимнее время поддерживалось нормативное состояние автодорог с расчисткой и уборкой снега, а также очистка от наледи.</w:t>
      </w:r>
      <w:r w:rsidRPr="00F67466">
        <w:rPr>
          <w:i/>
        </w:rPr>
        <w:t xml:space="preserve"> </w:t>
      </w:r>
    </w:p>
    <w:p w:rsidR="00F67466" w:rsidRPr="00F67466" w:rsidRDefault="00F67466" w:rsidP="00F67466">
      <w:pPr>
        <w:shd w:val="clear" w:color="auto" w:fill="FFFFFF"/>
        <w:suppressAutoHyphens/>
        <w:spacing w:after="240"/>
        <w:ind w:firstLine="709"/>
        <w:contextualSpacing/>
        <w:jc w:val="both"/>
      </w:pPr>
      <w:r w:rsidRPr="00F67466">
        <w:t>В первом полугодии 2022 года заключено 24 муниципальных контракта и договора на сумму 34991237,37 руб</w:t>
      </w:r>
      <w:r w:rsidRPr="00F67466">
        <w:rPr>
          <w:color w:val="000000"/>
        </w:rPr>
        <w:t>лей. За этот же период выполнены следующие работы:</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 xml:space="preserve">1) Работы по ямочному ремонту автомобильной дороги общего пользования по улице 40 лет Победы в </w:t>
      </w:r>
      <w:proofErr w:type="spellStart"/>
      <w:r w:rsidRPr="00F67466">
        <w:rPr>
          <w:color w:val="000000"/>
        </w:rPr>
        <w:t>рп</w:t>
      </w:r>
      <w:proofErr w:type="spellEnd"/>
      <w:r w:rsidRPr="00F67466">
        <w:rPr>
          <w:color w:val="000000"/>
        </w:rPr>
        <w:t xml:space="preserve">. Турки площадью 674 </w:t>
      </w:r>
      <w:proofErr w:type="spellStart"/>
      <w:r w:rsidRPr="00F67466">
        <w:rPr>
          <w:color w:val="000000"/>
        </w:rPr>
        <w:t>кв.м</w:t>
      </w:r>
      <w:proofErr w:type="spellEnd"/>
      <w:r w:rsidRPr="00F67466">
        <w:rPr>
          <w:color w:val="000000"/>
        </w:rPr>
        <w:t>., (протяженностью 2,7 км.);</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 xml:space="preserve">2) Работы по ямочному ремонту автомобильных дорог общего пользования по улицам Железнодорожной, Ленина, Ветеринарной, Мира в </w:t>
      </w:r>
      <w:proofErr w:type="spellStart"/>
      <w:r w:rsidRPr="00F67466">
        <w:rPr>
          <w:color w:val="000000"/>
        </w:rPr>
        <w:t>рп</w:t>
      </w:r>
      <w:proofErr w:type="spellEnd"/>
      <w:r w:rsidRPr="00F67466">
        <w:rPr>
          <w:color w:val="000000"/>
        </w:rPr>
        <w:t xml:space="preserve">. Турки площадью 349 </w:t>
      </w:r>
      <w:proofErr w:type="spellStart"/>
      <w:r w:rsidRPr="00F67466">
        <w:rPr>
          <w:color w:val="000000"/>
        </w:rPr>
        <w:t>кв.м</w:t>
      </w:r>
      <w:proofErr w:type="spellEnd"/>
      <w:r w:rsidRPr="00F67466">
        <w:rPr>
          <w:color w:val="000000"/>
        </w:rPr>
        <w:t>. (протяженность 5,040 км.);</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 xml:space="preserve">3) Работы по ямочному ремонту </w:t>
      </w:r>
      <w:proofErr w:type="gramStart"/>
      <w:r w:rsidRPr="00F67466">
        <w:rPr>
          <w:color w:val="000000"/>
        </w:rPr>
        <w:t>в</w:t>
      </w:r>
      <w:proofErr w:type="gramEnd"/>
      <w:r w:rsidRPr="00F67466">
        <w:rPr>
          <w:color w:val="000000"/>
        </w:rPr>
        <w:t xml:space="preserve"> с. </w:t>
      </w:r>
      <w:proofErr w:type="spellStart"/>
      <w:r w:rsidRPr="00F67466">
        <w:rPr>
          <w:color w:val="000000"/>
        </w:rPr>
        <w:t>Перевесинка</w:t>
      </w:r>
      <w:proofErr w:type="spellEnd"/>
      <w:r w:rsidRPr="00F67466">
        <w:rPr>
          <w:color w:val="000000"/>
        </w:rPr>
        <w:t xml:space="preserve"> ул. </w:t>
      </w:r>
      <w:proofErr w:type="spellStart"/>
      <w:r w:rsidRPr="00F67466">
        <w:rPr>
          <w:color w:val="000000"/>
        </w:rPr>
        <w:t>Хоперская</w:t>
      </w:r>
      <w:proofErr w:type="spellEnd"/>
      <w:r w:rsidRPr="00F67466">
        <w:rPr>
          <w:color w:val="000000"/>
        </w:rPr>
        <w:t xml:space="preserve"> (</w:t>
      </w:r>
      <w:proofErr w:type="gramStart"/>
      <w:r w:rsidRPr="00F67466">
        <w:rPr>
          <w:color w:val="000000"/>
        </w:rPr>
        <w:t>в</w:t>
      </w:r>
      <w:proofErr w:type="gramEnd"/>
      <w:r w:rsidRPr="00F67466">
        <w:rPr>
          <w:color w:val="000000"/>
        </w:rPr>
        <w:t xml:space="preserve"> рамках предоставления субсидии из областного дорожного фонда) общей площадью 1328 </w:t>
      </w:r>
      <w:proofErr w:type="spellStart"/>
      <w:r w:rsidRPr="00F67466">
        <w:rPr>
          <w:color w:val="000000"/>
        </w:rPr>
        <w:t>кв.м</w:t>
      </w:r>
      <w:proofErr w:type="spellEnd"/>
      <w:r w:rsidRPr="00F67466">
        <w:rPr>
          <w:color w:val="000000"/>
        </w:rPr>
        <w:t>. (протяженность 0,98 км.);</w:t>
      </w:r>
    </w:p>
    <w:p w:rsidR="00F67466" w:rsidRPr="00F67466" w:rsidRDefault="00F67466" w:rsidP="00F67466">
      <w:pPr>
        <w:shd w:val="clear" w:color="auto" w:fill="FFFFFF"/>
        <w:suppressAutoHyphens/>
        <w:spacing w:after="240"/>
        <w:ind w:firstLine="709"/>
        <w:contextualSpacing/>
        <w:jc w:val="both"/>
      </w:pPr>
      <w:proofErr w:type="gramStart"/>
      <w:r w:rsidRPr="00F67466">
        <w:rPr>
          <w:color w:val="000000"/>
        </w:rPr>
        <w:t>4) Работы по ремонту</w:t>
      </w:r>
      <w:r w:rsidRPr="00F67466">
        <w:rPr>
          <w:b/>
          <w:bCs/>
          <w:color w:val="000000"/>
        </w:rPr>
        <w:t xml:space="preserve"> </w:t>
      </w:r>
      <w:r w:rsidRPr="00F67466">
        <w:rPr>
          <w:color w:val="000000"/>
          <w:highlight w:val="white"/>
        </w:rPr>
        <w:t xml:space="preserve">автомобильных дорог по ул. Центральная с. </w:t>
      </w:r>
      <w:proofErr w:type="spellStart"/>
      <w:r w:rsidRPr="00F67466">
        <w:rPr>
          <w:color w:val="000000"/>
          <w:highlight w:val="white"/>
        </w:rPr>
        <w:t>Рязанка</w:t>
      </w:r>
      <w:proofErr w:type="spellEnd"/>
      <w:r w:rsidRPr="00F67466">
        <w:rPr>
          <w:color w:val="000000"/>
          <w:highlight w:val="white"/>
        </w:rPr>
        <w:t xml:space="preserve">, ул. Подгорная с. </w:t>
      </w:r>
      <w:proofErr w:type="spellStart"/>
      <w:r w:rsidRPr="00F67466">
        <w:rPr>
          <w:color w:val="000000"/>
          <w:highlight w:val="white"/>
        </w:rPr>
        <w:t>Шепелевка</w:t>
      </w:r>
      <w:proofErr w:type="spellEnd"/>
      <w:r w:rsidRPr="00F67466">
        <w:rPr>
          <w:color w:val="000000"/>
          <w:highlight w:val="white"/>
        </w:rPr>
        <w:t xml:space="preserve"> </w:t>
      </w:r>
      <w:r w:rsidRPr="00F67466">
        <w:rPr>
          <w:color w:val="000000"/>
        </w:rPr>
        <w:t>(в рамках предоставления субсидии из областного дорожного фонда)</w:t>
      </w:r>
      <w:r w:rsidRPr="00F67466">
        <w:rPr>
          <w:color w:val="000000"/>
          <w:highlight w:val="white"/>
        </w:rPr>
        <w:t xml:space="preserve">, в том числе:- ул. Центральная с. </w:t>
      </w:r>
      <w:proofErr w:type="spellStart"/>
      <w:r w:rsidRPr="00F67466">
        <w:rPr>
          <w:color w:val="000000"/>
          <w:highlight w:val="white"/>
        </w:rPr>
        <w:t>Рязанка</w:t>
      </w:r>
      <w:proofErr w:type="spellEnd"/>
      <w:r w:rsidRPr="00F67466">
        <w:rPr>
          <w:color w:val="000000"/>
          <w:highlight w:val="white"/>
        </w:rPr>
        <w:t xml:space="preserve"> у</w:t>
      </w:r>
      <w:r w:rsidRPr="00F67466">
        <w:rPr>
          <w:color w:val="000000"/>
        </w:rPr>
        <w:t xml:space="preserve">стройство покрытия из горячих асфальтобетонных смесей площадью 7650 </w:t>
      </w:r>
      <w:proofErr w:type="spellStart"/>
      <w:r w:rsidRPr="00F67466">
        <w:rPr>
          <w:color w:val="000000"/>
        </w:rPr>
        <w:t>кв.м</w:t>
      </w:r>
      <w:proofErr w:type="spellEnd"/>
      <w:r w:rsidRPr="00F67466">
        <w:rPr>
          <w:color w:val="000000"/>
        </w:rPr>
        <w:t>. (протяженность 1,257 км.);</w:t>
      </w:r>
      <w:proofErr w:type="gramEnd"/>
      <w:r w:rsidRPr="00F67466">
        <w:rPr>
          <w:color w:val="000000"/>
        </w:rPr>
        <w:t xml:space="preserve"> </w:t>
      </w:r>
      <w:r w:rsidRPr="00F67466">
        <w:rPr>
          <w:highlight w:val="white"/>
        </w:rPr>
        <w:t xml:space="preserve">ул. Подгорная с. </w:t>
      </w:r>
      <w:proofErr w:type="spellStart"/>
      <w:r w:rsidRPr="00F67466">
        <w:rPr>
          <w:highlight w:val="white"/>
        </w:rPr>
        <w:t>Шепелевка</w:t>
      </w:r>
      <w:proofErr w:type="spellEnd"/>
      <w:r w:rsidRPr="00F67466">
        <w:rPr>
          <w:highlight w:val="white"/>
        </w:rPr>
        <w:t xml:space="preserve"> у</w:t>
      </w:r>
      <w:r w:rsidRPr="00F67466">
        <w:rPr>
          <w:color w:val="00000A"/>
        </w:rPr>
        <w:t xml:space="preserve">стройство покрытия из горячих асфальтобетонных смесей площадью 407 </w:t>
      </w:r>
      <w:proofErr w:type="spellStart"/>
      <w:r w:rsidRPr="00F67466">
        <w:rPr>
          <w:color w:val="00000A"/>
        </w:rPr>
        <w:t>кв.м</w:t>
      </w:r>
      <w:proofErr w:type="spellEnd"/>
      <w:r w:rsidRPr="00F67466">
        <w:rPr>
          <w:color w:val="00000A"/>
        </w:rPr>
        <w:t>. (протяженность 0,056 км.).</w:t>
      </w:r>
    </w:p>
    <w:p w:rsidR="00F67466" w:rsidRPr="00F67466" w:rsidRDefault="00F67466" w:rsidP="00F67466">
      <w:pPr>
        <w:shd w:val="clear" w:color="auto" w:fill="FFFFFF"/>
        <w:suppressAutoHyphens/>
        <w:spacing w:after="240"/>
        <w:ind w:firstLine="709"/>
        <w:contextualSpacing/>
        <w:jc w:val="both"/>
      </w:pPr>
      <w:r w:rsidRPr="00F67466">
        <w:t>5) Работы по ремонту</w:t>
      </w:r>
      <w:r w:rsidRPr="00F67466">
        <w:rPr>
          <w:b/>
          <w:bCs/>
        </w:rPr>
        <w:t xml:space="preserve"> </w:t>
      </w:r>
      <w:r w:rsidRPr="00F67466">
        <w:rPr>
          <w:highlight w:val="white"/>
        </w:rPr>
        <w:t xml:space="preserve">автомобильных дорог по ул. Центральная, ул. Мира </w:t>
      </w:r>
      <w:proofErr w:type="gramStart"/>
      <w:r w:rsidRPr="00F67466">
        <w:rPr>
          <w:highlight w:val="white"/>
        </w:rPr>
        <w:t>с</w:t>
      </w:r>
      <w:proofErr w:type="gramEnd"/>
      <w:r w:rsidRPr="00F67466">
        <w:rPr>
          <w:highlight w:val="white"/>
        </w:rPr>
        <w:t xml:space="preserve">. Студенка, по ул. Советская с. </w:t>
      </w:r>
      <w:proofErr w:type="spellStart"/>
      <w:r w:rsidRPr="00F67466">
        <w:rPr>
          <w:highlight w:val="white"/>
        </w:rPr>
        <w:t>Бороно</w:t>
      </w:r>
      <w:proofErr w:type="spellEnd"/>
      <w:r w:rsidRPr="00F67466">
        <w:rPr>
          <w:highlight w:val="white"/>
        </w:rPr>
        <w:t xml:space="preserve">-Михайловка </w:t>
      </w:r>
      <w:r w:rsidRPr="00F67466">
        <w:t xml:space="preserve">(в рамках предоставления субсидии из областного дорожного фонда), в том числе:- </w:t>
      </w:r>
      <w:r w:rsidRPr="00F67466">
        <w:rPr>
          <w:highlight w:val="white"/>
        </w:rPr>
        <w:t>ул. Центральная, ул. Мира с. Студенка - у</w:t>
      </w:r>
      <w:r w:rsidRPr="00F67466">
        <w:rPr>
          <w:color w:val="00000A"/>
        </w:rPr>
        <w:t xml:space="preserve">стройство покрытия из горячих асфальтобетонных смесей площадью 1800 </w:t>
      </w:r>
      <w:proofErr w:type="spellStart"/>
      <w:r w:rsidRPr="00F67466">
        <w:rPr>
          <w:color w:val="00000A"/>
        </w:rPr>
        <w:t>кв.м</w:t>
      </w:r>
      <w:proofErr w:type="spellEnd"/>
      <w:r w:rsidRPr="00F67466">
        <w:rPr>
          <w:color w:val="00000A"/>
        </w:rPr>
        <w:t xml:space="preserve">. (протяженность 0,3 км.);- </w:t>
      </w:r>
      <w:r w:rsidRPr="00F67466">
        <w:rPr>
          <w:highlight w:val="white"/>
        </w:rPr>
        <w:t xml:space="preserve">ул. Советская с. </w:t>
      </w:r>
      <w:proofErr w:type="spellStart"/>
      <w:r w:rsidRPr="00F67466">
        <w:rPr>
          <w:highlight w:val="white"/>
        </w:rPr>
        <w:t>Бороно</w:t>
      </w:r>
      <w:proofErr w:type="spellEnd"/>
      <w:r w:rsidRPr="00F67466">
        <w:rPr>
          <w:highlight w:val="white"/>
        </w:rPr>
        <w:t>-Михайловка - у</w:t>
      </w:r>
      <w:r w:rsidRPr="00F67466">
        <w:rPr>
          <w:color w:val="00000A"/>
        </w:rPr>
        <w:t>стройство подстилающих и выравнивающих слоев из щебня (протяженность 0,1 км.);</w:t>
      </w:r>
    </w:p>
    <w:p w:rsidR="00F67466" w:rsidRPr="00F67466" w:rsidRDefault="00F67466" w:rsidP="00F67466">
      <w:pPr>
        <w:shd w:val="clear" w:color="auto" w:fill="FFFFFF"/>
        <w:suppressAutoHyphens/>
        <w:spacing w:after="240"/>
        <w:ind w:firstLine="709"/>
        <w:contextualSpacing/>
        <w:jc w:val="both"/>
      </w:pPr>
      <w:r w:rsidRPr="00F67466">
        <w:t>6) Работы по межеванию земельных участков, занятых автомобильными дорогами общего пользования, постановке на государственный кадастровый учет автомобильных дорог и земельных участков под ними (передаваемые дороги: ул.  Железнодорожная, Ленина, Ветеринарная, Мира).</w:t>
      </w:r>
    </w:p>
    <w:p w:rsidR="00F67466" w:rsidRPr="00F67466" w:rsidRDefault="00F67466" w:rsidP="00F67466">
      <w:pPr>
        <w:shd w:val="clear" w:color="auto" w:fill="FFFFFF"/>
        <w:suppressAutoHyphens/>
        <w:spacing w:after="240"/>
        <w:ind w:firstLine="709"/>
        <w:contextualSpacing/>
        <w:jc w:val="both"/>
      </w:pPr>
      <w:r w:rsidRPr="00F67466">
        <w:t>7) Работы по содержанию автомобильных дорог в зимний и летний периоды.</w:t>
      </w:r>
    </w:p>
    <w:p w:rsidR="00F67466" w:rsidRPr="00F67466" w:rsidRDefault="00F67466" w:rsidP="00F67466">
      <w:pPr>
        <w:shd w:val="clear" w:color="auto" w:fill="FFFFFF"/>
        <w:suppressAutoHyphens/>
        <w:spacing w:after="240"/>
        <w:ind w:firstLine="709"/>
        <w:contextualSpacing/>
        <w:jc w:val="both"/>
        <w:rPr>
          <w:b/>
          <w:bCs/>
        </w:rPr>
      </w:pPr>
      <w:r w:rsidRPr="00F67466">
        <w:rPr>
          <w:b/>
          <w:bCs/>
        </w:rPr>
        <w:t xml:space="preserve">Строительство и состояние среды для жизни. </w:t>
      </w:r>
    </w:p>
    <w:p w:rsidR="00F67466" w:rsidRPr="00F67466" w:rsidRDefault="00F67466" w:rsidP="00F67466">
      <w:pPr>
        <w:shd w:val="clear" w:color="auto" w:fill="FFFFFF"/>
        <w:suppressAutoHyphens/>
        <w:spacing w:after="240"/>
        <w:ind w:firstLine="709"/>
        <w:contextualSpacing/>
        <w:jc w:val="both"/>
      </w:pPr>
      <w:proofErr w:type="gramStart"/>
      <w:r w:rsidRPr="00F67466">
        <w:t xml:space="preserve">На территории Турковского муниципального района расположено 5656 жилых домов, из которых 29 многоквартирных общей площадью 20487,82 </w:t>
      </w:r>
      <w:proofErr w:type="spellStart"/>
      <w:r w:rsidRPr="00F67466">
        <w:t>кв.м</w:t>
      </w:r>
      <w:proofErr w:type="spellEnd"/>
      <w:r w:rsidRPr="00F67466">
        <w:t xml:space="preserve">. и 5627 индивидуальных жилых домов общей площадью 347109 </w:t>
      </w:r>
      <w:proofErr w:type="spellStart"/>
      <w:r w:rsidRPr="00F67466">
        <w:t>кв.м</w:t>
      </w:r>
      <w:proofErr w:type="spellEnd"/>
      <w:r w:rsidRPr="00F67466">
        <w:t xml:space="preserve">. Общая площадь жилых помещений, приходящаяся в среднем на одного жителя муниципального района составляет 37 </w:t>
      </w:r>
      <w:proofErr w:type="spellStart"/>
      <w:r w:rsidRPr="00F67466">
        <w:t>кв.м</w:t>
      </w:r>
      <w:proofErr w:type="spellEnd"/>
      <w:r w:rsidRPr="00F67466">
        <w:t xml:space="preserve">. </w:t>
      </w:r>
      <w:r w:rsidRPr="00F67466">
        <w:rPr>
          <w:color w:val="000000"/>
        </w:rPr>
        <w:t xml:space="preserve">За первое полугодие 2022 года введено в эксплуатацию 1979,2 </w:t>
      </w:r>
      <w:proofErr w:type="spellStart"/>
      <w:r w:rsidRPr="00F67466">
        <w:rPr>
          <w:color w:val="000000"/>
        </w:rPr>
        <w:t>кв.м</w:t>
      </w:r>
      <w:proofErr w:type="spellEnd"/>
      <w:r w:rsidRPr="00F67466">
        <w:rPr>
          <w:color w:val="000000"/>
        </w:rPr>
        <w:t>. объектов капитального строительства, из которых</w:t>
      </w:r>
      <w:proofErr w:type="gramEnd"/>
      <w:r w:rsidRPr="00F67466">
        <w:rPr>
          <w:color w:val="000000"/>
        </w:rPr>
        <w:t xml:space="preserve"> </w:t>
      </w:r>
      <w:proofErr w:type="gramStart"/>
      <w:r w:rsidRPr="00F67466">
        <w:rPr>
          <w:color w:val="000000"/>
        </w:rPr>
        <w:t xml:space="preserve">830 </w:t>
      </w:r>
      <w:proofErr w:type="spellStart"/>
      <w:r w:rsidRPr="00F67466">
        <w:rPr>
          <w:color w:val="000000"/>
        </w:rPr>
        <w:t>кв.м</w:t>
      </w:r>
      <w:proofErr w:type="spellEnd"/>
      <w:r w:rsidRPr="00F67466">
        <w:rPr>
          <w:color w:val="000000"/>
        </w:rPr>
        <w:t xml:space="preserve">. жилья, при прогнозируемом объеме жилищного строительства за год 700 </w:t>
      </w:r>
      <w:proofErr w:type="spellStart"/>
      <w:r w:rsidRPr="00F67466">
        <w:rPr>
          <w:color w:val="000000"/>
        </w:rPr>
        <w:t>кв.м</w:t>
      </w:r>
      <w:proofErr w:type="spellEnd"/>
      <w:r w:rsidRPr="00F67466">
        <w:rPr>
          <w:color w:val="000000"/>
        </w:rPr>
        <w:t xml:space="preserve">. Доля индивидуального жилищного строительства в общем объеме введенного жилья составила 100%. Прогнозно, в 2023 и 2024 годах планируется ввести в эксплуатацию по 750 </w:t>
      </w:r>
      <w:proofErr w:type="spellStart"/>
      <w:r w:rsidRPr="00F67466">
        <w:rPr>
          <w:color w:val="000000"/>
        </w:rPr>
        <w:t>кв.м</w:t>
      </w:r>
      <w:proofErr w:type="spellEnd"/>
      <w:r w:rsidRPr="00F67466">
        <w:rPr>
          <w:color w:val="000000"/>
        </w:rPr>
        <w:t>. общей площади жилых помещений ежегодно, что позволит улучшить свои жилищные условия 12 семьям.</w:t>
      </w:r>
      <w:r w:rsidRPr="00F67466">
        <w:rPr>
          <w:color w:val="FF0000"/>
        </w:rPr>
        <w:t xml:space="preserve"> </w:t>
      </w:r>
      <w:proofErr w:type="gramEnd"/>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 xml:space="preserve">Аварийного жилья на территории муниципального района не имеется. Теплоснабжение жилья обеспечивается </w:t>
      </w:r>
      <w:proofErr w:type="gramStart"/>
      <w:r w:rsidRPr="00F67466">
        <w:rPr>
          <w:color w:val="000000"/>
        </w:rPr>
        <w:t>индивидуальными</w:t>
      </w:r>
      <w:proofErr w:type="gramEnd"/>
      <w:r w:rsidRPr="00F67466">
        <w:rPr>
          <w:color w:val="000000"/>
        </w:rPr>
        <w:t xml:space="preserve"> теплоисточниками. Централизованное горячее водоснабжение не осуществляется. Централизованным водопроводом обустроено 89,7% от общей площади жилищного фонда муниципального района.</w:t>
      </w:r>
    </w:p>
    <w:p w:rsidR="00F67466" w:rsidRPr="00F67466" w:rsidRDefault="00F67466" w:rsidP="00F67466">
      <w:pPr>
        <w:shd w:val="clear" w:color="auto" w:fill="FFFFFF"/>
        <w:suppressAutoHyphens/>
        <w:spacing w:after="240"/>
        <w:ind w:firstLine="709"/>
        <w:contextualSpacing/>
        <w:jc w:val="both"/>
        <w:rPr>
          <w:b/>
          <w:bCs/>
        </w:rPr>
      </w:pPr>
      <w:r w:rsidRPr="00F67466">
        <w:rPr>
          <w:b/>
          <w:bCs/>
        </w:rPr>
        <w:t xml:space="preserve">Обеспечение жильем отдельных категорий граждан. </w:t>
      </w:r>
    </w:p>
    <w:p w:rsidR="00F67466" w:rsidRPr="00F67466" w:rsidRDefault="00F67466" w:rsidP="00F67466">
      <w:pPr>
        <w:shd w:val="clear" w:color="auto" w:fill="FFFFFF"/>
        <w:suppressAutoHyphens/>
        <w:spacing w:after="240"/>
        <w:ind w:firstLine="709"/>
        <w:contextualSpacing/>
        <w:jc w:val="both"/>
      </w:pPr>
      <w:r w:rsidRPr="00F67466">
        <w:t>На жилищном учете при администрации Турковского муниципального района состоят следующие категории граждан, нуждающиеся в улучшении жилищных условий:</w:t>
      </w:r>
    </w:p>
    <w:p w:rsidR="00F67466" w:rsidRPr="00F67466" w:rsidRDefault="00F67466" w:rsidP="00F67466">
      <w:pPr>
        <w:shd w:val="clear" w:color="auto" w:fill="FFFFFF"/>
        <w:suppressAutoHyphens/>
        <w:spacing w:after="240"/>
        <w:ind w:firstLine="709"/>
        <w:contextualSpacing/>
        <w:jc w:val="both"/>
      </w:pPr>
      <w:r w:rsidRPr="00F67466">
        <w:t>- дети-сироты и дети, оставшиеся без попечения родителей - 1 человек;</w:t>
      </w:r>
    </w:p>
    <w:p w:rsidR="00F67466" w:rsidRPr="00F67466" w:rsidRDefault="00F67466" w:rsidP="00F67466">
      <w:pPr>
        <w:shd w:val="clear" w:color="auto" w:fill="FFFFFF"/>
        <w:suppressAutoHyphens/>
        <w:spacing w:after="240"/>
        <w:ind w:firstLine="709"/>
        <w:contextualSpacing/>
        <w:jc w:val="both"/>
      </w:pPr>
      <w:r w:rsidRPr="00F67466">
        <w:t>- многодетные семьи - 2 (в том числе 1 семья, имеющая ребенка инвалида с детства);</w:t>
      </w:r>
    </w:p>
    <w:p w:rsidR="00F67466" w:rsidRPr="00F67466" w:rsidRDefault="00F67466" w:rsidP="00F67466">
      <w:pPr>
        <w:shd w:val="clear" w:color="auto" w:fill="FFFFFF"/>
        <w:suppressAutoHyphens/>
        <w:spacing w:after="240"/>
        <w:ind w:firstLine="709"/>
        <w:contextualSpacing/>
        <w:jc w:val="both"/>
      </w:pPr>
      <w:r w:rsidRPr="00F67466">
        <w:t xml:space="preserve">- малоимущие семьи - 5 семей. </w:t>
      </w:r>
    </w:p>
    <w:p w:rsidR="00F67466" w:rsidRPr="00F67466" w:rsidRDefault="00F67466" w:rsidP="00F67466">
      <w:pPr>
        <w:shd w:val="clear" w:color="auto" w:fill="FFFFFF"/>
        <w:suppressAutoHyphens/>
        <w:spacing w:after="240"/>
        <w:ind w:firstLine="709"/>
        <w:contextualSpacing/>
        <w:jc w:val="both"/>
      </w:pPr>
      <w:r w:rsidRPr="00F67466">
        <w:t xml:space="preserve">В 2021 году на условиях договора социального найма из муниципального жилищного фонда Турковского муниципального района было предоставлено 1 жилое помещение. Судебных решений о предоставлении гражданам жилья не было. В целях обеспечения жильем детей-сирот и </w:t>
      </w:r>
      <w:proofErr w:type="gramStart"/>
      <w:r w:rsidRPr="00F67466">
        <w:t>детей, оставшихся без попечения родителей сформирован</w:t>
      </w:r>
      <w:proofErr w:type="gramEnd"/>
      <w:r w:rsidRPr="00F67466">
        <w:t xml:space="preserve"> и отведен для строительства многоквартирного жилого дома земельный участок.</w:t>
      </w:r>
    </w:p>
    <w:p w:rsidR="00F67466" w:rsidRPr="00F67466" w:rsidRDefault="00F67466" w:rsidP="00F67466">
      <w:pPr>
        <w:shd w:val="clear" w:color="auto" w:fill="FFFFFF"/>
        <w:suppressAutoHyphens/>
        <w:spacing w:after="240"/>
        <w:ind w:firstLine="709"/>
        <w:contextualSpacing/>
        <w:jc w:val="both"/>
        <w:rPr>
          <w:b/>
          <w:bCs/>
        </w:rPr>
      </w:pPr>
      <w:r w:rsidRPr="00F67466">
        <w:rPr>
          <w:b/>
          <w:bCs/>
        </w:rPr>
        <w:t>Формирование комфортной городской среды.</w:t>
      </w:r>
    </w:p>
    <w:p w:rsidR="00F67466" w:rsidRPr="00F67466" w:rsidRDefault="00F67466" w:rsidP="00F67466">
      <w:pPr>
        <w:shd w:val="clear" w:color="auto" w:fill="FFFFFF"/>
        <w:suppressAutoHyphens/>
        <w:spacing w:after="240"/>
        <w:ind w:firstLine="709"/>
        <w:contextualSpacing/>
        <w:jc w:val="both"/>
      </w:pPr>
      <w:r w:rsidRPr="00F67466">
        <w:t xml:space="preserve">Одним из приоритетных направлений развития муниципальных образований является повышение уровня комплексного благоустройства в части улучшения состояния дворовых территорий многоквартирных домов, включая подъезды к многоквартирным домам, благоустройства и озеленения зон отдыха, а также благоустройства общественных территорий (места массового посещения, наиболее посещаемые территории общего пользования). Приоритетный проект "Формирование комфортной городской среды" был утвержден Советом при Президенте </w:t>
      </w:r>
      <w:r w:rsidRPr="00F67466">
        <w:lastRenderedPageBreak/>
        <w:t xml:space="preserve">Российской Федерации по стратегическому развитию и приоритетным проектам в 2016 году и предусматривает комплекс мероприятий по благоустройству дворовых территорий и общественно значимых городских пространств на всей территории страны. </w:t>
      </w:r>
      <w:proofErr w:type="spellStart"/>
      <w:r w:rsidRPr="00F67466">
        <w:t>Турковское</w:t>
      </w:r>
      <w:proofErr w:type="spellEnd"/>
      <w:r w:rsidRPr="00F67466">
        <w:t xml:space="preserve"> муниципальное образование участвует в реализации приоритетного проекта с 2018 года и по настоящее время. За этот период благоустроены все дворовые территории многоквартирных жилых домов в </w:t>
      </w:r>
      <w:proofErr w:type="spellStart"/>
      <w:r w:rsidRPr="00F67466">
        <w:t>рп</w:t>
      </w:r>
      <w:proofErr w:type="spellEnd"/>
      <w:r w:rsidRPr="00F67466">
        <w:t xml:space="preserve">. Турки (24 дворовые территории и подъезды к ним), в том числе в первом полугодии 2022 года 7 дворовых территорий. </w:t>
      </w:r>
    </w:p>
    <w:p w:rsidR="00F67466" w:rsidRPr="00F67466" w:rsidRDefault="00F67466" w:rsidP="00F67466">
      <w:pPr>
        <w:shd w:val="clear" w:color="auto" w:fill="FFFFFF"/>
        <w:suppressAutoHyphens/>
        <w:spacing w:after="240"/>
        <w:ind w:firstLine="709"/>
        <w:contextualSpacing/>
        <w:jc w:val="both"/>
      </w:pPr>
      <w:r w:rsidRPr="00F67466">
        <w:t xml:space="preserve">Отбор общественных территорий проводится в соответствии с одним из главных принципов проекта - участие жителей в принятии решений по отбору объектов для благоустройства, в проектировании и их реализации, что позволяет максимально учитывать  потребности населения при принятии важных градостроительных решений. Так, в 2019 году были благоустроены 2 общественные территории - парк отдыха и детская площадка на центральной площади. Всего затрачены денежные средства в сумме </w:t>
      </w:r>
      <w:r w:rsidRPr="00F67466">
        <w:rPr>
          <w:rFonts w:eastAsia="Calibri;Trebuchet MS"/>
        </w:rPr>
        <w:t xml:space="preserve">1 156 176,89 рублей. В 2020 году благоустроены 2 общественные территории - пешеходная зона по улице Ленина в </w:t>
      </w:r>
      <w:proofErr w:type="spellStart"/>
      <w:r w:rsidRPr="00F67466">
        <w:rPr>
          <w:rFonts w:eastAsia="Calibri;Trebuchet MS"/>
        </w:rPr>
        <w:t>рп</w:t>
      </w:r>
      <w:proofErr w:type="spellEnd"/>
      <w:r w:rsidRPr="00F67466">
        <w:rPr>
          <w:rFonts w:eastAsia="Calibri;Trebuchet MS"/>
        </w:rPr>
        <w:t xml:space="preserve">. Турки и сквер </w:t>
      </w:r>
      <w:proofErr w:type="spellStart"/>
      <w:r w:rsidRPr="00F67466">
        <w:rPr>
          <w:rFonts w:eastAsia="Calibri;Trebuchet MS"/>
        </w:rPr>
        <w:t>КиноСад</w:t>
      </w:r>
      <w:proofErr w:type="spellEnd"/>
      <w:r w:rsidRPr="00F67466">
        <w:rPr>
          <w:rFonts w:eastAsia="Calibri;Trebuchet MS"/>
        </w:rPr>
        <w:t xml:space="preserve">. Всего затрачены денежные средства в сумме 2 962 998 рублей. </w:t>
      </w:r>
      <w:r w:rsidRPr="00F67466">
        <w:t xml:space="preserve">В 2021 году были обустроены 2 общественные территории - приобретение и установка фонтана и малых архитектурных форм на пешеходной зоне по улице Ленина в </w:t>
      </w:r>
      <w:proofErr w:type="spellStart"/>
      <w:r w:rsidRPr="00F67466">
        <w:t>рп</w:t>
      </w:r>
      <w:proofErr w:type="spellEnd"/>
      <w:r w:rsidRPr="00F67466">
        <w:t xml:space="preserve">. Турки и площадка для занятия общей физической подготовкой по улице Железнодорожная в </w:t>
      </w:r>
      <w:proofErr w:type="spellStart"/>
      <w:r w:rsidRPr="00F67466">
        <w:t>рп</w:t>
      </w:r>
      <w:proofErr w:type="spellEnd"/>
      <w:r w:rsidRPr="00F67466">
        <w:t xml:space="preserve">. Турки. Всего затрачены денежные средства в сумме 2040875,34 рублей. </w:t>
      </w:r>
      <w:proofErr w:type="gramStart"/>
      <w:r w:rsidRPr="00F67466">
        <w:t xml:space="preserve">В первом полугодии 2022 года из 2 запланированных к благоустройству территорий полностью обустроена 1 общественная территории (пешеходная зона по улице Ленина в </w:t>
      </w:r>
      <w:proofErr w:type="spellStart"/>
      <w:r w:rsidRPr="00F67466">
        <w:t>рп</w:t>
      </w:r>
      <w:proofErr w:type="spellEnd"/>
      <w:r w:rsidRPr="00F67466">
        <w:t>.</w:t>
      </w:r>
      <w:proofErr w:type="gramEnd"/>
      <w:r w:rsidRPr="00F67466">
        <w:t xml:space="preserve"> Турки) и на 1 ведутся запланированные работы (территория общего пользования у здания № 26 по улице Советская в </w:t>
      </w:r>
      <w:proofErr w:type="spellStart"/>
      <w:r w:rsidRPr="00F67466">
        <w:t>рп</w:t>
      </w:r>
      <w:proofErr w:type="spellEnd"/>
      <w:r w:rsidRPr="00F67466">
        <w:t xml:space="preserve">. </w:t>
      </w:r>
      <w:proofErr w:type="gramStart"/>
      <w:r w:rsidRPr="00F67466">
        <w:t>Турки).</w:t>
      </w:r>
      <w:proofErr w:type="gramEnd"/>
      <w:r w:rsidRPr="00F67466">
        <w:t xml:space="preserve"> Проведение указанных работ позволяет не только улучшить облик поселка, но создает благоприятные условия для проживания граждан, повышает уровень жизни, улучшает условия массового отдыха и досуга. </w:t>
      </w:r>
    </w:p>
    <w:p w:rsidR="00F67466" w:rsidRPr="00F67466" w:rsidRDefault="00F67466" w:rsidP="00F67466">
      <w:pPr>
        <w:shd w:val="clear" w:color="auto" w:fill="FFFFFF"/>
        <w:suppressAutoHyphens/>
        <w:spacing w:after="240"/>
        <w:ind w:firstLine="709"/>
        <w:contextualSpacing/>
        <w:jc w:val="both"/>
        <w:rPr>
          <w:b/>
          <w:bCs/>
        </w:rPr>
      </w:pPr>
      <w:r w:rsidRPr="00F67466">
        <w:rPr>
          <w:b/>
          <w:bCs/>
        </w:rPr>
        <w:t>Сбор и вывоз твердых коммунальных отходов.</w:t>
      </w:r>
    </w:p>
    <w:p w:rsidR="00F67466" w:rsidRPr="00F67466" w:rsidRDefault="00F67466" w:rsidP="00F67466">
      <w:pPr>
        <w:shd w:val="clear" w:color="auto" w:fill="FFFFFF"/>
        <w:suppressAutoHyphens/>
        <w:spacing w:after="240"/>
        <w:ind w:firstLine="709"/>
        <w:contextualSpacing/>
        <w:jc w:val="both"/>
      </w:pPr>
      <w:r w:rsidRPr="00F67466">
        <w:t>С 03.02.2020 на территории Турковского муниципального образования Турковского муниципального района осуществляет деятельность по обращению с твердыми коммунальными отходами Саратовский филиал АО "</w:t>
      </w:r>
      <w:proofErr w:type="spellStart"/>
      <w:r w:rsidRPr="00F67466">
        <w:t>Ситиматик</w:t>
      </w:r>
      <w:proofErr w:type="spellEnd"/>
      <w:r w:rsidRPr="00F67466">
        <w:t>" (далее - региональный оператор по обращению с ТКО). С 01 ноября 2021 региональный оператор по обращению с ТКО вошел в 15 сельских населенных пунктов трех муниципальных образований (</w:t>
      </w:r>
      <w:proofErr w:type="spellStart"/>
      <w:r w:rsidRPr="00F67466">
        <w:t>Перевесинское</w:t>
      </w:r>
      <w:proofErr w:type="spellEnd"/>
      <w:r w:rsidRPr="00F67466">
        <w:t xml:space="preserve">, </w:t>
      </w:r>
      <w:proofErr w:type="gramStart"/>
      <w:r w:rsidRPr="00F67466">
        <w:t>Рязанское</w:t>
      </w:r>
      <w:proofErr w:type="gramEnd"/>
      <w:r w:rsidRPr="00F67466">
        <w:t xml:space="preserve">, </w:t>
      </w:r>
      <w:proofErr w:type="spellStart"/>
      <w:r w:rsidRPr="00F67466">
        <w:t>Студеновское</w:t>
      </w:r>
      <w:proofErr w:type="spellEnd"/>
      <w:r w:rsidRPr="00F67466">
        <w:t xml:space="preserve">). При рассмотрении вопроса о вхождении в сельские населенные пункты было учтено количество жителей и состояние автомобильных дорог с твердым покрытием. Сбор твердых коммунальных отходов (далее - ТКО) производится из 104 контейнеров для временного накопления ТКО, размещенных на 69 контейнерных площадках в </w:t>
      </w:r>
      <w:proofErr w:type="spellStart"/>
      <w:r w:rsidRPr="00F67466">
        <w:t>рп</w:t>
      </w:r>
      <w:proofErr w:type="spellEnd"/>
      <w:r w:rsidRPr="00F67466">
        <w:t xml:space="preserve">. Турки и из 93 контейнеров, размещенных на 48 площадках сельских поселений Турковского муниципального района. </w:t>
      </w:r>
    </w:p>
    <w:p w:rsidR="00F67466" w:rsidRPr="00F67466" w:rsidRDefault="00F67466" w:rsidP="00F67466">
      <w:pPr>
        <w:shd w:val="clear" w:color="auto" w:fill="FFFFFF"/>
        <w:suppressAutoHyphens/>
        <w:spacing w:after="240"/>
        <w:ind w:firstLine="709"/>
        <w:contextualSpacing/>
        <w:jc w:val="both"/>
        <w:rPr>
          <w:b/>
          <w:bCs/>
        </w:rPr>
      </w:pPr>
      <w:r w:rsidRPr="00F67466">
        <w:rPr>
          <w:b/>
          <w:bCs/>
        </w:rPr>
        <w:t>Очистка береговых линий водоемов.</w:t>
      </w:r>
    </w:p>
    <w:p w:rsidR="00F67466" w:rsidRPr="00F67466" w:rsidRDefault="00F67466" w:rsidP="00F67466">
      <w:pPr>
        <w:shd w:val="clear" w:color="auto" w:fill="FFFFFF"/>
        <w:suppressAutoHyphens/>
        <w:spacing w:after="240"/>
        <w:ind w:firstLine="709"/>
        <w:contextualSpacing/>
        <w:jc w:val="both"/>
      </w:pPr>
      <w:r w:rsidRPr="00F67466">
        <w:t>В рамках участия во всероссийской акции "Вода России" в 2021 году проведена очистка от мусора 7 береговых линий (в том числе р. Хопер и р. Рысь) протяженностью 9,15 км</w:t>
      </w:r>
      <w:proofErr w:type="gramStart"/>
      <w:r w:rsidRPr="00F67466">
        <w:t>.</w:t>
      </w:r>
      <w:proofErr w:type="gramEnd"/>
      <w:r w:rsidRPr="00F67466">
        <w:t xml:space="preserve"> </w:t>
      </w:r>
      <w:proofErr w:type="gramStart"/>
      <w:r w:rsidRPr="00F67466">
        <w:t>и</w:t>
      </w:r>
      <w:proofErr w:type="gramEnd"/>
      <w:r w:rsidRPr="00F67466">
        <w:t xml:space="preserve"> вывезено мусора в количестве 66 </w:t>
      </w:r>
      <w:proofErr w:type="spellStart"/>
      <w:r w:rsidRPr="00F67466">
        <w:t>куб.м</w:t>
      </w:r>
      <w:proofErr w:type="spellEnd"/>
      <w:r w:rsidRPr="00F67466">
        <w:t xml:space="preserve">. За первое полугодие 2022 года очищено 3 береговые линии протяженностью 5,14 км. и вывезено 2,7 </w:t>
      </w:r>
      <w:proofErr w:type="spellStart"/>
      <w:r w:rsidRPr="00F67466">
        <w:t>куб.м</w:t>
      </w:r>
      <w:proofErr w:type="spellEnd"/>
      <w:r w:rsidRPr="00F67466">
        <w:t xml:space="preserve">. мусора. </w:t>
      </w:r>
    </w:p>
    <w:p w:rsidR="00F67466" w:rsidRPr="00F67466" w:rsidRDefault="00F67466" w:rsidP="00F67466">
      <w:pPr>
        <w:shd w:val="clear" w:color="auto" w:fill="FFFFFF"/>
        <w:suppressAutoHyphens/>
        <w:spacing w:after="240"/>
        <w:ind w:firstLine="709"/>
        <w:contextualSpacing/>
        <w:jc w:val="both"/>
        <w:rPr>
          <w:b/>
          <w:bCs/>
        </w:rPr>
      </w:pPr>
      <w:r w:rsidRPr="00F67466">
        <w:rPr>
          <w:b/>
          <w:bCs/>
        </w:rPr>
        <w:t xml:space="preserve">Водоснабжение и водоотведение. </w:t>
      </w:r>
    </w:p>
    <w:p w:rsidR="00F67466" w:rsidRPr="00F67466" w:rsidRDefault="00F67466" w:rsidP="00F67466">
      <w:pPr>
        <w:shd w:val="clear" w:color="auto" w:fill="FFFFFF"/>
        <w:suppressAutoHyphens/>
        <w:spacing w:after="240"/>
        <w:ind w:firstLine="709"/>
        <w:contextualSpacing/>
        <w:jc w:val="both"/>
      </w:pPr>
      <w:r w:rsidRPr="00F67466">
        <w:t xml:space="preserve">Водоснабжение жителей и других потребителей на территории Турковского муниципального района осуществляется из подземных источников. При этом централизованным водоснабжением обеспечено 8869 человека или 89,7% от общей численности жителей района. Нецентрализованным водоснабжением обеспечено 1018 человек. Всего качественной питьевой водой обеспечено 7142 жителей, или 72,24% населения района. Централизованная система водоснабжения на территории Турковского муниципального района состоит из 19 комплексов водозабора и подачи воды, из которых: </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 xml:space="preserve">- 3 в </w:t>
      </w:r>
      <w:proofErr w:type="spellStart"/>
      <w:r w:rsidRPr="00F67466">
        <w:rPr>
          <w:color w:val="000000"/>
        </w:rPr>
        <w:t>Перевесинском</w:t>
      </w:r>
      <w:proofErr w:type="spellEnd"/>
      <w:r w:rsidRPr="00F67466">
        <w:rPr>
          <w:color w:val="000000"/>
        </w:rPr>
        <w:t xml:space="preserve"> муниципальном образовании (3 скважины, 3 башни </w:t>
      </w:r>
      <w:proofErr w:type="spellStart"/>
      <w:r w:rsidRPr="00F67466">
        <w:rPr>
          <w:color w:val="000000"/>
        </w:rPr>
        <w:t>Рожновского</w:t>
      </w:r>
      <w:proofErr w:type="spellEnd"/>
      <w:r w:rsidRPr="00F67466">
        <w:rPr>
          <w:color w:val="000000"/>
        </w:rPr>
        <w:t xml:space="preserve"> и 3 водовода);</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 xml:space="preserve">- 10 в Рязанском муниципальном образовании (10 скважин, 10 башен </w:t>
      </w:r>
      <w:proofErr w:type="spellStart"/>
      <w:r w:rsidRPr="00F67466">
        <w:rPr>
          <w:color w:val="000000"/>
        </w:rPr>
        <w:t>Рожновского</w:t>
      </w:r>
      <w:proofErr w:type="spellEnd"/>
      <w:r w:rsidRPr="00F67466">
        <w:rPr>
          <w:color w:val="000000"/>
        </w:rPr>
        <w:t>, 10 водоводов);</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 xml:space="preserve">- 9 в </w:t>
      </w:r>
      <w:proofErr w:type="spellStart"/>
      <w:r w:rsidRPr="00F67466">
        <w:rPr>
          <w:color w:val="000000"/>
        </w:rPr>
        <w:t>Студеновском</w:t>
      </w:r>
      <w:proofErr w:type="spellEnd"/>
      <w:r w:rsidRPr="00F67466">
        <w:rPr>
          <w:color w:val="000000"/>
        </w:rPr>
        <w:t xml:space="preserve"> муниципальном образовании (9 скважин, 9 башен </w:t>
      </w:r>
      <w:proofErr w:type="spellStart"/>
      <w:r w:rsidRPr="00F67466">
        <w:rPr>
          <w:color w:val="000000"/>
        </w:rPr>
        <w:t>Рожновского</w:t>
      </w:r>
      <w:proofErr w:type="spellEnd"/>
      <w:r w:rsidRPr="00F67466">
        <w:rPr>
          <w:color w:val="000000"/>
        </w:rPr>
        <w:t>, 9 водоводов);</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 xml:space="preserve">- 7 в </w:t>
      </w:r>
      <w:proofErr w:type="spellStart"/>
      <w:r w:rsidRPr="00F67466">
        <w:rPr>
          <w:color w:val="000000"/>
        </w:rPr>
        <w:t>Турковском</w:t>
      </w:r>
      <w:proofErr w:type="spellEnd"/>
      <w:r w:rsidRPr="00F67466">
        <w:rPr>
          <w:color w:val="000000"/>
        </w:rPr>
        <w:t xml:space="preserve"> муниципальном образовании (9 скважин, 8 башен </w:t>
      </w:r>
      <w:proofErr w:type="spellStart"/>
      <w:r w:rsidRPr="00F67466">
        <w:rPr>
          <w:color w:val="000000"/>
        </w:rPr>
        <w:t>Рожновского</w:t>
      </w:r>
      <w:proofErr w:type="spellEnd"/>
      <w:r w:rsidRPr="00F67466">
        <w:rPr>
          <w:color w:val="000000"/>
        </w:rPr>
        <w:t>, сети водоснабжения). При этом один объект водозабора является резервным и вводится в эксплуатацию по мере необходимости в весенне-летний период.</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 xml:space="preserve">Общая протяженность сетей водоснабжения составляет 24,6 км. </w:t>
      </w:r>
      <w:proofErr w:type="spellStart"/>
      <w:r w:rsidRPr="00F67466">
        <w:rPr>
          <w:color w:val="000000"/>
        </w:rPr>
        <w:t>Водонасосных</w:t>
      </w:r>
      <w:proofErr w:type="spellEnd"/>
      <w:r w:rsidRPr="00F67466">
        <w:rPr>
          <w:color w:val="000000"/>
        </w:rPr>
        <w:t xml:space="preserve"> станций и станций водоподготовки не имеется. Все объекты централизованного водоснабжения находятся в муниципальной собственности. Бесхозяйных объектов не имеется. </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Нецентрализованное водоснабжение обеспечивается из 172 колодцев (</w:t>
      </w:r>
      <w:proofErr w:type="spellStart"/>
      <w:r w:rsidRPr="00F67466">
        <w:rPr>
          <w:color w:val="000000"/>
        </w:rPr>
        <w:t>Перевесинское</w:t>
      </w:r>
      <w:proofErr w:type="spellEnd"/>
      <w:r w:rsidRPr="00F67466">
        <w:rPr>
          <w:color w:val="000000"/>
        </w:rPr>
        <w:t xml:space="preserve"> МО - 4, Рязанское МО - 89, </w:t>
      </w:r>
      <w:proofErr w:type="spellStart"/>
      <w:r w:rsidRPr="00F67466">
        <w:rPr>
          <w:color w:val="000000"/>
        </w:rPr>
        <w:t>Студеновское</w:t>
      </w:r>
      <w:proofErr w:type="spellEnd"/>
      <w:r w:rsidRPr="00F67466">
        <w:rPr>
          <w:color w:val="000000"/>
        </w:rPr>
        <w:t xml:space="preserve"> МО - 46, </w:t>
      </w:r>
      <w:proofErr w:type="spellStart"/>
      <w:r w:rsidRPr="00F67466">
        <w:rPr>
          <w:color w:val="000000"/>
        </w:rPr>
        <w:t>Турковское</w:t>
      </w:r>
      <w:proofErr w:type="spellEnd"/>
      <w:r w:rsidRPr="00F67466">
        <w:rPr>
          <w:color w:val="000000"/>
        </w:rPr>
        <w:t xml:space="preserve"> МО — 33). </w:t>
      </w:r>
    </w:p>
    <w:p w:rsidR="00F67466" w:rsidRPr="00F67466" w:rsidRDefault="00F67466" w:rsidP="00F67466">
      <w:pPr>
        <w:shd w:val="clear" w:color="auto" w:fill="FFFFFF"/>
        <w:suppressAutoHyphens/>
        <w:spacing w:after="240"/>
        <w:ind w:firstLine="709"/>
        <w:contextualSpacing/>
        <w:jc w:val="both"/>
      </w:pPr>
      <w:r w:rsidRPr="00F67466">
        <w:rPr>
          <w:color w:val="000000"/>
        </w:rPr>
        <w:t xml:space="preserve">Услуги по водоснабжению жителей и других потребителей осуществляет одна </w:t>
      </w:r>
      <w:proofErr w:type="spellStart"/>
      <w:r w:rsidRPr="00F67466">
        <w:rPr>
          <w:color w:val="000000"/>
        </w:rPr>
        <w:t>ресурсоснабжающая</w:t>
      </w:r>
      <w:proofErr w:type="spellEnd"/>
      <w:r w:rsidRPr="00F67466">
        <w:rPr>
          <w:color w:val="000000"/>
        </w:rPr>
        <w:t xml:space="preserve"> организация - </w:t>
      </w:r>
      <w:r w:rsidRPr="00F67466">
        <w:rPr>
          <w:rFonts w:eastAsia="Calibri;Trebuchet MS"/>
          <w:color w:val="000000"/>
        </w:rPr>
        <w:t xml:space="preserve">Муниципальное унитарное предприятие </w:t>
      </w:r>
      <w:r w:rsidRPr="00F67466">
        <w:rPr>
          <w:rFonts w:eastAsia="DejaVu Sans Condensed"/>
          <w:color w:val="000000"/>
        </w:rPr>
        <w:t>Турковского муниципального района Саратовской области "Жилищно-коммунальное хозяйство Турковского района" (далее - МУП ЖКХ), которому объекты ЦСВ принадлежат на праве хозяйственного ведения.</w:t>
      </w:r>
    </w:p>
    <w:p w:rsidR="00F67466" w:rsidRPr="00F67466" w:rsidRDefault="00F67466" w:rsidP="00F67466">
      <w:pPr>
        <w:shd w:val="clear" w:color="auto" w:fill="FFFFFF"/>
        <w:suppressAutoHyphens/>
        <w:spacing w:after="240"/>
        <w:ind w:firstLine="709"/>
        <w:contextualSpacing/>
        <w:jc w:val="both"/>
      </w:pPr>
      <w:r w:rsidRPr="00F67466">
        <w:t xml:space="preserve">В осенне-зимний период водоснабжение жителей и других потребителей является достаточным. Однако во время поливочного сезона давление воды в сетях </w:t>
      </w:r>
      <w:proofErr w:type="spellStart"/>
      <w:r w:rsidRPr="00F67466">
        <w:t>водораспределения</w:t>
      </w:r>
      <w:proofErr w:type="spellEnd"/>
      <w:r w:rsidRPr="00F67466">
        <w:t xml:space="preserve"> падает, в </w:t>
      </w:r>
      <w:proofErr w:type="gramStart"/>
      <w:r w:rsidRPr="00F67466">
        <w:t>связи</w:t>
      </w:r>
      <w:proofErr w:type="gramEnd"/>
      <w:r w:rsidRPr="00F67466">
        <w:t xml:space="preserve"> с чем обеспеченность водой становится не достаточным. Положение усугубилось тем, что в 2021 году произошло обрушение двух водонапорных башен </w:t>
      </w:r>
      <w:proofErr w:type="spellStart"/>
      <w:r w:rsidRPr="00F67466">
        <w:t>Рожновского</w:t>
      </w:r>
      <w:proofErr w:type="spellEnd"/>
      <w:r w:rsidRPr="00F67466">
        <w:t xml:space="preserve">.  Однако на настоящий момент проведена установка двух новых башен </w:t>
      </w:r>
      <w:proofErr w:type="spellStart"/>
      <w:r w:rsidRPr="00F67466">
        <w:t>Рожновского</w:t>
      </w:r>
      <w:proofErr w:type="spellEnd"/>
      <w:r w:rsidRPr="00F67466">
        <w:t xml:space="preserve"> и комплекс водозабора и подачи воды возобновил работу. </w:t>
      </w:r>
    </w:p>
    <w:p w:rsidR="00F67466" w:rsidRPr="00F67466" w:rsidRDefault="00F67466" w:rsidP="00F67466">
      <w:pPr>
        <w:shd w:val="clear" w:color="auto" w:fill="FFFFFF"/>
        <w:suppressAutoHyphens/>
        <w:spacing w:after="240"/>
        <w:ind w:firstLine="709"/>
        <w:contextualSpacing/>
        <w:jc w:val="both"/>
        <w:rPr>
          <w:b/>
          <w:bCs/>
        </w:rPr>
      </w:pPr>
      <w:r w:rsidRPr="00F67466">
        <w:rPr>
          <w:b/>
          <w:bCs/>
        </w:rPr>
        <w:t xml:space="preserve">Благоустройство. </w:t>
      </w:r>
    </w:p>
    <w:p w:rsidR="00F67466" w:rsidRPr="00F67466" w:rsidRDefault="00F67466" w:rsidP="00F67466">
      <w:pPr>
        <w:shd w:val="clear" w:color="auto" w:fill="FFFFFF"/>
        <w:suppressAutoHyphens/>
        <w:spacing w:after="240"/>
        <w:ind w:firstLine="709"/>
        <w:contextualSpacing/>
        <w:jc w:val="both"/>
      </w:pPr>
      <w:r w:rsidRPr="00F67466">
        <w:t xml:space="preserve">К работе по благоустройству и санитарной очистке территорий населенных пунктов привлекаются предприятия и организации всех форм собственности Турковского муниципального района. Так, за шесть месяцев 2022 года в работе по благоустройству и санитарной очистке приняли участие около 650 человек из 54 организаций. В результате было ликвидировано 26 несанкционированных свалок, вывезено 1,3 тыс. куб. метров мусора, обустроено 910 кв. м. цветников и клумб, побелено 150 деревьев, высажено 140 деревьев и 4,5 тыс. цветов. </w:t>
      </w:r>
      <w:r w:rsidRPr="00F67466">
        <w:lastRenderedPageBreak/>
        <w:t xml:space="preserve">Отремонтировано 25 фасадов зданий, 340 п. </w:t>
      </w:r>
      <w:proofErr w:type="gramStart"/>
      <w:r w:rsidRPr="00F67466">
        <w:t>м</w:t>
      </w:r>
      <w:proofErr w:type="gramEnd"/>
      <w:r w:rsidRPr="00F67466">
        <w:t xml:space="preserve"> ограждений кладбищ и 1 фонтан. Проведен ремонт 14 мемориальных комплексов и обустроено 55 могил участников войн. Кроме того, в рамках благоустройства и поддержания надлежащего санитарного состояния обустроено 0,85 тыс. кв. м. зеленых зон и газонов, зон отдыха, на постоянной основе ведутся работы по </w:t>
      </w:r>
      <w:proofErr w:type="spellStart"/>
      <w:r w:rsidRPr="00F67466">
        <w:t>окосу</w:t>
      </w:r>
      <w:proofErr w:type="spellEnd"/>
      <w:r w:rsidRPr="00F67466">
        <w:t xml:space="preserve"> сорной травы на территориях муниципальных образований, проведена обрезка более 480 деревьев и кустарников, спил сухих деревьев. </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 xml:space="preserve">На период 2022-2024 годов запланирован ремонт тротуаров в </w:t>
      </w:r>
      <w:proofErr w:type="spellStart"/>
      <w:r w:rsidRPr="00F67466">
        <w:rPr>
          <w:color w:val="000000"/>
        </w:rPr>
        <w:t>рп</w:t>
      </w:r>
      <w:proofErr w:type="spellEnd"/>
      <w:r w:rsidRPr="00F67466">
        <w:rPr>
          <w:color w:val="000000"/>
        </w:rPr>
        <w:t xml:space="preserve">. Турки общей площадью 9135,5 </w:t>
      </w:r>
      <w:proofErr w:type="spellStart"/>
      <w:r w:rsidRPr="00F67466">
        <w:rPr>
          <w:color w:val="000000"/>
        </w:rPr>
        <w:t>кв.м</w:t>
      </w:r>
      <w:proofErr w:type="spellEnd"/>
      <w:r w:rsidRPr="00F67466">
        <w:rPr>
          <w:color w:val="000000"/>
        </w:rPr>
        <w:t xml:space="preserve">., из которых: </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 xml:space="preserve">2022 год - 2811,5 </w:t>
      </w:r>
      <w:proofErr w:type="spellStart"/>
      <w:r w:rsidRPr="00F67466">
        <w:rPr>
          <w:color w:val="000000"/>
        </w:rPr>
        <w:t>кв.м</w:t>
      </w:r>
      <w:proofErr w:type="spellEnd"/>
      <w:r w:rsidRPr="00F67466">
        <w:rPr>
          <w:color w:val="000000"/>
        </w:rPr>
        <w:t>.;</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 xml:space="preserve">2023 год - 3280 </w:t>
      </w:r>
      <w:proofErr w:type="spellStart"/>
      <w:r w:rsidRPr="00F67466">
        <w:rPr>
          <w:color w:val="000000"/>
        </w:rPr>
        <w:t>кв.м</w:t>
      </w:r>
      <w:proofErr w:type="spellEnd"/>
      <w:r w:rsidRPr="00F67466">
        <w:rPr>
          <w:color w:val="000000"/>
        </w:rPr>
        <w:t>.;</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 xml:space="preserve">2024 год - 3044 </w:t>
      </w:r>
      <w:proofErr w:type="spellStart"/>
      <w:r w:rsidRPr="00F67466">
        <w:rPr>
          <w:color w:val="000000"/>
        </w:rPr>
        <w:t>кв.м</w:t>
      </w:r>
      <w:proofErr w:type="spellEnd"/>
      <w:r w:rsidRPr="00F67466">
        <w:rPr>
          <w:color w:val="000000"/>
        </w:rPr>
        <w:t>.</w:t>
      </w:r>
    </w:p>
    <w:p w:rsidR="00F67466" w:rsidRPr="00F67466" w:rsidRDefault="00F67466" w:rsidP="00F67466">
      <w:pPr>
        <w:shd w:val="clear" w:color="auto" w:fill="FFFFFF"/>
        <w:suppressAutoHyphens/>
        <w:spacing w:after="240"/>
        <w:ind w:firstLine="709"/>
        <w:contextualSpacing/>
        <w:jc w:val="both"/>
      </w:pPr>
      <w:r w:rsidRPr="00F67466">
        <w:rPr>
          <w:color w:val="000000"/>
        </w:rPr>
        <w:t>Финансирование указанных работ обеспечивается за счет средств областного бюджета в сумме 10 млн. рублей ежегодно. Реализация проекта по ремонту тротуаров позволит улучшить технико-эксплуатационное состояние улично-дорожной сети Турковского муниципального образования, повысить безопасность дорожного движения, улучшить условия проживания граждан.</w:t>
      </w:r>
      <w:r w:rsidRPr="00F67466">
        <w:t xml:space="preserve"> </w:t>
      </w:r>
    </w:p>
    <w:p w:rsidR="00F67466" w:rsidRPr="00F67466" w:rsidRDefault="00F67466" w:rsidP="00F67466">
      <w:pPr>
        <w:shd w:val="clear" w:color="auto" w:fill="FFFFFF"/>
        <w:suppressAutoHyphens/>
        <w:spacing w:after="240"/>
        <w:ind w:firstLine="709"/>
        <w:contextualSpacing/>
        <w:jc w:val="both"/>
        <w:rPr>
          <w:b/>
          <w:bCs/>
          <w:color w:val="000000"/>
        </w:rPr>
      </w:pPr>
      <w:r w:rsidRPr="00F67466">
        <w:rPr>
          <w:b/>
          <w:bCs/>
          <w:color w:val="000000"/>
        </w:rPr>
        <w:t>Промышленность</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Приоритетные задачи в промышленности:</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модернизация и техническое перевооружение производства;</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расширение мощностей действующих предприятий, обеспечивающих производство конечной продукции с учетом требований конкурентоспособности и емкости рынка;</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увеличение производства за счет ввода новых технологических мощностей;</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повышение уровня промышленной и экологической безопасности предприятий всех видов экономической деятельности.</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Ожидаемые результаты:</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увеличение объема отгруженных товаров собственного производства, выполненных работ и оказанных услуг;</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 xml:space="preserve">освоение производства продукции на основе новых высокоэффективных технологий, обеспечивающих использование экологически чистых материалов, улучшение потребительских свойств товаров, расширение ассортимента выпускаемой продукции, снижение издержек производства. </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Реализация основных задач  осуществляется за счёт:</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технического перевооружения, реконструкции и модернизации производственных мощностей - пунктов по производству хлеба и мучных изделий – ООО «Виктори</w:t>
      </w:r>
      <w:proofErr w:type="gramStart"/>
      <w:r w:rsidRPr="00F67466">
        <w:rPr>
          <w:color w:val="000000"/>
        </w:rPr>
        <w:t>я-</w:t>
      </w:r>
      <w:proofErr w:type="gramEnd"/>
      <w:r w:rsidRPr="00F67466">
        <w:rPr>
          <w:color w:val="000000"/>
        </w:rPr>
        <w:t xml:space="preserve"> Л», ИП Моисеев О.А.</w:t>
      </w:r>
    </w:p>
    <w:p w:rsidR="00F67466" w:rsidRPr="00F67466" w:rsidRDefault="00F67466" w:rsidP="00F67466">
      <w:pPr>
        <w:shd w:val="clear" w:color="auto" w:fill="FFFFFF"/>
        <w:suppressAutoHyphens/>
        <w:spacing w:after="240"/>
        <w:ind w:firstLine="709"/>
        <w:contextualSpacing/>
        <w:jc w:val="both"/>
        <w:rPr>
          <w:color w:val="000000"/>
        </w:rPr>
      </w:pPr>
      <w:r w:rsidRPr="00F67466">
        <w:rPr>
          <w:color w:val="000000"/>
        </w:rPr>
        <w:t xml:space="preserve"> </w:t>
      </w:r>
    </w:p>
    <w:p w:rsidR="00F67466" w:rsidRPr="00F67466" w:rsidRDefault="00F67466" w:rsidP="00F67466">
      <w:pPr>
        <w:shd w:val="clear" w:color="auto" w:fill="FFFFFF"/>
        <w:suppressAutoHyphens/>
        <w:spacing w:after="240"/>
        <w:ind w:firstLine="709"/>
        <w:contextualSpacing/>
        <w:jc w:val="both"/>
        <w:rPr>
          <w:b/>
          <w:bCs/>
          <w:color w:val="000000"/>
        </w:rPr>
      </w:pPr>
    </w:p>
    <w:p w:rsidR="00F67466" w:rsidRPr="00F67466" w:rsidRDefault="00F67466" w:rsidP="00F67466">
      <w:pPr>
        <w:shd w:val="clear" w:color="auto" w:fill="FFFFFF"/>
        <w:suppressAutoHyphens/>
        <w:spacing w:after="240"/>
        <w:ind w:firstLine="709"/>
        <w:contextualSpacing/>
        <w:jc w:val="both"/>
      </w:pPr>
      <w:r w:rsidRPr="00F67466">
        <w:rPr>
          <w:b/>
          <w:bCs/>
          <w:color w:val="000000"/>
        </w:rPr>
        <w:t>Инвестиции</w:t>
      </w:r>
      <w:r w:rsidRPr="00F67466">
        <w:rPr>
          <w:color w:val="000000"/>
        </w:rPr>
        <w:t xml:space="preserve"> </w:t>
      </w:r>
    </w:p>
    <w:p w:rsidR="00F67466" w:rsidRPr="00F67466" w:rsidRDefault="00F67466" w:rsidP="00F67466">
      <w:pPr>
        <w:shd w:val="clear" w:color="auto" w:fill="FFFFFF"/>
        <w:suppressAutoHyphens/>
        <w:spacing w:after="240"/>
        <w:ind w:firstLine="709"/>
        <w:contextualSpacing/>
        <w:jc w:val="both"/>
      </w:pPr>
      <w:r w:rsidRPr="00F67466">
        <w:rPr>
          <w:color w:val="000000"/>
        </w:rPr>
        <w:t xml:space="preserve">В рамках решения задач по созданию благоприятного инвестиционного климата в районе ведется работа по формированию инвестиционных площадок в целях привлечения потенциальных инвесторов. Район готов предложить инвесторам свободные земельные участки для развития животноводства мясомолочного направления, овцеводства. Имея богатую кормовую базу, возможно строительство крупных животноводческих комплексов,  в том числе птицеводческих. </w:t>
      </w:r>
      <w:r w:rsidRPr="00F67466">
        <w:t>На базе развитого производства зерновых культур есть возможность организовать производство круп, комбикормов на промышленной основе. Имеются все условия для строительства кирпичного завода: земельный участок, коммуникации. Приняты нормативно-правовые акты, предусматривающие предоставления льгот и преференций по налоговым платежам, зачисляемым в местный бюджет инвесторам, реализующим инвестиционные проекты на территории Турковского муниципального района (земельные налоги). Распоряжением главы администрации Турковского муниципального района от 18 июня 2014 года № 187-р создан Совет по улучшению инвестиционного климата, поддержке инвестиционных проектов и экспертному отбору стратегических проектов на территории Турковского муниципального района. Принят инвестиционный паспорт Турковского муниципального района для получения потенциальными инвесторами полной и достоверной информации об инвестиционном климате на территории района. Постановлением администрации Турковского муниципального района от 30 декабря 2013 года № 592 утвержден Регламент по сопровождению инвестиционных проектов, реализуемых и (или) планируемых к реализации на территории Турковского муниципального района.</w:t>
      </w:r>
    </w:p>
    <w:p w:rsidR="00F67466" w:rsidRPr="00F67466" w:rsidRDefault="00F67466" w:rsidP="00F67466">
      <w:pPr>
        <w:shd w:val="clear" w:color="auto" w:fill="FFFFFF"/>
        <w:suppressAutoHyphens/>
        <w:spacing w:after="240"/>
        <w:ind w:firstLine="709"/>
        <w:contextualSpacing/>
        <w:jc w:val="both"/>
      </w:pPr>
      <w:r w:rsidRPr="00F67466">
        <w:rPr>
          <w:color w:val="000000"/>
        </w:rPr>
        <w:t xml:space="preserve">Главной целью инвестиционной </w:t>
      </w:r>
      <w:proofErr w:type="gramStart"/>
      <w:r w:rsidRPr="00F67466">
        <w:rPr>
          <w:color w:val="000000"/>
        </w:rPr>
        <w:t>политики на</w:t>
      </w:r>
      <w:proofErr w:type="gramEnd"/>
      <w:r w:rsidRPr="00F67466">
        <w:rPr>
          <w:color w:val="000000"/>
        </w:rPr>
        <w:t xml:space="preserve"> ближайшее будущее </w:t>
      </w:r>
      <w:r w:rsidRPr="00F67466">
        <w:rPr>
          <w:bCs/>
          <w:color w:val="000000"/>
        </w:rPr>
        <w:t xml:space="preserve">является </w:t>
      </w:r>
      <w:r w:rsidRPr="00F67466">
        <w:rPr>
          <w:color w:val="000000"/>
        </w:rPr>
        <w:t>развитие благоприятных условий для осуществления инвестиционной деятельности на территории Турковского района, обеспечение высоких темпов экономического роста за счет притока инвестиций.</w:t>
      </w:r>
    </w:p>
    <w:p w:rsidR="00F67466" w:rsidRPr="00F67466" w:rsidRDefault="00F67466" w:rsidP="00F67466">
      <w:pPr>
        <w:suppressAutoHyphens/>
        <w:spacing w:before="280"/>
        <w:ind w:firstLine="567"/>
        <w:rPr>
          <w:b/>
          <w:bCs/>
        </w:rPr>
      </w:pPr>
      <w:r w:rsidRPr="00F67466">
        <w:rPr>
          <w:b/>
          <w:bCs/>
        </w:rPr>
        <w:t>Цифровая трансформация</w:t>
      </w:r>
    </w:p>
    <w:p w:rsidR="00F67466" w:rsidRPr="00F67466" w:rsidRDefault="00F67466" w:rsidP="00F67466">
      <w:pPr>
        <w:suppressAutoHyphens/>
        <w:ind w:firstLine="567"/>
        <w:jc w:val="both"/>
        <w:rPr>
          <w:rFonts w:eastAsia="Calibri"/>
          <w:lang w:eastAsia="en-US"/>
        </w:rPr>
      </w:pPr>
      <w:r w:rsidRPr="00F67466">
        <w:rPr>
          <w:rFonts w:eastAsia="Calibri"/>
          <w:lang w:eastAsia="en-US"/>
        </w:rPr>
        <w:t xml:space="preserve">Для развития информационного общества и формирования электронного правительства выполнены мероприятия по переходу на электронное межведомственное взаимодействие. Обеспечено подключение к региональной системе межведомственного электронного взаимодействия, сформировано автоматизированное рабочее место, на которое установлено необходимо программное обеспечение и средства защиты информации. </w:t>
      </w:r>
    </w:p>
    <w:p w:rsidR="00F67466" w:rsidRPr="00F67466" w:rsidRDefault="00F67466" w:rsidP="00F67466">
      <w:pPr>
        <w:suppressAutoHyphens/>
        <w:ind w:firstLine="567"/>
        <w:jc w:val="both"/>
      </w:pPr>
      <w:r w:rsidRPr="00F67466">
        <w:rPr>
          <w:rFonts w:eastAsia="Calibri"/>
          <w:color w:val="000000"/>
          <w:lang w:eastAsia="en-US"/>
        </w:rPr>
        <w:t xml:space="preserve">Ведется работа в системе межведомственного электронного взаимодействия, доступны для работы сервисы Федеральной службы государственной регистрации, кадастра и картографии. Основными видами запроса являются: кадастровый план территорий, кадастровый паспорт (здание, строение, жилой дом, земельный участок), выписки из </w:t>
      </w:r>
      <w:r w:rsidRPr="00F67466">
        <w:rPr>
          <w:rFonts w:eastAsia="Calibri"/>
          <w:color w:val="000000"/>
          <w:highlight w:val="white"/>
          <w:lang w:eastAsia="en-US"/>
        </w:rPr>
        <w:t>Единого государственного реестра налогоплательщиков. В</w:t>
      </w:r>
      <w:r w:rsidRPr="00F67466">
        <w:rPr>
          <w:rFonts w:eastAsia="Calibri"/>
          <w:bCs/>
          <w:color w:val="000000"/>
          <w:lang w:eastAsia="en-US"/>
        </w:rPr>
        <w:t>озможность получать муниципальные и государственные услу</w:t>
      </w:r>
      <w:r w:rsidRPr="00F67466">
        <w:rPr>
          <w:rFonts w:eastAsia="Calibri"/>
          <w:bCs/>
          <w:lang w:eastAsia="en-US"/>
        </w:rPr>
        <w:t>ги через</w:t>
      </w:r>
      <w:r w:rsidRPr="00F67466">
        <w:rPr>
          <w:rFonts w:eastAsia="Calibri"/>
          <w:lang w:eastAsia="en-US"/>
        </w:rPr>
        <w:t xml:space="preserve"> интернет порталы (http://gosuslugi/.ru и http://64.gosuslugi.ru).</w:t>
      </w:r>
    </w:p>
    <w:p w:rsidR="00F67466" w:rsidRPr="00F67466" w:rsidRDefault="00F67466" w:rsidP="00F67466">
      <w:pPr>
        <w:shd w:val="clear" w:color="auto" w:fill="FFFFFF"/>
        <w:suppressAutoHyphens/>
        <w:spacing w:after="240"/>
        <w:ind w:firstLine="567"/>
        <w:contextualSpacing/>
        <w:jc w:val="both"/>
        <w:rPr>
          <w:color w:val="000000"/>
          <w:lang w:eastAsia="ar-SA"/>
        </w:rPr>
      </w:pPr>
      <w:r w:rsidRPr="00F67466">
        <w:rPr>
          <w:color w:val="000000"/>
          <w:lang w:eastAsia="ar-SA"/>
        </w:rPr>
        <w:t xml:space="preserve">Данное взаимодействие предполагает формирование условий для развития информационного общества в </w:t>
      </w:r>
      <w:proofErr w:type="spellStart"/>
      <w:r w:rsidRPr="00F67466">
        <w:rPr>
          <w:color w:val="000000"/>
          <w:lang w:eastAsia="ar-SA"/>
        </w:rPr>
        <w:t>Турковском</w:t>
      </w:r>
      <w:proofErr w:type="spellEnd"/>
      <w:r w:rsidRPr="00F67466">
        <w:rPr>
          <w:color w:val="000000"/>
          <w:lang w:eastAsia="ar-SA"/>
        </w:rPr>
        <w:t xml:space="preserve"> муниципальном районе Саратовской области и интеграции его в российское и общемировое информационное общество. Одним из элементов информационного общества является электронное правительство, как один из способов общения государства с населением и бизнесом.</w:t>
      </w:r>
    </w:p>
    <w:p w:rsidR="00F67466" w:rsidRPr="00F67466" w:rsidRDefault="00F67466" w:rsidP="00F67466">
      <w:pPr>
        <w:shd w:val="clear" w:color="auto" w:fill="FFFFFF"/>
        <w:suppressAutoHyphens/>
        <w:spacing w:after="240"/>
        <w:ind w:firstLine="709"/>
        <w:contextualSpacing/>
        <w:jc w:val="both"/>
        <w:rPr>
          <w:color w:val="FF0000"/>
        </w:rPr>
      </w:pPr>
    </w:p>
    <w:p w:rsidR="00F67466" w:rsidRPr="00F67466" w:rsidRDefault="00F67466" w:rsidP="00F67466">
      <w:pPr>
        <w:shd w:val="clear" w:color="auto" w:fill="FFFFFF"/>
        <w:ind w:firstLine="567"/>
        <w:contextualSpacing/>
        <w:jc w:val="both"/>
        <w:rPr>
          <w:b/>
          <w:bCs/>
        </w:rPr>
      </w:pPr>
      <w:r w:rsidRPr="00F67466">
        <w:rPr>
          <w:b/>
          <w:bCs/>
        </w:rPr>
        <w:t xml:space="preserve">4. Цели и направления действий </w:t>
      </w:r>
    </w:p>
    <w:p w:rsidR="00F67466" w:rsidRPr="00F67466" w:rsidRDefault="00F67466" w:rsidP="00F67466">
      <w:pPr>
        <w:shd w:val="clear" w:color="auto" w:fill="FFFFFF"/>
        <w:ind w:firstLine="567"/>
        <w:contextualSpacing/>
        <w:jc w:val="both"/>
      </w:pPr>
      <w:r w:rsidRPr="00F67466">
        <w:lastRenderedPageBreak/>
        <w:t>Цели Программы социально-экономического развития Турковского муниц</w:t>
      </w:r>
      <w:r w:rsidRPr="00F67466">
        <w:t>и</w:t>
      </w:r>
      <w:r w:rsidRPr="00F67466">
        <w:t xml:space="preserve">пального района на 2022-2024 годы (далее – Программа) отражают национальные цели развития, обозначенные Президентом Российской Федерации. Программа направлена на достижение результатов Единого плана, с учётом </w:t>
      </w:r>
      <w:proofErr w:type="spellStart"/>
      <w:r w:rsidRPr="00F67466">
        <w:t>санкционного</w:t>
      </w:r>
      <w:proofErr w:type="spellEnd"/>
      <w:r w:rsidRPr="00F67466">
        <w:t xml:space="preserve"> давления на российскую экономику. Программа является документом, агрегир</w:t>
      </w:r>
      <w:r w:rsidRPr="00F67466">
        <w:t>у</w:t>
      </w:r>
      <w:r w:rsidRPr="00F67466">
        <w:t>ющим отраслевые проекты и мероприятия по развитию района. Программа предусматривает систему мониторинга, которая включает в себя систему целевых пок</w:t>
      </w:r>
      <w:r w:rsidRPr="00F67466">
        <w:t>а</w:t>
      </w:r>
      <w:r w:rsidRPr="00F67466">
        <w:t xml:space="preserve">зателей для оценки результативности проводимой работы. </w:t>
      </w:r>
    </w:p>
    <w:p w:rsidR="00F67466" w:rsidRPr="00F67466" w:rsidRDefault="00F67466" w:rsidP="00F67466">
      <w:pPr>
        <w:shd w:val="clear" w:color="auto" w:fill="FFFFFF"/>
        <w:ind w:firstLine="567"/>
        <w:contextualSpacing/>
        <w:jc w:val="both"/>
      </w:pPr>
      <w:r w:rsidRPr="00F67466">
        <w:t>Мероприятия Программы синхронизированы с национальными проектами и муниципальными программами района.</w:t>
      </w:r>
    </w:p>
    <w:p w:rsidR="00F67466" w:rsidRPr="00F67466" w:rsidRDefault="00F67466" w:rsidP="00F67466">
      <w:pPr>
        <w:shd w:val="clear" w:color="auto" w:fill="FFFFFF"/>
        <w:ind w:firstLine="567"/>
        <w:contextualSpacing/>
        <w:jc w:val="both"/>
      </w:pPr>
      <w:r w:rsidRPr="00F67466">
        <w:t>Главным результатом исполнения Программы должно стать последовател</w:t>
      </w:r>
      <w:r w:rsidRPr="00F67466">
        <w:t>ь</w:t>
      </w:r>
      <w:r w:rsidRPr="00F67466">
        <w:t xml:space="preserve">ное повышение качества жизни населения района и его благосостояния. </w:t>
      </w:r>
    </w:p>
    <w:p w:rsidR="00F67466" w:rsidRPr="00F67466" w:rsidRDefault="00F67466" w:rsidP="00F67466">
      <w:pPr>
        <w:shd w:val="clear" w:color="auto" w:fill="FFFFFF"/>
        <w:ind w:firstLine="567"/>
        <w:contextualSpacing/>
        <w:jc w:val="both"/>
      </w:pPr>
    </w:p>
    <w:p w:rsidR="00F67466" w:rsidRPr="00F67466" w:rsidRDefault="00F67466" w:rsidP="00F67466">
      <w:pPr>
        <w:shd w:val="clear" w:color="auto" w:fill="FFFFFF"/>
        <w:ind w:firstLine="567"/>
        <w:contextualSpacing/>
        <w:jc w:val="both"/>
      </w:pPr>
      <w:r w:rsidRPr="00F67466">
        <w:rPr>
          <w:b/>
          <w:bCs/>
        </w:rPr>
        <w:t>4.1. Сохранение населения, здоровье и благополучие людей</w:t>
      </w:r>
    </w:p>
    <w:p w:rsidR="00F67466" w:rsidRPr="00F67466" w:rsidRDefault="00F67466" w:rsidP="00F67466">
      <w:pPr>
        <w:shd w:val="clear" w:color="auto" w:fill="FFFFFF"/>
        <w:ind w:firstLine="567"/>
        <w:contextualSpacing/>
        <w:jc w:val="both"/>
      </w:pPr>
      <w:r w:rsidRPr="00F67466">
        <w:t>4.1.1. Демография</w:t>
      </w:r>
    </w:p>
    <w:p w:rsidR="00F67466" w:rsidRPr="00F67466" w:rsidRDefault="00F67466" w:rsidP="00F67466">
      <w:pPr>
        <w:shd w:val="clear" w:color="auto" w:fill="FFFFFF"/>
        <w:ind w:firstLine="567"/>
        <w:contextualSpacing/>
        <w:jc w:val="both"/>
      </w:pPr>
      <w:r w:rsidRPr="00F67466">
        <w:t>Направления действий:</w:t>
      </w:r>
    </w:p>
    <w:p w:rsidR="00F67466" w:rsidRPr="00F67466" w:rsidRDefault="00F67466" w:rsidP="00F67466">
      <w:pPr>
        <w:ind w:firstLine="709"/>
        <w:jc w:val="both"/>
      </w:pPr>
      <w:r w:rsidRPr="00F67466">
        <w:t>стимулирование рождаемости, в первую очередь, за счет создания условий для рождения в семьях второго и последующих детей, включая вопросы увелич</w:t>
      </w:r>
      <w:r w:rsidRPr="00F67466">
        <w:t>е</w:t>
      </w:r>
      <w:r w:rsidRPr="00F67466">
        <w:t>ния доходов семей с детьми, обеспечения жильем молодых и многодетных семей;</w:t>
      </w:r>
    </w:p>
    <w:p w:rsidR="00F67466" w:rsidRPr="00F67466" w:rsidRDefault="00F67466" w:rsidP="00F67466">
      <w:pPr>
        <w:ind w:firstLine="709"/>
        <w:jc w:val="both"/>
      </w:pPr>
      <w:r w:rsidRPr="00F67466">
        <w:t>обеспечение качества и доступности государственных социальных услуг для населения, соответствующих современным потребностям, в том числе в электро</w:t>
      </w:r>
      <w:r w:rsidRPr="00F67466">
        <w:t>н</w:t>
      </w:r>
      <w:r w:rsidRPr="00F67466">
        <w:t>ном виде;</w:t>
      </w:r>
    </w:p>
    <w:p w:rsidR="00F67466" w:rsidRPr="00F67466" w:rsidRDefault="00F67466" w:rsidP="00F67466">
      <w:pPr>
        <w:ind w:firstLine="709"/>
        <w:jc w:val="both"/>
      </w:pPr>
      <w:r w:rsidRPr="00F67466">
        <w:t>снижение смертности населения, в том числе за счет обеспечения оптимал</w:t>
      </w:r>
      <w:r w:rsidRPr="00F67466">
        <w:t>ь</w:t>
      </w:r>
      <w:r w:rsidRPr="00F67466">
        <w:t>ной доступности первичной медико-санитарной помощи и современных медици</w:t>
      </w:r>
      <w:r w:rsidRPr="00F67466">
        <w:t>н</w:t>
      </w:r>
      <w:r w:rsidRPr="00F67466">
        <w:t>ских технологий;</w:t>
      </w:r>
    </w:p>
    <w:p w:rsidR="00F67466" w:rsidRPr="00F67466" w:rsidRDefault="00F67466" w:rsidP="00F67466">
      <w:pPr>
        <w:ind w:firstLine="709"/>
        <w:jc w:val="both"/>
      </w:pPr>
      <w:r w:rsidRPr="00F67466">
        <w:t>увеличение продолжительности активной жизни на основе создания условий и формирования мотивации для ведения здорового образа жизни;</w:t>
      </w:r>
    </w:p>
    <w:p w:rsidR="00F67466" w:rsidRPr="00F67466" w:rsidRDefault="00F67466" w:rsidP="00F67466">
      <w:pPr>
        <w:suppressAutoHyphens/>
        <w:ind w:firstLine="567"/>
        <w:jc w:val="both"/>
      </w:pPr>
      <w:r w:rsidRPr="00F67466">
        <w:t>активная политика по предотвращению разводов, развитие института семьи;</w:t>
      </w:r>
    </w:p>
    <w:p w:rsidR="00F67466" w:rsidRPr="00F67466" w:rsidRDefault="00F67466" w:rsidP="00F67466">
      <w:pPr>
        <w:suppressAutoHyphens/>
        <w:ind w:firstLine="567"/>
        <w:jc w:val="both"/>
      </w:pPr>
      <w:r w:rsidRPr="00F67466">
        <w:t>совершенствование управления миграционными процессами, включая стимулирование миграции, основанной на потребностях экономики района, а также снижение оттока граждан трудоспособного возраста за пределы района;</w:t>
      </w:r>
    </w:p>
    <w:p w:rsidR="00F67466" w:rsidRPr="00F67466" w:rsidRDefault="00F67466" w:rsidP="00F67466">
      <w:pPr>
        <w:shd w:val="clear" w:color="auto" w:fill="FFFFFF"/>
        <w:suppressAutoHyphens/>
        <w:ind w:firstLine="567"/>
        <w:contextualSpacing/>
        <w:jc w:val="both"/>
      </w:pPr>
      <w:r w:rsidRPr="00F67466">
        <w:t>привлечение и закрепление в районе квалифицированных специалистов, в том числе лучших выпускников высших учебных заведений.</w:t>
      </w:r>
    </w:p>
    <w:p w:rsidR="00F67466" w:rsidRPr="00F67466" w:rsidRDefault="00F67466" w:rsidP="00F67466">
      <w:pPr>
        <w:shd w:val="clear" w:color="auto" w:fill="FFFFFF"/>
        <w:ind w:firstLine="567"/>
        <w:contextualSpacing/>
        <w:jc w:val="both"/>
      </w:pPr>
      <w:r w:rsidRPr="00F67466">
        <w:t>4.1.2. Здравоохранение</w:t>
      </w:r>
    </w:p>
    <w:p w:rsidR="00F67466" w:rsidRPr="00F67466" w:rsidRDefault="00F67466" w:rsidP="00F67466">
      <w:pPr>
        <w:shd w:val="clear" w:color="auto" w:fill="FFFFFF"/>
        <w:suppressAutoHyphens/>
        <w:ind w:firstLine="567"/>
        <w:contextualSpacing/>
        <w:jc w:val="both"/>
      </w:pPr>
      <w:r w:rsidRPr="00F67466">
        <w:t>Направления действий:</w:t>
      </w:r>
    </w:p>
    <w:p w:rsidR="00F67466" w:rsidRPr="00F67466" w:rsidRDefault="00F67466" w:rsidP="00F67466">
      <w:pPr>
        <w:suppressAutoHyphens/>
        <w:ind w:firstLine="567"/>
        <w:jc w:val="both"/>
      </w:pPr>
      <w:r w:rsidRPr="00F67466">
        <w:t>увеличение роли профилактики заболеваний и формирования здорового образа жизни;</w:t>
      </w:r>
    </w:p>
    <w:p w:rsidR="00F67466" w:rsidRPr="00F67466" w:rsidRDefault="00F67466" w:rsidP="00F67466">
      <w:pPr>
        <w:suppressAutoHyphens/>
        <w:ind w:firstLine="567"/>
        <w:jc w:val="both"/>
      </w:pPr>
      <w:r w:rsidRPr="00F67466">
        <w:t>повышение доступности современных медицинских технологий;</w:t>
      </w:r>
    </w:p>
    <w:p w:rsidR="00F67466" w:rsidRPr="00F67466" w:rsidRDefault="00F67466" w:rsidP="00F67466">
      <w:pPr>
        <w:suppressAutoHyphens/>
        <w:ind w:firstLine="567"/>
        <w:jc w:val="both"/>
      </w:pPr>
      <w:r w:rsidRPr="00F67466">
        <w:t>проведение ремонтных работ в учреждениях здравоохранения района;</w:t>
      </w:r>
    </w:p>
    <w:p w:rsidR="00F67466" w:rsidRPr="00F67466" w:rsidRDefault="00F67466" w:rsidP="00F67466">
      <w:pPr>
        <w:suppressAutoHyphens/>
        <w:ind w:firstLine="567"/>
        <w:jc w:val="both"/>
      </w:pPr>
      <w:r w:rsidRPr="00F67466">
        <w:t xml:space="preserve">укрепление диагностической службы, а именно приобретение медицинского диагностического и лечебного оборудования; </w:t>
      </w:r>
    </w:p>
    <w:p w:rsidR="00F67466" w:rsidRPr="00F67466" w:rsidRDefault="00F67466" w:rsidP="00F67466">
      <w:pPr>
        <w:suppressAutoHyphens/>
        <w:ind w:firstLine="567"/>
        <w:jc w:val="both"/>
      </w:pPr>
      <w:r w:rsidRPr="00F67466">
        <w:t>переориентация оказания медицинской помощи на ресурсосберегающие технологии;</w:t>
      </w:r>
    </w:p>
    <w:p w:rsidR="00F67466" w:rsidRPr="00F67466" w:rsidRDefault="00F67466" w:rsidP="00F67466">
      <w:pPr>
        <w:suppressAutoHyphens/>
        <w:ind w:firstLine="567"/>
        <w:jc w:val="both"/>
      </w:pPr>
      <w:r w:rsidRPr="00F67466">
        <w:t>решение кадровых проблем в лечебно-профилактических учреждениях района, привлечение молодых специалистов;</w:t>
      </w:r>
    </w:p>
    <w:p w:rsidR="00F67466" w:rsidRPr="00F67466" w:rsidRDefault="00F67466" w:rsidP="00F67466">
      <w:pPr>
        <w:suppressAutoHyphens/>
        <w:ind w:firstLine="567"/>
        <w:jc w:val="both"/>
      </w:pPr>
      <w:r w:rsidRPr="00F67466">
        <w:t>улучшение лекарственного обеспечения стационарных учреждений здравоохранения района;</w:t>
      </w:r>
    </w:p>
    <w:p w:rsidR="00F67466" w:rsidRPr="00F67466" w:rsidRDefault="00F67466" w:rsidP="00F67466">
      <w:pPr>
        <w:suppressAutoHyphens/>
        <w:ind w:firstLine="567"/>
        <w:jc w:val="both"/>
      </w:pPr>
      <w:r w:rsidRPr="00F67466">
        <w:t>реализация комплексных мероприятий по снижению смертности в трудоспособном возрасте, а также направленных на предупреждение и снижение материнской и младенческой смертности, укрепление репродуктивного здоровья населения, здоровья детей и подростков;</w:t>
      </w:r>
    </w:p>
    <w:p w:rsidR="00F67466" w:rsidRPr="00F67466" w:rsidRDefault="00F67466" w:rsidP="00F67466">
      <w:pPr>
        <w:suppressAutoHyphens/>
        <w:ind w:firstLine="567"/>
        <w:jc w:val="both"/>
      </w:pPr>
      <w:r w:rsidRPr="00F67466">
        <w:t>обеспечение пожарной безопасности объектов здравоохранения;</w:t>
      </w:r>
    </w:p>
    <w:p w:rsidR="00F67466" w:rsidRPr="00F67466" w:rsidRDefault="00F67466" w:rsidP="00F67466">
      <w:pPr>
        <w:suppressAutoHyphens/>
        <w:ind w:firstLine="567"/>
        <w:jc w:val="both"/>
      </w:pPr>
      <w:r w:rsidRPr="00F67466">
        <w:t>повышение социального статуса врача;</w:t>
      </w:r>
    </w:p>
    <w:p w:rsidR="00F67466" w:rsidRPr="00F67466" w:rsidRDefault="00F67466" w:rsidP="00F67466">
      <w:pPr>
        <w:suppressAutoHyphens/>
        <w:ind w:firstLine="567"/>
        <w:jc w:val="both"/>
      </w:pPr>
      <w:r w:rsidRPr="00F67466">
        <w:t>функционирование современных инновационных технологий лечебно-диагностического процесса;</w:t>
      </w:r>
    </w:p>
    <w:p w:rsidR="00F67466" w:rsidRPr="00F67466" w:rsidRDefault="00F67466" w:rsidP="00F67466">
      <w:pPr>
        <w:shd w:val="clear" w:color="auto" w:fill="FFFFFF"/>
        <w:suppressAutoHyphens/>
        <w:ind w:firstLine="567"/>
        <w:contextualSpacing/>
        <w:jc w:val="both"/>
        <w:rPr>
          <w:color w:val="000000"/>
        </w:rPr>
      </w:pPr>
      <w:r w:rsidRPr="00F67466">
        <w:rPr>
          <w:color w:val="000000"/>
        </w:rPr>
        <w:t>обеспечение выхода на планируемые демографические показатели и показатели здоровья населения.</w:t>
      </w:r>
    </w:p>
    <w:p w:rsidR="00F67466" w:rsidRPr="00F67466" w:rsidRDefault="00F67466" w:rsidP="00F67466">
      <w:pPr>
        <w:shd w:val="clear" w:color="auto" w:fill="FFFFFF"/>
        <w:suppressAutoHyphens/>
        <w:ind w:firstLine="567"/>
        <w:contextualSpacing/>
        <w:jc w:val="both"/>
      </w:pPr>
    </w:p>
    <w:p w:rsidR="00F67466" w:rsidRPr="00F67466" w:rsidRDefault="00F67466" w:rsidP="00F67466">
      <w:pPr>
        <w:shd w:val="clear" w:color="auto" w:fill="FFFFFF"/>
        <w:suppressAutoHyphens/>
        <w:ind w:firstLine="567"/>
        <w:contextualSpacing/>
        <w:jc w:val="both"/>
        <w:rPr>
          <w:b/>
          <w:bCs/>
          <w:color w:val="000000"/>
        </w:rPr>
      </w:pPr>
      <w:r w:rsidRPr="00F67466">
        <w:rPr>
          <w:b/>
          <w:bCs/>
          <w:color w:val="000000"/>
        </w:rPr>
        <w:t>4.2. Возможности для самореализации и развития талантов</w:t>
      </w:r>
    </w:p>
    <w:p w:rsidR="00F67466" w:rsidRPr="00F67466" w:rsidRDefault="00F67466" w:rsidP="00F67466">
      <w:pPr>
        <w:shd w:val="clear" w:color="auto" w:fill="FFFFFF"/>
        <w:suppressAutoHyphens/>
        <w:ind w:firstLine="567"/>
        <w:contextualSpacing/>
        <w:jc w:val="both"/>
        <w:rPr>
          <w:color w:val="000000"/>
        </w:rPr>
      </w:pPr>
      <w:r w:rsidRPr="00F67466">
        <w:rPr>
          <w:color w:val="000000"/>
        </w:rPr>
        <w:t>4.2.1. Образование</w:t>
      </w:r>
    </w:p>
    <w:p w:rsidR="00F67466" w:rsidRPr="00F67466" w:rsidRDefault="00F67466" w:rsidP="00F67466">
      <w:pPr>
        <w:shd w:val="clear" w:color="auto" w:fill="FFFFFF"/>
        <w:suppressAutoHyphens/>
        <w:ind w:firstLine="567"/>
        <w:contextualSpacing/>
        <w:jc w:val="both"/>
      </w:pPr>
      <w:r w:rsidRPr="00F67466">
        <w:rPr>
          <w:color w:val="000000"/>
        </w:rPr>
        <w:t>Направления действий:</w:t>
      </w:r>
    </w:p>
    <w:p w:rsidR="00F67466" w:rsidRPr="00F67466" w:rsidRDefault="00F67466" w:rsidP="00F67466">
      <w:pPr>
        <w:suppressAutoHyphens/>
        <w:ind w:firstLine="567"/>
        <w:contextualSpacing/>
        <w:jc w:val="both"/>
      </w:pPr>
      <w:r w:rsidRPr="00F67466">
        <w:t xml:space="preserve">открытие групп кратковременного пребывания детей; </w:t>
      </w:r>
    </w:p>
    <w:p w:rsidR="00F67466" w:rsidRPr="00F67466" w:rsidRDefault="00F67466" w:rsidP="00F67466">
      <w:pPr>
        <w:suppressAutoHyphens/>
        <w:ind w:firstLine="567"/>
        <w:contextualSpacing/>
        <w:jc w:val="both"/>
      </w:pPr>
      <w:r w:rsidRPr="00F67466">
        <w:t>консультативных центров для родителей по работе с семьями, чьи дети не посещают дошкольные образовательные учреждения, семейных групп для пребывания детей дошкольного возраста;</w:t>
      </w:r>
    </w:p>
    <w:p w:rsidR="00F67466" w:rsidRPr="00F67466" w:rsidRDefault="00F67466" w:rsidP="00F67466">
      <w:pPr>
        <w:suppressAutoHyphens/>
        <w:ind w:firstLine="567"/>
        <w:contextualSpacing/>
        <w:jc w:val="both"/>
      </w:pPr>
      <w:r w:rsidRPr="00F67466">
        <w:t xml:space="preserve">поэтапный переход общеобразовательных учреждений на новые федеральные государственные образовательные стандарты; </w:t>
      </w:r>
    </w:p>
    <w:p w:rsidR="00F67466" w:rsidRPr="00F67466" w:rsidRDefault="00F67466" w:rsidP="00F67466">
      <w:pPr>
        <w:suppressAutoHyphens/>
        <w:ind w:firstLine="567"/>
        <w:contextualSpacing/>
        <w:jc w:val="both"/>
      </w:pPr>
      <w:r w:rsidRPr="00F67466">
        <w:t>использование в обучении современных информационных программ и высокотехнологичных продуктов;</w:t>
      </w:r>
    </w:p>
    <w:p w:rsidR="00F67466" w:rsidRPr="00F67466" w:rsidRDefault="00F67466" w:rsidP="00F67466">
      <w:pPr>
        <w:suppressAutoHyphens/>
        <w:ind w:firstLine="567"/>
        <w:contextualSpacing/>
        <w:jc w:val="both"/>
      </w:pPr>
      <w:r w:rsidRPr="00F67466">
        <w:t xml:space="preserve">создание и обеспечение  функционирования «Точек роста» (центров </w:t>
      </w:r>
      <w:proofErr w:type="spellStart"/>
      <w:r w:rsidRPr="00F67466">
        <w:t>естесвенно</w:t>
      </w:r>
      <w:proofErr w:type="spellEnd"/>
      <w:r w:rsidRPr="00F67466">
        <w:t>-научного и технологического образования) в общеобразовательных организациях, расположенных в сельской местности;</w:t>
      </w:r>
    </w:p>
    <w:p w:rsidR="00F67466" w:rsidRPr="00F67466" w:rsidRDefault="00F67466" w:rsidP="00F67466">
      <w:pPr>
        <w:suppressAutoHyphens/>
        <w:ind w:firstLine="567"/>
        <w:contextualSpacing/>
        <w:jc w:val="both"/>
      </w:pPr>
      <w:r w:rsidRPr="00F67466">
        <w:t>внедрение современных моделей и систем успешной социализации детей;</w:t>
      </w:r>
    </w:p>
    <w:p w:rsidR="00F67466" w:rsidRPr="00F67466" w:rsidRDefault="00F67466" w:rsidP="00F67466">
      <w:pPr>
        <w:suppressAutoHyphens/>
        <w:ind w:firstLine="567"/>
        <w:contextualSpacing/>
        <w:jc w:val="both"/>
      </w:pPr>
      <w:r w:rsidRPr="00F67466">
        <w:t>предоставление услуг населению в сфере образования в электронной форме;</w:t>
      </w:r>
    </w:p>
    <w:p w:rsidR="00F67466" w:rsidRPr="00F67466" w:rsidRDefault="00F67466" w:rsidP="00F67466">
      <w:pPr>
        <w:suppressAutoHyphens/>
        <w:ind w:firstLine="567"/>
        <w:contextualSpacing/>
        <w:jc w:val="both"/>
      </w:pPr>
      <w:r w:rsidRPr="00F67466">
        <w:t>прогнозирование потребности образовательных учреждений в квалифицированных кадрах и формирование ежегодного заказа на подготовку, переподготовку и повышение квалификации педагогических кадров;</w:t>
      </w:r>
    </w:p>
    <w:p w:rsidR="00F67466" w:rsidRPr="00F67466" w:rsidRDefault="00F67466" w:rsidP="00F67466">
      <w:pPr>
        <w:suppressAutoHyphens/>
        <w:ind w:firstLine="567"/>
        <w:contextualSpacing/>
        <w:jc w:val="both"/>
      </w:pPr>
      <w:r w:rsidRPr="00F67466">
        <w:t>привлечение молодых специалистов путем выдачи целевых направлений и участия в программе «Земский учитель»;</w:t>
      </w:r>
    </w:p>
    <w:p w:rsidR="00F67466" w:rsidRPr="00F67466" w:rsidRDefault="00F67466" w:rsidP="00F67466">
      <w:pPr>
        <w:suppressAutoHyphens/>
        <w:ind w:firstLine="567"/>
        <w:contextualSpacing/>
        <w:jc w:val="both"/>
      </w:pPr>
      <w:r w:rsidRPr="00F67466">
        <w:t xml:space="preserve">внедрение персонифицированных моделей </w:t>
      </w:r>
      <w:proofErr w:type="gramStart"/>
      <w:r w:rsidRPr="00F67466">
        <w:t>повышения</w:t>
      </w:r>
      <w:proofErr w:type="gramEnd"/>
      <w:r w:rsidRPr="00F67466">
        <w:t xml:space="preserve"> квалификации работников образования, включая дистанционные формы обучения;</w:t>
      </w:r>
    </w:p>
    <w:p w:rsidR="00F67466" w:rsidRPr="00F67466" w:rsidRDefault="00F67466" w:rsidP="00F67466">
      <w:pPr>
        <w:suppressAutoHyphens/>
        <w:ind w:firstLine="567"/>
        <w:contextualSpacing/>
        <w:jc w:val="both"/>
      </w:pPr>
      <w:r w:rsidRPr="00F67466">
        <w:t xml:space="preserve">развитие муниципальной системы мониторинга оценки качества общего образования, системы оценки качества дошкольного образования; </w:t>
      </w:r>
    </w:p>
    <w:p w:rsidR="00F67466" w:rsidRPr="00F67466" w:rsidRDefault="00F67466" w:rsidP="00F67466">
      <w:pPr>
        <w:suppressAutoHyphens/>
        <w:ind w:firstLine="567"/>
        <w:contextualSpacing/>
        <w:jc w:val="both"/>
        <w:rPr>
          <w:bCs/>
        </w:rPr>
      </w:pPr>
      <w:r w:rsidRPr="00F67466">
        <w:rPr>
          <w:bCs/>
        </w:rPr>
        <w:lastRenderedPageBreak/>
        <w:t>создание условий для формирования и развития гармоничной личности ребенка, раскрытия способностей каждого ученика с учетом индивидуальных способностей;</w:t>
      </w:r>
    </w:p>
    <w:p w:rsidR="00F67466" w:rsidRPr="00F67466" w:rsidRDefault="00F67466" w:rsidP="00F67466">
      <w:pPr>
        <w:suppressAutoHyphens/>
        <w:ind w:firstLine="567"/>
        <w:contextualSpacing/>
        <w:jc w:val="both"/>
        <w:rPr>
          <w:bCs/>
        </w:rPr>
      </w:pPr>
      <w:r w:rsidRPr="00F67466">
        <w:rPr>
          <w:bCs/>
        </w:rPr>
        <w:t>строительство, реконструкция и капитальный ремонт общеобразовательных организаций.</w:t>
      </w:r>
    </w:p>
    <w:p w:rsidR="00F67466" w:rsidRPr="00F67466" w:rsidRDefault="00F67466" w:rsidP="00F67466">
      <w:pPr>
        <w:suppressAutoHyphens/>
        <w:ind w:firstLine="567"/>
        <w:contextualSpacing/>
        <w:jc w:val="both"/>
        <w:rPr>
          <w:bCs/>
        </w:rPr>
      </w:pPr>
      <w:r w:rsidRPr="00F67466">
        <w:rPr>
          <w:bCs/>
        </w:rPr>
        <w:t>4.2.2. Молодежная политика</w:t>
      </w:r>
    </w:p>
    <w:p w:rsidR="00F67466" w:rsidRPr="00F67466" w:rsidRDefault="00F67466" w:rsidP="00F67466">
      <w:pPr>
        <w:suppressAutoHyphens/>
        <w:ind w:firstLine="567"/>
        <w:contextualSpacing/>
        <w:jc w:val="both"/>
        <w:rPr>
          <w:bCs/>
        </w:rPr>
      </w:pPr>
      <w:r w:rsidRPr="00F67466">
        <w:rPr>
          <w:bCs/>
        </w:rPr>
        <w:t>Направления действий:</w:t>
      </w:r>
    </w:p>
    <w:p w:rsidR="00F67466" w:rsidRPr="00F67466" w:rsidRDefault="00F67466" w:rsidP="00F67466">
      <w:pPr>
        <w:suppressAutoHyphens/>
        <w:ind w:firstLine="567"/>
        <w:contextualSpacing/>
        <w:jc w:val="both"/>
        <w:rPr>
          <w:bCs/>
        </w:rPr>
      </w:pPr>
      <w:r w:rsidRPr="00F67466">
        <w:rPr>
          <w:bCs/>
        </w:rPr>
        <w:t xml:space="preserve"> формирование у молодежи активной жизненной позиции и готовности к участию в общественно-политической жизни района;</w:t>
      </w:r>
    </w:p>
    <w:p w:rsidR="00F67466" w:rsidRPr="00F67466" w:rsidRDefault="00F67466" w:rsidP="00F67466">
      <w:pPr>
        <w:pStyle w:val="af5"/>
        <w:spacing w:line="240" w:lineRule="auto"/>
        <w:ind w:firstLine="567"/>
        <w:rPr>
          <w:sz w:val="20"/>
        </w:rPr>
      </w:pPr>
      <w:r w:rsidRPr="00F67466">
        <w:rPr>
          <w:sz w:val="20"/>
        </w:rPr>
        <w:t>воспитания патриотизма, уважения к историческому и культурному прошлому России и Вооруженным Силам Российской Федерации;</w:t>
      </w:r>
    </w:p>
    <w:p w:rsidR="00F67466" w:rsidRPr="00F67466" w:rsidRDefault="00F67466" w:rsidP="00F67466">
      <w:pPr>
        <w:pStyle w:val="af5"/>
        <w:spacing w:line="240" w:lineRule="auto"/>
        <w:ind w:firstLine="567"/>
        <w:rPr>
          <w:sz w:val="20"/>
        </w:rPr>
      </w:pPr>
      <w:r w:rsidRPr="00F67466">
        <w:rPr>
          <w:sz w:val="20"/>
        </w:rPr>
        <w:t>создания условий для развития добровольческой (волонтерской) деятельности молодежи;</w:t>
      </w:r>
    </w:p>
    <w:p w:rsidR="00F67466" w:rsidRPr="00F67466" w:rsidRDefault="00F67466" w:rsidP="00F67466">
      <w:pPr>
        <w:pStyle w:val="ConsPlusNormal"/>
        <w:widowControl/>
        <w:ind w:firstLine="567"/>
        <w:jc w:val="both"/>
        <w:rPr>
          <w:rFonts w:ascii="Times New Roman" w:hAnsi="Times New Roman"/>
          <w:sz w:val="20"/>
        </w:rPr>
      </w:pPr>
      <w:r w:rsidRPr="00F67466">
        <w:rPr>
          <w:rFonts w:ascii="Times New Roman" w:hAnsi="Times New Roman"/>
          <w:sz w:val="20"/>
        </w:rPr>
        <w:t>распространения эффективных моделей и форм участия молодежи в управлении общественной жизнью, вовлечения молодых людей в деятельность органов местного самоуправления;</w:t>
      </w:r>
    </w:p>
    <w:p w:rsidR="00F67466" w:rsidRPr="00F67466" w:rsidRDefault="00F67466" w:rsidP="00F67466">
      <w:pPr>
        <w:pStyle w:val="ConsNormal"/>
        <w:widowControl/>
        <w:ind w:right="0" w:firstLine="567"/>
        <w:jc w:val="both"/>
        <w:rPr>
          <w:rFonts w:ascii="Times New Roman" w:hAnsi="Times New Roman"/>
          <w:sz w:val="20"/>
        </w:rPr>
      </w:pPr>
      <w:r w:rsidRPr="00F67466">
        <w:rPr>
          <w:rFonts w:ascii="Times New Roman" w:hAnsi="Times New Roman"/>
          <w:sz w:val="20"/>
        </w:rPr>
        <w:t>реализация программ содействия социальной адаптации и повышения конкурентоспособности молодежи на рынке труда, занятости и профориентации молодежи, поддержка молодежного предпринимательства за счет:</w:t>
      </w:r>
    </w:p>
    <w:p w:rsidR="00F67466" w:rsidRPr="00F67466" w:rsidRDefault="00F67466" w:rsidP="00F67466">
      <w:pPr>
        <w:widowControl w:val="0"/>
        <w:suppressAutoHyphens/>
        <w:ind w:firstLine="567"/>
        <w:jc w:val="both"/>
      </w:pPr>
      <w:r w:rsidRPr="00F67466">
        <w:t>создания системы профориентации подростков и молодежи в целях обеспечения организаций и предприятий района профессиональными кадрами-выпускниками школ Турковского района;</w:t>
      </w:r>
    </w:p>
    <w:p w:rsidR="00F67466" w:rsidRPr="00F67466" w:rsidRDefault="00F67466" w:rsidP="00F67466">
      <w:pPr>
        <w:pStyle w:val="ConsPlusNormal"/>
        <w:widowControl/>
        <w:ind w:firstLine="567"/>
        <w:jc w:val="both"/>
        <w:rPr>
          <w:rFonts w:ascii="Times New Roman" w:hAnsi="Times New Roman"/>
          <w:sz w:val="20"/>
        </w:rPr>
      </w:pPr>
      <w:r w:rsidRPr="00F67466">
        <w:rPr>
          <w:rFonts w:ascii="Times New Roman" w:hAnsi="Times New Roman"/>
          <w:sz w:val="20"/>
        </w:rPr>
        <w:t>создания и развития системы «социальных лифтов» (поддержки и сопровождения) лауреатов премий и талантливой молодежи, адресная государственная поддержка учреждений, общественных объединений и наставников, их подготовивших, расширение практики предоставления грантов и субсидий;</w:t>
      </w:r>
    </w:p>
    <w:p w:rsidR="00F67466" w:rsidRPr="00F67466" w:rsidRDefault="00F67466" w:rsidP="00F67466">
      <w:pPr>
        <w:pStyle w:val="ConsPlusNormal"/>
        <w:widowControl/>
        <w:ind w:firstLine="567"/>
        <w:jc w:val="both"/>
        <w:rPr>
          <w:rFonts w:ascii="Times New Roman" w:hAnsi="Times New Roman"/>
          <w:sz w:val="20"/>
        </w:rPr>
      </w:pPr>
      <w:r w:rsidRPr="00F67466">
        <w:rPr>
          <w:rFonts w:ascii="Times New Roman" w:hAnsi="Times New Roman"/>
          <w:sz w:val="20"/>
        </w:rPr>
        <w:t>расширения перечня мероприятий по развитию инновационной и предпринимательской активности молодежи, совершенствование форм организационного и материального стимулирования;</w:t>
      </w:r>
    </w:p>
    <w:p w:rsidR="00F67466" w:rsidRPr="00F67466" w:rsidRDefault="00F67466" w:rsidP="00F67466">
      <w:pPr>
        <w:suppressAutoHyphens/>
        <w:ind w:firstLine="567"/>
        <w:contextualSpacing/>
        <w:jc w:val="both"/>
        <w:rPr>
          <w:bCs/>
        </w:rPr>
      </w:pPr>
      <w:r w:rsidRPr="00F67466">
        <w:rPr>
          <w:bCs/>
        </w:rPr>
        <w:t>формирование у молодого поколения ориентаций на здоровый образ жизни.</w:t>
      </w:r>
    </w:p>
    <w:p w:rsidR="00F67466" w:rsidRPr="00F67466" w:rsidRDefault="00F67466" w:rsidP="00F67466">
      <w:pPr>
        <w:suppressAutoHyphens/>
        <w:ind w:firstLine="567"/>
        <w:contextualSpacing/>
        <w:jc w:val="both"/>
        <w:rPr>
          <w:bCs/>
        </w:rPr>
      </w:pPr>
      <w:r w:rsidRPr="00F67466">
        <w:rPr>
          <w:bCs/>
        </w:rPr>
        <w:t>4.2.3. Физическая культура и спорт</w:t>
      </w:r>
    </w:p>
    <w:p w:rsidR="00F67466" w:rsidRPr="00F67466" w:rsidRDefault="00F67466" w:rsidP="00F67466">
      <w:pPr>
        <w:suppressAutoHyphens/>
        <w:ind w:firstLine="567"/>
        <w:contextualSpacing/>
        <w:jc w:val="both"/>
        <w:rPr>
          <w:bCs/>
        </w:rPr>
      </w:pPr>
      <w:r w:rsidRPr="00F67466">
        <w:rPr>
          <w:bCs/>
        </w:rPr>
        <w:t>Направления действий:</w:t>
      </w:r>
    </w:p>
    <w:p w:rsidR="00F67466" w:rsidRPr="00F67466" w:rsidRDefault="00F67466" w:rsidP="00F67466">
      <w:pPr>
        <w:suppressAutoHyphens/>
        <w:ind w:firstLine="567"/>
        <w:contextualSpacing/>
        <w:jc w:val="both"/>
        <w:rPr>
          <w:bCs/>
        </w:rPr>
      </w:pPr>
      <w:r w:rsidRPr="00F67466">
        <w:rPr>
          <w:bCs/>
        </w:rPr>
        <w:t>вовлечение населения в систематические занятия физкультурой и спортом, создание условий для развития спорта;</w:t>
      </w:r>
    </w:p>
    <w:p w:rsidR="00F67466" w:rsidRPr="00F67466" w:rsidRDefault="00F67466" w:rsidP="00F67466">
      <w:pPr>
        <w:suppressAutoHyphens/>
        <w:ind w:firstLine="567"/>
        <w:jc w:val="both"/>
      </w:pPr>
      <w:r w:rsidRPr="00F67466">
        <w:t>повышение доступности услуг организаций и учреждений физкультуры и спорта;</w:t>
      </w:r>
    </w:p>
    <w:p w:rsidR="00F67466" w:rsidRPr="00F67466" w:rsidRDefault="00F67466" w:rsidP="00F67466">
      <w:pPr>
        <w:suppressAutoHyphens/>
        <w:spacing w:line="100" w:lineRule="atLeast"/>
        <w:ind w:firstLine="567"/>
        <w:jc w:val="both"/>
      </w:pPr>
      <w:r w:rsidRPr="00F67466">
        <w:t>расширения кадрового потенциала – преподавателей, тренеров, специалистов физической культуры и спорта, работающих в образовательных учреждениях;</w:t>
      </w:r>
    </w:p>
    <w:p w:rsidR="00F67466" w:rsidRPr="00F67466" w:rsidRDefault="00F67466" w:rsidP="00F67466">
      <w:pPr>
        <w:suppressAutoHyphens/>
        <w:spacing w:line="100" w:lineRule="atLeast"/>
        <w:ind w:firstLine="567"/>
        <w:jc w:val="both"/>
      </w:pPr>
      <w:r w:rsidRPr="00F67466">
        <w:t xml:space="preserve">развития инфраструктуры сферы физической культуры и спорта и совершенствования финансового обеспечения физкультурно-спортивной деятельности; </w:t>
      </w:r>
    </w:p>
    <w:p w:rsidR="00F67466" w:rsidRPr="00F67466" w:rsidRDefault="00F67466" w:rsidP="00F67466">
      <w:pPr>
        <w:suppressAutoHyphens/>
        <w:ind w:firstLine="567"/>
        <w:contextualSpacing/>
        <w:jc w:val="both"/>
        <w:rPr>
          <w:bCs/>
        </w:rPr>
      </w:pPr>
      <w:r w:rsidRPr="00F67466">
        <w:rPr>
          <w:bCs/>
        </w:rPr>
        <w:t>формирование активной информационной среды, ориентирующей на занятия физкультурой, спортом.</w:t>
      </w:r>
    </w:p>
    <w:p w:rsidR="00F67466" w:rsidRPr="00F67466" w:rsidRDefault="00F67466" w:rsidP="00F67466">
      <w:pPr>
        <w:suppressAutoHyphens/>
        <w:ind w:firstLine="567"/>
        <w:contextualSpacing/>
        <w:jc w:val="both"/>
        <w:rPr>
          <w:bCs/>
        </w:rPr>
      </w:pPr>
      <w:r w:rsidRPr="00F67466">
        <w:rPr>
          <w:bCs/>
        </w:rPr>
        <w:t>4.2.4. Культура</w:t>
      </w:r>
    </w:p>
    <w:p w:rsidR="00F67466" w:rsidRPr="00F67466" w:rsidRDefault="00F67466" w:rsidP="00F67466">
      <w:pPr>
        <w:suppressAutoHyphens/>
        <w:ind w:firstLine="567"/>
        <w:contextualSpacing/>
        <w:jc w:val="both"/>
        <w:rPr>
          <w:bCs/>
        </w:rPr>
      </w:pPr>
      <w:r w:rsidRPr="00F67466">
        <w:rPr>
          <w:bCs/>
        </w:rPr>
        <w:t>Направления действий:</w:t>
      </w:r>
    </w:p>
    <w:p w:rsidR="00F67466" w:rsidRPr="00F67466" w:rsidRDefault="00F67466" w:rsidP="00F67466">
      <w:pPr>
        <w:suppressAutoHyphens/>
        <w:spacing w:line="200" w:lineRule="atLeast"/>
        <w:ind w:firstLine="567"/>
        <w:jc w:val="both"/>
      </w:pPr>
      <w:r w:rsidRPr="00F67466">
        <w:t>удовлетворение общественных потребностей населения в сохранении и развитии народной традиционной культуры муниципального района;</w:t>
      </w:r>
    </w:p>
    <w:p w:rsidR="00F67466" w:rsidRPr="00F67466" w:rsidRDefault="00F67466" w:rsidP="00F67466">
      <w:pPr>
        <w:suppressAutoHyphens/>
        <w:ind w:firstLine="567"/>
        <w:jc w:val="both"/>
      </w:pPr>
      <w:r w:rsidRPr="00F67466">
        <w:t xml:space="preserve">сохранения и популяризации культурного наследия народов, проживающих на территории района; </w:t>
      </w:r>
    </w:p>
    <w:p w:rsidR="00F67466" w:rsidRPr="00F67466" w:rsidRDefault="00F67466" w:rsidP="00F67466">
      <w:pPr>
        <w:suppressAutoHyphens/>
        <w:ind w:firstLine="567"/>
        <w:jc w:val="both"/>
      </w:pPr>
      <w:r w:rsidRPr="00F67466">
        <w:t>развития инновационных моделей культурного обслуживания, в том числе путем внедрения нестационарных форм обслуживания;</w:t>
      </w:r>
    </w:p>
    <w:p w:rsidR="00F67466" w:rsidRPr="00F67466" w:rsidRDefault="00F67466" w:rsidP="00F67466">
      <w:pPr>
        <w:suppressAutoHyphens/>
        <w:spacing w:line="200" w:lineRule="atLeast"/>
        <w:ind w:firstLine="567"/>
        <w:jc w:val="both"/>
      </w:pPr>
      <w:r w:rsidRPr="00F67466">
        <w:t>поддержка любительского художественного творчества;</w:t>
      </w:r>
    </w:p>
    <w:p w:rsidR="00F67466" w:rsidRPr="00F67466" w:rsidRDefault="00F67466" w:rsidP="00F67466">
      <w:pPr>
        <w:suppressAutoHyphens/>
        <w:spacing w:line="200" w:lineRule="atLeast"/>
        <w:ind w:firstLine="567"/>
        <w:jc w:val="both"/>
      </w:pPr>
      <w:r w:rsidRPr="00F67466">
        <w:t>расширение сферы услуг, оказываемых населению муниципальных района;</w:t>
      </w:r>
    </w:p>
    <w:p w:rsidR="00F67466" w:rsidRPr="00F67466" w:rsidRDefault="00F67466" w:rsidP="00F67466">
      <w:pPr>
        <w:suppressAutoHyphens/>
        <w:ind w:firstLine="567"/>
        <w:jc w:val="both"/>
      </w:pPr>
      <w:r w:rsidRPr="00F67466">
        <w:t>развития традиционных и новых культурных направлений (декоративно-прикладное искусство, дизайн, мода, видео- и мультимедиа);</w:t>
      </w:r>
    </w:p>
    <w:p w:rsidR="00F67466" w:rsidRPr="00F67466" w:rsidRDefault="00F67466" w:rsidP="00F67466">
      <w:pPr>
        <w:widowControl w:val="0"/>
        <w:suppressAutoHyphens/>
        <w:spacing w:line="200" w:lineRule="atLeast"/>
        <w:ind w:firstLine="567"/>
        <w:jc w:val="both"/>
      </w:pPr>
      <w:r w:rsidRPr="00F67466">
        <w:t>создание современных модельных библиотек;</w:t>
      </w:r>
    </w:p>
    <w:p w:rsidR="00F67466" w:rsidRPr="00F67466" w:rsidRDefault="00F67466" w:rsidP="00F67466">
      <w:pPr>
        <w:widowControl w:val="0"/>
        <w:suppressAutoHyphens/>
        <w:spacing w:line="200" w:lineRule="atLeast"/>
        <w:ind w:firstLine="567"/>
        <w:jc w:val="both"/>
      </w:pPr>
      <w:r w:rsidRPr="00F67466">
        <w:t>удовлетворение творческих потребностей детей и подростков в овладении базовым комплексом практических навыков и знаний;</w:t>
      </w:r>
    </w:p>
    <w:p w:rsidR="00F67466" w:rsidRPr="00F67466" w:rsidRDefault="00F67466" w:rsidP="00F67466">
      <w:pPr>
        <w:suppressAutoHyphens/>
        <w:ind w:firstLine="567"/>
        <w:jc w:val="both"/>
      </w:pPr>
      <w:r w:rsidRPr="00F67466">
        <w:t>выявления одаренных детей и молодежи, обеспечения условий для их образования и творческого развития;</w:t>
      </w:r>
    </w:p>
    <w:p w:rsidR="00F67466" w:rsidRPr="00F67466" w:rsidRDefault="00F67466" w:rsidP="00F67466">
      <w:pPr>
        <w:suppressAutoHyphens/>
        <w:ind w:firstLine="567"/>
        <w:contextualSpacing/>
        <w:jc w:val="both"/>
        <w:rPr>
          <w:bCs/>
        </w:rPr>
      </w:pPr>
      <w:r w:rsidRPr="00F67466">
        <w:rPr>
          <w:bCs/>
        </w:rPr>
        <w:t>поддержки культурных проектов в детской и молодежной среде, роста охвата детского населения района дополнительным образованием художественно-эстетической направленности.</w:t>
      </w:r>
    </w:p>
    <w:p w:rsidR="00F67466" w:rsidRPr="00F67466" w:rsidRDefault="00F67466" w:rsidP="00F67466">
      <w:pPr>
        <w:suppressAutoHyphens/>
        <w:ind w:firstLine="567"/>
        <w:contextualSpacing/>
        <w:jc w:val="both"/>
      </w:pPr>
    </w:p>
    <w:p w:rsidR="00F67466" w:rsidRPr="00F67466" w:rsidRDefault="00F67466" w:rsidP="00F67466">
      <w:pPr>
        <w:shd w:val="clear" w:color="auto" w:fill="FFFFFF"/>
        <w:suppressAutoHyphens/>
        <w:ind w:firstLine="567"/>
        <w:contextualSpacing/>
        <w:jc w:val="both"/>
      </w:pPr>
      <w:r w:rsidRPr="00F67466">
        <w:rPr>
          <w:b/>
          <w:bCs/>
          <w:color w:val="000000"/>
        </w:rPr>
        <w:t xml:space="preserve">4.3. Комфортная и безопасная среда для жизни </w:t>
      </w:r>
    </w:p>
    <w:p w:rsidR="00F67466" w:rsidRPr="00F67466" w:rsidRDefault="00F67466" w:rsidP="00F67466">
      <w:pPr>
        <w:shd w:val="clear" w:color="auto" w:fill="FFFFFF"/>
        <w:suppressAutoHyphens/>
        <w:ind w:firstLine="567"/>
        <w:contextualSpacing/>
        <w:jc w:val="both"/>
      </w:pPr>
      <w:r w:rsidRPr="00F67466">
        <w:rPr>
          <w:bCs/>
          <w:color w:val="000000"/>
        </w:rPr>
        <w:t>4.3.1. Строительство жилья</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Направления действий:</w:t>
      </w:r>
    </w:p>
    <w:p w:rsidR="00F67466" w:rsidRPr="00F67466" w:rsidRDefault="00F67466" w:rsidP="00F67466">
      <w:pPr>
        <w:suppressAutoHyphens/>
        <w:ind w:firstLine="567"/>
        <w:jc w:val="both"/>
      </w:pPr>
      <w:r w:rsidRPr="00F67466">
        <w:t xml:space="preserve">обеспечение комплексного освоения и развития территорий для строительства жилья, отвечающего стандартам ценовой доступности, </w:t>
      </w:r>
      <w:proofErr w:type="spellStart"/>
      <w:r w:rsidRPr="00F67466">
        <w:t>энергоэффективности</w:t>
      </w:r>
      <w:proofErr w:type="spellEnd"/>
      <w:r w:rsidRPr="00F67466">
        <w:t xml:space="preserve"> и </w:t>
      </w:r>
      <w:proofErr w:type="spellStart"/>
      <w:r w:rsidRPr="00F67466">
        <w:t>экологичности</w:t>
      </w:r>
      <w:bookmarkStart w:id="28" w:name="_Toc456275270"/>
      <w:bookmarkStart w:id="29" w:name="_Toc456276251"/>
      <w:bookmarkStart w:id="30" w:name="_Toc456275967"/>
      <w:bookmarkStart w:id="31" w:name="_Toc456275607"/>
      <w:bookmarkStart w:id="32" w:name="_Toc456275537"/>
      <w:bookmarkStart w:id="33" w:name="_Toc456273574"/>
      <w:bookmarkStart w:id="34" w:name="_Toc456275466"/>
      <w:bookmarkStart w:id="35" w:name="_Toc456275402"/>
      <w:bookmarkStart w:id="36" w:name="_Toc456275327"/>
      <w:bookmarkStart w:id="37" w:name="_Toc456273144"/>
      <w:bookmarkStart w:id="38" w:name="_Toc456271685"/>
      <w:bookmarkStart w:id="39" w:name="_Toc456275221"/>
      <w:bookmarkStart w:id="40" w:name="_Toc456273472"/>
      <w:bookmarkStart w:id="41" w:name="_Toc456273404"/>
      <w:bookmarkStart w:id="42" w:name="_Toc456273298"/>
      <w:bookmarkStart w:id="43" w:name="_Toc456273226"/>
      <w:bookmarkStart w:id="44" w:name="_Toc456273064"/>
      <w:bookmarkStart w:id="45" w:name="_Toc456273652"/>
      <w:bookmarkStart w:id="46" w:name="_Toc453143440"/>
      <w:bookmarkStart w:id="47" w:name="_Toc453850140"/>
      <w:bookmarkStart w:id="48" w:name="_Toc456272158"/>
      <w:bookmarkStart w:id="49" w:name="_Toc456271763"/>
      <w:bookmarkStart w:id="50" w:name="_Toc456272389"/>
      <w:bookmarkStart w:id="51" w:name="_Toc456272746"/>
      <w:bookmarkStart w:id="52" w:name="_Toc456272261"/>
      <w:bookmarkStart w:id="53" w:name="_Toc456272003"/>
      <w:bookmarkStart w:id="54" w:name="_Toc456271949"/>
      <w:bookmarkStart w:id="55" w:name="_Toc456272678"/>
      <w:bookmarkStart w:id="56" w:name="_Toc456271848"/>
      <w:bookmarkStart w:id="57" w:name="_Toc456272806"/>
      <w:bookmarkStart w:id="58" w:name="_Toc456272937"/>
      <w:bookmarkStart w:id="59" w:name="_Toc456271609"/>
      <w:bookmarkStart w:id="60" w:name="_Toc456271528"/>
      <w:bookmarkStart w:id="61" w:name="_Toc456271425"/>
      <w:bookmarkStart w:id="62" w:name="_Toc456271146"/>
      <w:bookmarkStart w:id="63" w:name="_Toc453850546"/>
      <w:bookmarkStart w:id="64" w:name="_Toc453850430"/>
      <w:bookmarkStart w:id="65" w:name="_Toc453850246"/>
      <w:bookmarkStart w:id="66" w:name="_Toc453143184"/>
      <w:bookmarkStart w:id="67" w:name="_Toc456272886"/>
      <w:bookmarkStart w:id="68" w:name="_Toc45627252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roofErr w:type="spellEnd"/>
      <w:r w:rsidRPr="00F67466">
        <w:t>;</w:t>
      </w:r>
    </w:p>
    <w:p w:rsidR="00F67466" w:rsidRPr="00F67466" w:rsidRDefault="00F67466" w:rsidP="00F67466">
      <w:pPr>
        <w:suppressAutoHyphens/>
        <w:ind w:firstLine="567"/>
        <w:jc w:val="both"/>
      </w:pPr>
      <w:r w:rsidRPr="00F67466">
        <w:t>обеспечение многодетных семей земельными участками для индивидуального жилищного строительства, личн</w:t>
      </w:r>
      <w:proofErr w:type="gramStart"/>
      <w:r w:rsidRPr="00F67466">
        <w:t>о-</w:t>
      </w:r>
      <w:proofErr w:type="gramEnd"/>
      <w:r w:rsidRPr="00F67466">
        <w:t xml:space="preserve"> подсобного хозяйства, </w:t>
      </w:r>
      <w:proofErr w:type="spellStart"/>
      <w:r w:rsidRPr="00F67466">
        <w:t>садоводчества</w:t>
      </w:r>
      <w:proofErr w:type="spellEnd"/>
      <w:r w:rsidRPr="00F67466">
        <w:t xml:space="preserve"> и огородничества; </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благоустройство дворовых территорий и общественных территорий в районе;</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ремонт объектов социальной сферы.</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4.3.2. Жилищно-коммунальное хозяйство</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Направления действий:</w:t>
      </w:r>
    </w:p>
    <w:p w:rsidR="00F67466" w:rsidRPr="00F67466" w:rsidRDefault="00F67466" w:rsidP="00F67466">
      <w:pPr>
        <w:suppressAutoHyphens/>
        <w:ind w:firstLine="567"/>
        <w:jc w:val="both"/>
      </w:pPr>
      <w:r w:rsidRPr="00F67466">
        <w:t>строительство и реконструкция (модернизация) объектов инфраструктуры питьевого водоснабжения;</w:t>
      </w:r>
    </w:p>
    <w:p w:rsidR="00F67466" w:rsidRPr="00F67466" w:rsidRDefault="00F67466" w:rsidP="00F67466">
      <w:pPr>
        <w:suppressAutoHyphens/>
        <w:ind w:firstLine="567"/>
        <w:jc w:val="both"/>
      </w:pPr>
      <w:r w:rsidRPr="00F67466">
        <w:t>ремонт объектов коммунальной инфраструктуры;</w:t>
      </w:r>
    </w:p>
    <w:p w:rsidR="00F67466" w:rsidRPr="00F67466" w:rsidRDefault="00F67466" w:rsidP="00F67466">
      <w:pPr>
        <w:suppressAutoHyphens/>
        <w:ind w:firstLine="567"/>
        <w:jc w:val="both"/>
      </w:pPr>
      <w:r w:rsidRPr="00F67466">
        <w:t>обеспечение устойчивости и надежности функционирования систем тепло-, водоснабжения и водоотведения;</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обеспечение безаварийной работы объектов жилищно-коммунального хозяйства.</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4.3.3. Транспорт. Дорожное хозяйство</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Направления действий:</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 xml:space="preserve"> повышение доступности и качества услуг транспортно-дорожного комплекса района для населения, повышение дорожно-транспортной безопасности;</w:t>
      </w:r>
    </w:p>
    <w:p w:rsidR="00F67466" w:rsidRPr="00F67466" w:rsidRDefault="00F67466" w:rsidP="00F67466">
      <w:pPr>
        <w:suppressAutoHyphens/>
        <w:ind w:firstLine="567"/>
        <w:jc w:val="both"/>
      </w:pPr>
      <w:r w:rsidRPr="00F67466">
        <w:lastRenderedPageBreak/>
        <w:t xml:space="preserve">создание на территории района сети дорог, отвечающих современным требованиям, повышение качества строительства и </w:t>
      </w:r>
      <w:proofErr w:type="gramStart"/>
      <w:r w:rsidRPr="00F67466">
        <w:t>содержания</w:t>
      </w:r>
      <w:proofErr w:type="gramEnd"/>
      <w:r w:rsidRPr="00F67466">
        <w:t xml:space="preserve"> автомобильных дорог, безопасности дорожного движения;</w:t>
      </w:r>
    </w:p>
    <w:p w:rsidR="00F67466" w:rsidRPr="00F67466" w:rsidRDefault="00F67466" w:rsidP="00F67466">
      <w:pPr>
        <w:suppressAutoHyphens/>
        <w:ind w:firstLine="567"/>
        <w:jc w:val="both"/>
      </w:pPr>
      <w:r w:rsidRPr="00F67466">
        <w:t>проведение ежегодного ремонта улично-дорожной сети населенных пунктов;</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 xml:space="preserve">проведение ремонта придомовых территорий многоквартирных домов и подъездов к ним.  </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4.3.4. Земля и имущество</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Направления действий:</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проведение полной инвентаризации земель, как сельскохозяйственного назначения, так и земель населенных пунктов;</w:t>
      </w:r>
    </w:p>
    <w:p w:rsidR="00F67466" w:rsidRPr="00F67466" w:rsidRDefault="00F67466" w:rsidP="00F67466">
      <w:pPr>
        <w:suppressAutoHyphens/>
        <w:ind w:firstLine="567"/>
        <w:jc w:val="both"/>
      </w:pPr>
      <w:r w:rsidRPr="00F67466">
        <w:t>вовлечение в оборот земельных участков, в целях увеличения доходов местных бюджетов от использования земель, путем оформления земельных участков и объектов;</w:t>
      </w:r>
    </w:p>
    <w:p w:rsidR="00F67466" w:rsidRPr="00F67466" w:rsidRDefault="00F67466" w:rsidP="00F67466">
      <w:pPr>
        <w:suppressAutoHyphens/>
        <w:ind w:firstLine="567"/>
        <w:jc w:val="both"/>
      </w:pPr>
      <w:r w:rsidRPr="00F67466">
        <w:t>проведения аукционов по продаже земельных участков, либо права на заключение договоров аренды земельных участков;</w:t>
      </w:r>
    </w:p>
    <w:p w:rsidR="00F67466" w:rsidRPr="00F67466" w:rsidRDefault="00F67466" w:rsidP="00F67466">
      <w:pPr>
        <w:suppressAutoHyphens/>
        <w:ind w:firstLine="567"/>
        <w:jc w:val="both"/>
      </w:pPr>
      <w:r w:rsidRPr="00F67466">
        <w:t xml:space="preserve">проведения мероприятий по выявлению </w:t>
      </w:r>
      <w:proofErr w:type="spellStart"/>
      <w:r w:rsidRPr="00F67466">
        <w:t>неналогооблагаемых</w:t>
      </w:r>
      <w:proofErr w:type="spellEnd"/>
      <w:r w:rsidRPr="00F67466">
        <w:t xml:space="preserve"> земельных участков и их идентификация;</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 xml:space="preserve">оформления земельных участков, состоящих из невостребованных земельных долей, в собственность муниципальных образований, входящих в состав района. </w:t>
      </w:r>
    </w:p>
    <w:p w:rsidR="00F67466" w:rsidRPr="00F67466" w:rsidRDefault="00F67466" w:rsidP="00F67466">
      <w:pPr>
        <w:shd w:val="clear" w:color="auto" w:fill="FFFFFF"/>
        <w:suppressAutoHyphens/>
        <w:ind w:firstLine="567"/>
        <w:contextualSpacing/>
        <w:jc w:val="both"/>
      </w:pPr>
    </w:p>
    <w:p w:rsidR="00F67466" w:rsidRPr="00F67466" w:rsidRDefault="00F67466" w:rsidP="00F67466">
      <w:pPr>
        <w:shd w:val="clear" w:color="auto" w:fill="FFFFFF"/>
        <w:suppressAutoHyphens/>
        <w:ind w:firstLine="567"/>
        <w:contextualSpacing/>
        <w:jc w:val="both"/>
        <w:rPr>
          <w:b/>
          <w:bCs/>
          <w:color w:val="000000"/>
        </w:rPr>
      </w:pPr>
      <w:r w:rsidRPr="00F67466">
        <w:rPr>
          <w:b/>
          <w:bCs/>
          <w:color w:val="000000"/>
        </w:rPr>
        <w:t>4.4. Достойный и эффективный труд и успешное предпринимательство</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4.4.1. Рынок труда</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Направления действий:</w:t>
      </w:r>
    </w:p>
    <w:p w:rsidR="00F67466" w:rsidRPr="00F67466" w:rsidRDefault="00F67466" w:rsidP="00F67466">
      <w:pPr>
        <w:pStyle w:val="af1"/>
        <w:ind w:firstLine="567"/>
        <w:jc w:val="both"/>
        <w:rPr>
          <w:sz w:val="20"/>
          <w:szCs w:val="20"/>
        </w:rPr>
      </w:pPr>
      <w:r w:rsidRPr="00F67466">
        <w:rPr>
          <w:sz w:val="20"/>
          <w:szCs w:val="20"/>
        </w:rPr>
        <w:t>обеспечение эффективной занятости населения;</w:t>
      </w:r>
    </w:p>
    <w:p w:rsidR="00F67466" w:rsidRPr="00F67466" w:rsidRDefault="00F67466" w:rsidP="00F67466">
      <w:pPr>
        <w:suppressAutoHyphens/>
        <w:ind w:firstLine="567"/>
        <w:jc w:val="both"/>
      </w:pPr>
      <w:r w:rsidRPr="00F67466">
        <w:t>проведения мониторинга создания новых рабочих мест, в том числе в рамках реализации инвестиционных проектов на территории района в целях трудоустройства на них безработных граждан;</w:t>
      </w:r>
    </w:p>
    <w:p w:rsidR="00F67466" w:rsidRPr="00F67466" w:rsidRDefault="00F67466" w:rsidP="00F67466">
      <w:pPr>
        <w:pStyle w:val="af1"/>
        <w:ind w:firstLine="567"/>
        <w:jc w:val="both"/>
        <w:rPr>
          <w:rFonts w:eastAsia="Times New Roman"/>
          <w:sz w:val="20"/>
          <w:szCs w:val="20"/>
          <w:lang w:eastAsia="ru-RU"/>
        </w:rPr>
      </w:pPr>
      <w:r w:rsidRPr="00F67466">
        <w:rPr>
          <w:rFonts w:eastAsia="Times New Roman"/>
          <w:sz w:val="20"/>
          <w:szCs w:val="20"/>
          <w:lang w:eastAsia="ru-RU"/>
        </w:rPr>
        <w:t xml:space="preserve">повышение трудовой активности и мотивации трудоспособного населения; </w:t>
      </w:r>
    </w:p>
    <w:p w:rsidR="00F67466" w:rsidRPr="00F67466" w:rsidRDefault="00F67466" w:rsidP="00F67466">
      <w:pPr>
        <w:pStyle w:val="af1"/>
        <w:ind w:firstLine="567"/>
        <w:jc w:val="both"/>
        <w:rPr>
          <w:sz w:val="20"/>
          <w:szCs w:val="20"/>
        </w:rPr>
      </w:pPr>
      <w:r w:rsidRPr="00F67466">
        <w:rPr>
          <w:rFonts w:eastAsia="Times New Roman"/>
          <w:sz w:val="20"/>
          <w:szCs w:val="20"/>
          <w:lang w:eastAsia="ru-RU"/>
        </w:rPr>
        <w:t>обеспечения временной занятости населения, включая</w:t>
      </w:r>
      <w:r w:rsidRPr="00F67466">
        <w:rPr>
          <w:sz w:val="20"/>
          <w:szCs w:val="20"/>
        </w:rPr>
        <w:t xml:space="preserve"> несовершеннолетнюю молодежь в свободное от учебы время, и дополнительной социальной поддержки граждан, ищущих работу, путем организации общественных работ;</w:t>
      </w:r>
    </w:p>
    <w:p w:rsidR="00F67466" w:rsidRPr="00F67466" w:rsidRDefault="00F67466" w:rsidP="00F67466">
      <w:pPr>
        <w:pStyle w:val="af1"/>
        <w:ind w:firstLine="567"/>
        <w:jc w:val="both"/>
        <w:rPr>
          <w:sz w:val="20"/>
          <w:szCs w:val="20"/>
        </w:rPr>
      </w:pPr>
      <w:r w:rsidRPr="00F67466">
        <w:rPr>
          <w:sz w:val="20"/>
          <w:szCs w:val="20"/>
        </w:rPr>
        <w:t xml:space="preserve">оказания содействия </w:t>
      </w:r>
      <w:proofErr w:type="spellStart"/>
      <w:r w:rsidRPr="00F67466">
        <w:rPr>
          <w:sz w:val="20"/>
          <w:szCs w:val="20"/>
        </w:rPr>
        <w:t>самозанятости</w:t>
      </w:r>
      <w:proofErr w:type="spellEnd"/>
      <w:r w:rsidRPr="00F67466">
        <w:rPr>
          <w:sz w:val="20"/>
          <w:szCs w:val="20"/>
        </w:rPr>
        <w:t xml:space="preserve"> населения;</w:t>
      </w:r>
    </w:p>
    <w:p w:rsidR="00F67466" w:rsidRPr="00F67466" w:rsidRDefault="00F67466" w:rsidP="00F67466">
      <w:pPr>
        <w:pStyle w:val="af1"/>
        <w:ind w:firstLine="567"/>
        <w:jc w:val="both"/>
        <w:rPr>
          <w:sz w:val="20"/>
          <w:szCs w:val="20"/>
        </w:rPr>
      </w:pPr>
      <w:r w:rsidRPr="00F67466">
        <w:rPr>
          <w:sz w:val="20"/>
          <w:szCs w:val="20"/>
        </w:rPr>
        <w:t>сохранение и создание эффективных рабочих мест, поддержка малого и среднего предпринимательства;</w:t>
      </w:r>
    </w:p>
    <w:p w:rsidR="00F67466" w:rsidRPr="00F67466" w:rsidRDefault="00F67466" w:rsidP="00F67466">
      <w:pPr>
        <w:pStyle w:val="af1"/>
        <w:ind w:firstLine="567"/>
        <w:jc w:val="both"/>
        <w:rPr>
          <w:sz w:val="20"/>
          <w:szCs w:val="20"/>
        </w:rPr>
      </w:pPr>
      <w:r w:rsidRPr="00F67466">
        <w:rPr>
          <w:sz w:val="20"/>
          <w:szCs w:val="20"/>
        </w:rPr>
        <w:t xml:space="preserve">регулирование процессов высвобождения рабочей силы путем разработки прогноза потребности в трудовых ресурсах; </w:t>
      </w:r>
    </w:p>
    <w:p w:rsidR="00F67466" w:rsidRPr="00F67466" w:rsidRDefault="00F67466" w:rsidP="00F67466">
      <w:pPr>
        <w:suppressAutoHyphens/>
        <w:ind w:firstLine="567"/>
        <w:jc w:val="both"/>
        <w:rPr>
          <w:rFonts w:eastAsia="MS Mincho"/>
          <w:lang w:eastAsia="ja-JP"/>
        </w:rPr>
      </w:pPr>
      <w:r w:rsidRPr="00F67466">
        <w:rPr>
          <w:rFonts w:eastAsia="MS Mincho"/>
          <w:lang w:eastAsia="ja-JP"/>
        </w:rPr>
        <w:t xml:space="preserve">повышение миграционной привлекательности и увеличение миграционного притока населения в район; </w:t>
      </w:r>
    </w:p>
    <w:p w:rsidR="00F67466" w:rsidRPr="00F67466" w:rsidRDefault="00F67466" w:rsidP="00F67466">
      <w:pPr>
        <w:pStyle w:val="a8"/>
        <w:widowControl w:val="0"/>
        <w:suppressAutoHyphens/>
        <w:ind w:firstLine="567"/>
        <w:jc w:val="both"/>
        <w:rPr>
          <w:sz w:val="20"/>
        </w:rPr>
      </w:pPr>
      <w:r w:rsidRPr="00F67466">
        <w:rPr>
          <w:sz w:val="20"/>
        </w:rPr>
        <w:t xml:space="preserve">обеспечение защиты трудовых прав граждан, повышение уровня социальных льгот и гарантий, улучшение условий и охраны труда; </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содействие в организации проведения специальной оценки условий труда, предупреждение производственного травматизма.</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4.4.2. Предпринимательство</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Направления действий:</w:t>
      </w:r>
    </w:p>
    <w:p w:rsidR="00F67466" w:rsidRPr="00F67466" w:rsidRDefault="00F67466" w:rsidP="00F67466">
      <w:pPr>
        <w:suppressAutoHyphens/>
        <w:ind w:firstLine="567"/>
        <w:jc w:val="both"/>
      </w:pPr>
      <w:r w:rsidRPr="00F67466">
        <w:t xml:space="preserve">активное содействие развитию малого и среднего бизнеса; </w:t>
      </w:r>
    </w:p>
    <w:p w:rsidR="00F67466" w:rsidRPr="00F67466" w:rsidRDefault="00F67466" w:rsidP="00F67466">
      <w:pPr>
        <w:suppressAutoHyphens/>
        <w:ind w:firstLine="567"/>
        <w:jc w:val="both"/>
      </w:pPr>
      <w:r w:rsidRPr="00F67466">
        <w:t>обеспечение благоприятных условий для развития предпринимательства на территории района за счет:</w:t>
      </w:r>
    </w:p>
    <w:p w:rsidR="00F67466" w:rsidRPr="00F67466" w:rsidRDefault="00F67466" w:rsidP="00F67466">
      <w:pPr>
        <w:suppressAutoHyphens/>
        <w:ind w:firstLine="567"/>
        <w:jc w:val="both"/>
      </w:pPr>
      <w:r w:rsidRPr="00F67466">
        <w:t>повышение конкурентоспособности субъектов малого и среднего предпринимательства за счет реализации Плана мероприятий («дорожной карты») по содействию развития конкуренции в Саратовской области на 2022-2025 годы;</w:t>
      </w:r>
    </w:p>
    <w:p w:rsidR="00F67466" w:rsidRPr="00F67466" w:rsidRDefault="00F67466" w:rsidP="00F67466">
      <w:pPr>
        <w:suppressAutoHyphens/>
        <w:ind w:firstLine="567"/>
        <w:jc w:val="both"/>
      </w:pPr>
      <w:r w:rsidRPr="00F67466">
        <w:t>активизация инновационной и экспортной деятельности субъектов малого и среднего предпринимательства;</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модернизация производственной базы субъектов малого и среднего предпринимательства.</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4.4.3. Потребительский рынок</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Направления действий:</w:t>
      </w:r>
    </w:p>
    <w:p w:rsidR="00F67466" w:rsidRPr="00F67466" w:rsidRDefault="00F67466" w:rsidP="00F67466">
      <w:pPr>
        <w:suppressAutoHyphens/>
        <w:ind w:firstLine="567"/>
        <w:jc w:val="both"/>
      </w:pPr>
      <w:r w:rsidRPr="00F67466">
        <w:t>повышение эффективности отраслей потребительского рынка;</w:t>
      </w:r>
    </w:p>
    <w:p w:rsidR="00F67466" w:rsidRPr="00F67466" w:rsidRDefault="00F67466" w:rsidP="00F67466">
      <w:pPr>
        <w:suppressAutoHyphens/>
        <w:ind w:firstLine="567"/>
        <w:jc w:val="both"/>
      </w:pPr>
      <w:r w:rsidRPr="00F67466">
        <w:t>стимулирование развития торговли, общественного питания и бытового обслуживания в сельских населенных пунктах;</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обеспечение экономической (ценовой) и физической (территориальной) доступности товаров и услуг.</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4.4.4. Бюджетная политика</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Направления действий:</w:t>
      </w:r>
    </w:p>
    <w:p w:rsidR="00F67466" w:rsidRPr="00F67466" w:rsidRDefault="00F67466" w:rsidP="00F67466">
      <w:pPr>
        <w:suppressAutoHyphens/>
        <w:ind w:firstLine="567"/>
        <w:jc w:val="both"/>
        <w:rPr>
          <w:color w:val="000000"/>
        </w:rPr>
      </w:pPr>
      <w:r w:rsidRPr="00F67466">
        <w:rPr>
          <w:color w:val="000000"/>
        </w:rPr>
        <w:t>минимизация долговой нагрузки на бюджет;</w:t>
      </w:r>
    </w:p>
    <w:p w:rsidR="00F67466" w:rsidRPr="00F67466" w:rsidRDefault="00F67466" w:rsidP="00F67466">
      <w:pPr>
        <w:suppressAutoHyphens/>
        <w:ind w:firstLine="567"/>
        <w:jc w:val="both"/>
        <w:rPr>
          <w:color w:val="000000"/>
        </w:rPr>
      </w:pPr>
      <w:r w:rsidRPr="00F67466">
        <w:rPr>
          <w:color w:val="000000"/>
        </w:rPr>
        <w:t>повышение качества управления финансовыми ресурсами и эффективности их расходования, обеспечение жесткого режима экономного и рационального использования бюджетных средств;</w:t>
      </w:r>
    </w:p>
    <w:p w:rsidR="00F67466" w:rsidRPr="00F67466" w:rsidRDefault="00F67466" w:rsidP="00F67466">
      <w:pPr>
        <w:suppressAutoHyphens/>
        <w:ind w:firstLine="567"/>
        <w:jc w:val="both"/>
        <w:rPr>
          <w:color w:val="000000"/>
        </w:rPr>
      </w:pPr>
      <w:r w:rsidRPr="00F67466">
        <w:rPr>
          <w:color w:val="000000"/>
        </w:rPr>
        <w:t>обеспечение стабильности исполнения расходных обязательств в условиях возможных колебаний доходов бюджета;</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выравнивание бюджетной обеспеченности муниципальных образований района, стимулирование развития их доходной базы и повышение эффективности управления средствами местных бюджетов.</w:t>
      </w:r>
    </w:p>
    <w:p w:rsidR="00F67466" w:rsidRPr="00F67466" w:rsidRDefault="00F67466" w:rsidP="00F67466">
      <w:pPr>
        <w:shd w:val="clear" w:color="auto" w:fill="FFFFFF"/>
        <w:suppressAutoHyphens/>
        <w:ind w:firstLine="567"/>
        <w:contextualSpacing/>
        <w:jc w:val="both"/>
      </w:pPr>
    </w:p>
    <w:p w:rsidR="00F67466" w:rsidRPr="00F67466" w:rsidRDefault="00F67466" w:rsidP="00F67466">
      <w:pPr>
        <w:shd w:val="clear" w:color="auto" w:fill="FFFFFF"/>
        <w:suppressAutoHyphens/>
        <w:ind w:firstLine="567"/>
        <w:contextualSpacing/>
        <w:jc w:val="both"/>
        <w:rPr>
          <w:b/>
          <w:bCs/>
          <w:color w:val="000000"/>
        </w:rPr>
      </w:pPr>
      <w:r w:rsidRPr="00F67466">
        <w:rPr>
          <w:b/>
          <w:bCs/>
          <w:color w:val="000000"/>
        </w:rPr>
        <w:t>4.5. Инвестиции</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4.5.1. Агропромышленный комплекс</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Направления действий:</w:t>
      </w:r>
    </w:p>
    <w:p w:rsidR="00F67466" w:rsidRPr="00F67466" w:rsidRDefault="00F67466" w:rsidP="00F67466">
      <w:pPr>
        <w:suppressAutoHyphens/>
        <w:spacing w:line="235" w:lineRule="auto"/>
        <w:ind w:firstLine="567"/>
        <w:jc w:val="both"/>
      </w:pPr>
      <w:r w:rsidRPr="00F67466">
        <w:t xml:space="preserve">эффективная модернизация животноводства, растениеводства и сферы переработки, обеспечивающая конкурентоспособность и эффективный сбыт производимой продукции; </w:t>
      </w:r>
    </w:p>
    <w:p w:rsidR="00F67466" w:rsidRPr="00F67466" w:rsidRDefault="00F67466" w:rsidP="00F67466">
      <w:pPr>
        <w:suppressAutoHyphens/>
        <w:ind w:firstLine="567"/>
        <w:jc w:val="both"/>
      </w:pPr>
      <w:r w:rsidRPr="00F67466">
        <w:t xml:space="preserve">расширение ассортимента выпускаемой сельскохозяйственной продукции; </w:t>
      </w:r>
    </w:p>
    <w:p w:rsidR="00F67466" w:rsidRPr="00F67466" w:rsidRDefault="00F67466" w:rsidP="00F67466">
      <w:pPr>
        <w:suppressAutoHyphens/>
        <w:ind w:firstLine="567"/>
        <w:jc w:val="both"/>
      </w:pPr>
      <w:r w:rsidRPr="00F67466">
        <w:t xml:space="preserve">обеспечение населения доступными высококачественными продуктами питания местного производства; </w:t>
      </w:r>
    </w:p>
    <w:p w:rsidR="00F67466" w:rsidRPr="00F67466" w:rsidRDefault="00F67466" w:rsidP="00F67466">
      <w:pPr>
        <w:suppressAutoHyphens/>
        <w:ind w:firstLine="567"/>
        <w:jc w:val="both"/>
      </w:pPr>
      <w:r w:rsidRPr="00F67466">
        <w:t>создания животноводческих комплексов с применением современных технологий;</w:t>
      </w:r>
    </w:p>
    <w:p w:rsidR="00F67466" w:rsidRPr="00F67466" w:rsidRDefault="00F67466" w:rsidP="00F67466">
      <w:pPr>
        <w:suppressAutoHyphens/>
        <w:ind w:firstLine="567"/>
        <w:jc w:val="both"/>
      </w:pPr>
      <w:r w:rsidRPr="00F67466">
        <w:t>организация работы по привлечению новых инвесторов в отрасль и оказания максимального содействия в реализации уже проводимых инвестиционных проектов за счет:</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lastRenderedPageBreak/>
        <w:t>формирования и актуализации свободных инвестиционных площадок, резервирования земельных участков под потенциально возможные объекты инвестирования.</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4.5.2. Формирование инвестиционной политики</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Направления действий:</w:t>
      </w:r>
    </w:p>
    <w:p w:rsidR="00F67466" w:rsidRPr="00F67466" w:rsidRDefault="00F67466" w:rsidP="00F67466">
      <w:pPr>
        <w:suppressAutoHyphens/>
        <w:ind w:firstLine="567"/>
        <w:jc w:val="both"/>
      </w:pPr>
      <w:r w:rsidRPr="00F67466">
        <w:t>повышение инвестиционной привлекательности предприятий района;</w:t>
      </w:r>
    </w:p>
    <w:p w:rsidR="00F67466" w:rsidRPr="00F67466" w:rsidRDefault="00F67466" w:rsidP="00F67466">
      <w:pPr>
        <w:suppressAutoHyphens/>
        <w:ind w:firstLine="567"/>
        <w:jc w:val="both"/>
      </w:pPr>
      <w:r w:rsidRPr="00F67466">
        <w:t>формирование благоприятного инвестиционного климата, совершенствование нормативно-правовой базы, регулирующей инвестиционный процесс;</w:t>
      </w:r>
    </w:p>
    <w:p w:rsidR="00F67466" w:rsidRPr="00F67466" w:rsidRDefault="00F67466" w:rsidP="00F67466">
      <w:pPr>
        <w:suppressAutoHyphens/>
        <w:ind w:firstLine="567"/>
        <w:jc w:val="both"/>
      </w:pPr>
      <w:r w:rsidRPr="00F67466">
        <w:t>стимулирование инвестиционной активности внешних и внутренних инвесторов;</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предоставление льготных условий и нефинансовая поддержка инвесторов в приоритетных отраслях и проектных направлениях.</w:t>
      </w:r>
    </w:p>
    <w:p w:rsidR="00F67466" w:rsidRPr="00F67466" w:rsidRDefault="00F67466" w:rsidP="00F67466">
      <w:pPr>
        <w:shd w:val="clear" w:color="auto" w:fill="FFFFFF"/>
        <w:suppressAutoHyphens/>
        <w:ind w:firstLine="567"/>
        <w:contextualSpacing/>
        <w:jc w:val="both"/>
      </w:pPr>
    </w:p>
    <w:p w:rsidR="00F67466" w:rsidRPr="00F67466" w:rsidRDefault="00F67466" w:rsidP="00F67466">
      <w:pPr>
        <w:shd w:val="clear" w:color="auto" w:fill="FFFFFF"/>
        <w:suppressAutoHyphens/>
        <w:ind w:firstLine="567"/>
        <w:contextualSpacing/>
        <w:jc w:val="both"/>
        <w:rPr>
          <w:b/>
          <w:bCs/>
          <w:color w:val="000000"/>
        </w:rPr>
      </w:pPr>
      <w:r w:rsidRPr="00F67466">
        <w:rPr>
          <w:b/>
          <w:bCs/>
          <w:color w:val="000000"/>
        </w:rPr>
        <w:t>4.6. Цифровая трансформация</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Направления действий:</w:t>
      </w:r>
    </w:p>
    <w:p w:rsidR="00F67466" w:rsidRPr="00F67466" w:rsidRDefault="00F67466" w:rsidP="00F67466">
      <w:pPr>
        <w:ind w:firstLine="709"/>
        <w:jc w:val="both"/>
      </w:pPr>
      <w:r w:rsidRPr="00F67466">
        <w:t>создание конкурентоспособной, устойчивой и безопасной инфраструктуры высокоскоростной передачи данных, подключение социально значимых объектов к сети «Интернет»;</w:t>
      </w:r>
    </w:p>
    <w:p w:rsidR="00F67466" w:rsidRPr="00F67466" w:rsidRDefault="00F67466" w:rsidP="00F67466">
      <w:pPr>
        <w:ind w:firstLine="709"/>
        <w:jc w:val="both"/>
      </w:pPr>
      <w:r w:rsidRPr="00F67466">
        <w:t>цифровая трансформация системы государственного управления, которая обеспечивает новый уровень предоставления услуг, необходимых для повышения качества жизни граждан и развития бизнеса;</w:t>
      </w:r>
    </w:p>
    <w:p w:rsidR="00F67466" w:rsidRPr="00F67466" w:rsidRDefault="00F67466" w:rsidP="00F67466">
      <w:pPr>
        <w:shd w:val="clear" w:color="auto" w:fill="FFFFFF"/>
        <w:suppressAutoHyphens/>
        <w:ind w:firstLine="567"/>
        <w:contextualSpacing/>
        <w:jc w:val="both"/>
        <w:rPr>
          <w:bCs/>
          <w:color w:val="000000"/>
        </w:rPr>
      </w:pPr>
      <w:r w:rsidRPr="00F67466">
        <w:rPr>
          <w:bCs/>
          <w:color w:val="000000"/>
        </w:rPr>
        <w:t xml:space="preserve">создание и применение российских информационных и коммуникационных технологий. </w:t>
      </w:r>
    </w:p>
    <w:p w:rsidR="00F67466" w:rsidRPr="00F67466" w:rsidRDefault="00F67466" w:rsidP="00F67466">
      <w:pPr>
        <w:pStyle w:val="a8"/>
        <w:ind w:firstLine="709"/>
        <w:contextualSpacing/>
        <w:jc w:val="both"/>
        <w:rPr>
          <w:sz w:val="20"/>
        </w:rPr>
      </w:pPr>
    </w:p>
    <w:p w:rsidR="00F67466" w:rsidRPr="00F67466" w:rsidRDefault="00F67466" w:rsidP="00F67466">
      <w:pPr>
        <w:tabs>
          <w:tab w:val="left" w:pos="0"/>
        </w:tabs>
        <w:ind w:firstLine="709"/>
        <w:jc w:val="both"/>
        <w:rPr>
          <w:b/>
          <w:bCs/>
        </w:rPr>
      </w:pPr>
      <w:r w:rsidRPr="00F67466">
        <w:rPr>
          <w:b/>
          <w:bCs/>
        </w:rPr>
        <w:t xml:space="preserve">5. Механизмы реализации Программы </w:t>
      </w:r>
    </w:p>
    <w:p w:rsidR="00F67466" w:rsidRPr="00F67466" w:rsidRDefault="00F67466" w:rsidP="00F67466">
      <w:pPr>
        <w:tabs>
          <w:tab w:val="left" w:pos="0"/>
        </w:tabs>
        <w:ind w:firstLine="709"/>
        <w:jc w:val="both"/>
        <w:rPr>
          <w:bCs/>
        </w:rPr>
      </w:pPr>
      <w:r w:rsidRPr="00F67466">
        <w:rPr>
          <w:bCs/>
        </w:rPr>
        <w:t>Основными механизмами реализации Программы являются муниципальные программы Турковского муниципального района, являющиеся муниципальными составляющими региональных государственных программ и национальных прое</w:t>
      </w:r>
      <w:r w:rsidRPr="00F67466">
        <w:rPr>
          <w:bCs/>
        </w:rPr>
        <w:t>к</w:t>
      </w:r>
      <w:r w:rsidRPr="00F67466">
        <w:rPr>
          <w:bCs/>
        </w:rPr>
        <w:t xml:space="preserve">тов - как действующие, так и те, что будут разработаны в будущем. </w:t>
      </w:r>
    </w:p>
    <w:p w:rsidR="00F67466" w:rsidRPr="00F67466" w:rsidRDefault="00F67466" w:rsidP="00F67466">
      <w:pPr>
        <w:tabs>
          <w:tab w:val="left" w:pos="0"/>
        </w:tabs>
        <w:ind w:firstLine="709"/>
        <w:jc w:val="center"/>
        <w:rPr>
          <w:b/>
          <w:bCs/>
        </w:rPr>
      </w:pPr>
      <w:r w:rsidRPr="00F67466">
        <w:rPr>
          <w:b/>
          <w:bCs/>
        </w:rPr>
        <w:t>Перечень, действующих муниципальных программ Турковского мун</w:t>
      </w:r>
      <w:r w:rsidRPr="00F67466">
        <w:rPr>
          <w:b/>
          <w:bCs/>
        </w:rPr>
        <w:t>и</w:t>
      </w:r>
      <w:r w:rsidRPr="00F67466">
        <w:rPr>
          <w:b/>
          <w:bCs/>
        </w:rPr>
        <w:t>ципального района</w:t>
      </w:r>
    </w:p>
    <w:p w:rsidR="00F67466" w:rsidRPr="00F67466" w:rsidRDefault="00F67466" w:rsidP="00F67466">
      <w:pPr>
        <w:tabs>
          <w:tab w:val="left" w:pos="0"/>
        </w:tabs>
        <w:ind w:firstLine="709"/>
        <w:jc w:val="center"/>
        <w:rPr>
          <w:b/>
          <w:bCs/>
        </w:rPr>
      </w:pPr>
    </w:p>
    <w:tbl>
      <w:tblPr>
        <w:tblW w:w="10006" w:type="dxa"/>
        <w:tblInd w:w="28" w:type="dxa"/>
        <w:tblCellMar>
          <w:top w:w="28" w:type="dxa"/>
          <w:left w:w="28" w:type="dxa"/>
          <w:bottom w:w="28" w:type="dxa"/>
          <w:right w:w="28" w:type="dxa"/>
        </w:tblCellMar>
        <w:tblLook w:val="0000" w:firstRow="0" w:lastRow="0" w:firstColumn="0" w:lastColumn="0" w:noHBand="0" w:noVBand="0"/>
      </w:tblPr>
      <w:tblGrid>
        <w:gridCol w:w="628"/>
        <w:gridCol w:w="9378"/>
      </w:tblGrid>
      <w:tr w:rsidR="00F67466" w:rsidRPr="00F67466" w:rsidTr="00F67466">
        <w:tc>
          <w:tcPr>
            <w:tcW w:w="628" w:type="dxa"/>
            <w:tcBorders>
              <w:top w:val="single" w:sz="2" w:space="0" w:color="000000"/>
              <w:left w:val="single" w:sz="2" w:space="0" w:color="000000"/>
              <w:bottom w:val="single" w:sz="2" w:space="0" w:color="000000"/>
            </w:tcBorders>
          </w:tcPr>
          <w:p w:rsidR="00F67466" w:rsidRPr="00F67466" w:rsidRDefault="00F67466" w:rsidP="00F67466">
            <w:pPr>
              <w:pStyle w:val="af3"/>
              <w:jc w:val="center"/>
              <w:rPr>
                <w:b/>
                <w:bCs/>
                <w:sz w:val="20"/>
                <w:szCs w:val="20"/>
              </w:rPr>
            </w:pPr>
            <w:r w:rsidRPr="00F67466">
              <w:rPr>
                <w:b/>
                <w:bCs/>
                <w:sz w:val="20"/>
                <w:szCs w:val="20"/>
              </w:rPr>
              <w:t xml:space="preserve">№ </w:t>
            </w:r>
            <w:proofErr w:type="gramStart"/>
            <w:r w:rsidRPr="00F67466">
              <w:rPr>
                <w:b/>
                <w:bCs/>
                <w:sz w:val="20"/>
                <w:szCs w:val="20"/>
              </w:rPr>
              <w:t>п</w:t>
            </w:r>
            <w:proofErr w:type="gramEnd"/>
            <w:r w:rsidRPr="00F67466">
              <w:rPr>
                <w:b/>
                <w:bCs/>
                <w:sz w:val="20"/>
                <w:szCs w:val="20"/>
              </w:rPr>
              <w:t>/п</w:t>
            </w:r>
          </w:p>
        </w:tc>
        <w:tc>
          <w:tcPr>
            <w:tcW w:w="9377" w:type="dxa"/>
            <w:tcBorders>
              <w:top w:val="single" w:sz="2" w:space="0" w:color="000000"/>
              <w:left w:val="single" w:sz="2" w:space="0" w:color="000000"/>
              <w:bottom w:val="single" w:sz="2" w:space="0" w:color="000000"/>
              <w:right w:val="single" w:sz="2" w:space="0" w:color="000000"/>
            </w:tcBorders>
          </w:tcPr>
          <w:p w:rsidR="00F67466" w:rsidRPr="00F67466" w:rsidRDefault="00F67466" w:rsidP="00F67466">
            <w:pPr>
              <w:pStyle w:val="af3"/>
              <w:jc w:val="center"/>
              <w:rPr>
                <w:b/>
                <w:bCs/>
                <w:sz w:val="20"/>
                <w:szCs w:val="20"/>
              </w:rPr>
            </w:pPr>
            <w:r w:rsidRPr="00F67466">
              <w:rPr>
                <w:b/>
                <w:bCs/>
                <w:sz w:val="20"/>
                <w:szCs w:val="20"/>
              </w:rPr>
              <w:t xml:space="preserve">Наименование муниципальных программ </w:t>
            </w:r>
          </w:p>
        </w:tc>
      </w:tr>
      <w:tr w:rsidR="00F67466" w:rsidRPr="00F67466" w:rsidTr="00F67466">
        <w:tc>
          <w:tcPr>
            <w:tcW w:w="628" w:type="dxa"/>
            <w:tcBorders>
              <w:left w:val="single" w:sz="2" w:space="0" w:color="000000"/>
              <w:bottom w:val="single" w:sz="2" w:space="0" w:color="000000"/>
            </w:tcBorders>
          </w:tcPr>
          <w:p w:rsidR="00F67466" w:rsidRPr="00F67466" w:rsidRDefault="00F67466" w:rsidP="00F67466">
            <w:pPr>
              <w:pStyle w:val="af3"/>
              <w:jc w:val="center"/>
              <w:rPr>
                <w:sz w:val="20"/>
                <w:szCs w:val="20"/>
              </w:rPr>
            </w:pPr>
            <w:r w:rsidRPr="00F67466">
              <w:rPr>
                <w:sz w:val="20"/>
                <w:szCs w:val="20"/>
              </w:rPr>
              <w:t>1.</w:t>
            </w:r>
          </w:p>
        </w:tc>
        <w:tc>
          <w:tcPr>
            <w:tcW w:w="9377" w:type="dxa"/>
            <w:tcBorders>
              <w:left w:val="single" w:sz="2" w:space="0" w:color="000000"/>
              <w:bottom w:val="single" w:sz="2" w:space="0" w:color="000000"/>
              <w:right w:val="single" w:sz="2" w:space="0" w:color="000000"/>
            </w:tcBorders>
          </w:tcPr>
          <w:p w:rsidR="00F67466" w:rsidRPr="00F67466" w:rsidRDefault="00F67466" w:rsidP="00F67466">
            <w:pPr>
              <w:pStyle w:val="af3"/>
              <w:jc w:val="both"/>
              <w:rPr>
                <w:sz w:val="20"/>
                <w:szCs w:val="20"/>
              </w:rPr>
            </w:pPr>
            <w:r w:rsidRPr="00F67466">
              <w:rPr>
                <w:sz w:val="20"/>
                <w:szCs w:val="20"/>
              </w:rPr>
              <w:t xml:space="preserve">Формирование комфортной городской среды на территории Турковского муниципального образования Турковского муниципального района на 2018-2022 годы (постановление администрации Турковского муниципального района от 30.01.2018 года № 48) </w:t>
            </w:r>
          </w:p>
        </w:tc>
      </w:tr>
      <w:tr w:rsidR="00F67466" w:rsidRPr="00F67466" w:rsidTr="00F67466">
        <w:tc>
          <w:tcPr>
            <w:tcW w:w="628" w:type="dxa"/>
            <w:tcBorders>
              <w:left w:val="single" w:sz="2" w:space="0" w:color="000000"/>
              <w:bottom w:val="single" w:sz="2" w:space="0" w:color="000000"/>
            </w:tcBorders>
          </w:tcPr>
          <w:p w:rsidR="00F67466" w:rsidRPr="00F67466" w:rsidRDefault="00F67466" w:rsidP="00F67466">
            <w:pPr>
              <w:pStyle w:val="af3"/>
              <w:jc w:val="center"/>
              <w:rPr>
                <w:sz w:val="20"/>
                <w:szCs w:val="20"/>
              </w:rPr>
            </w:pPr>
            <w:r w:rsidRPr="00F67466">
              <w:rPr>
                <w:sz w:val="20"/>
                <w:szCs w:val="20"/>
              </w:rPr>
              <w:t>2.</w:t>
            </w:r>
          </w:p>
        </w:tc>
        <w:tc>
          <w:tcPr>
            <w:tcW w:w="9377" w:type="dxa"/>
            <w:tcBorders>
              <w:left w:val="single" w:sz="2" w:space="0" w:color="000000"/>
              <w:bottom w:val="single" w:sz="2" w:space="0" w:color="000000"/>
              <w:right w:val="single" w:sz="2" w:space="0" w:color="000000"/>
            </w:tcBorders>
          </w:tcPr>
          <w:p w:rsidR="00F67466" w:rsidRPr="00F67466" w:rsidRDefault="00F67466" w:rsidP="00F67466">
            <w:pPr>
              <w:jc w:val="both"/>
            </w:pPr>
            <w:r w:rsidRPr="00F67466">
              <w:t xml:space="preserve">Обеспечение защиты прав потребителей в </w:t>
            </w:r>
            <w:proofErr w:type="spellStart"/>
            <w:r w:rsidRPr="00F67466">
              <w:t>Турковском</w:t>
            </w:r>
            <w:proofErr w:type="spellEnd"/>
            <w:r w:rsidRPr="00F67466">
              <w:t xml:space="preserve"> муниципальном ра</w:t>
            </w:r>
            <w:r w:rsidRPr="00F67466">
              <w:t>й</w:t>
            </w:r>
            <w:r w:rsidRPr="00F67466">
              <w:t>оне на 2021-2025 годы (постановление администрации Турковского муниц</w:t>
            </w:r>
            <w:r w:rsidRPr="00F67466">
              <w:t>и</w:t>
            </w:r>
            <w:r w:rsidRPr="00F67466">
              <w:t>пального района от 18.01.2021 года № 37)</w:t>
            </w:r>
          </w:p>
        </w:tc>
      </w:tr>
      <w:tr w:rsidR="00F67466" w:rsidRPr="00F67466" w:rsidTr="00F67466">
        <w:tc>
          <w:tcPr>
            <w:tcW w:w="628" w:type="dxa"/>
            <w:tcBorders>
              <w:left w:val="single" w:sz="2" w:space="0" w:color="000000"/>
              <w:bottom w:val="single" w:sz="2" w:space="0" w:color="000000"/>
            </w:tcBorders>
          </w:tcPr>
          <w:p w:rsidR="00F67466" w:rsidRPr="00F67466" w:rsidRDefault="00F67466" w:rsidP="00F67466">
            <w:pPr>
              <w:pStyle w:val="af3"/>
              <w:jc w:val="center"/>
              <w:rPr>
                <w:sz w:val="20"/>
                <w:szCs w:val="20"/>
              </w:rPr>
            </w:pPr>
            <w:r w:rsidRPr="00F67466">
              <w:rPr>
                <w:sz w:val="20"/>
                <w:szCs w:val="20"/>
              </w:rPr>
              <w:t>3.</w:t>
            </w:r>
          </w:p>
        </w:tc>
        <w:tc>
          <w:tcPr>
            <w:tcW w:w="9377" w:type="dxa"/>
            <w:tcBorders>
              <w:left w:val="single" w:sz="2" w:space="0" w:color="000000"/>
              <w:bottom w:val="single" w:sz="2" w:space="0" w:color="000000"/>
              <w:right w:val="single" w:sz="2" w:space="0" w:color="000000"/>
            </w:tcBorders>
          </w:tcPr>
          <w:p w:rsidR="00F67466" w:rsidRPr="00F67466" w:rsidRDefault="00F67466" w:rsidP="00F67466">
            <w:pPr>
              <w:jc w:val="both"/>
            </w:pPr>
            <w:r w:rsidRPr="00F67466">
              <w:t xml:space="preserve">Профилактика терроризма и экстремистских проявлений в </w:t>
            </w:r>
            <w:proofErr w:type="spellStart"/>
            <w:r w:rsidRPr="00F67466">
              <w:t>Турковском</w:t>
            </w:r>
            <w:proofErr w:type="spellEnd"/>
            <w:r w:rsidRPr="00F67466">
              <w:t xml:space="preserve"> м</w:t>
            </w:r>
            <w:r w:rsidRPr="00F67466">
              <w:t>у</w:t>
            </w:r>
            <w:r w:rsidRPr="00F67466">
              <w:t>ниципальном районе на 2021-2023 годы (постановление администрации Ту</w:t>
            </w:r>
            <w:r w:rsidRPr="00F67466">
              <w:t>р</w:t>
            </w:r>
            <w:r w:rsidRPr="00F67466">
              <w:t>ковского муниципального района от 15.03.2021 года № 189)</w:t>
            </w:r>
          </w:p>
        </w:tc>
      </w:tr>
      <w:tr w:rsidR="00F67466" w:rsidRPr="00F67466" w:rsidTr="00F67466">
        <w:tc>
          <w:tcPr>
            <w:tcW w:w="628" w:type="dxa"/>
            <w:tcBorders>
              <w:left w:val="single" w:sz="2" w:space="0" w:color="000000"/>
              <w:bottom w:val="single" w:sz="2" w:space="0" w:color="000000"/>
            </w:tcBorders>
          </w:tcPr>
          <w:p w:rsidR="00F67466" w:rsidRPr="00F67466" w:rsidRDefault="00F67466" w:rsidP="00F67466">
            <w:pPr>
              <w:pStyle w:val="af3"/>
              <w:jc w:val="center"/>
              <w:rPr>
                <w:sz w:val="20"/>
                <w:szCs w:val="20"/>
              </w:rPr>
            </w:pPr>
            <w:r w:rsidRPr="00F67466">
              <w:rPr>
                <w:sz w:val="20"/>
                <w:szCs w:val="20"/>
              </w:rPr>
              <w:t>4.</w:t>
            </w:r>
          </w:p>
        </w:tc>
        <w:tc>
          <w:tcPr>
            <w:tcW w:w="9377" w:type="dxa"/>
            <w:tcBorders>
              <w:left w:val="single" w:sz="2" w:space="0" w:color="000000"/>
              <w:bottom w:val="single" w:sz="2" w:space="0" w:color="000000"/>
              <w:right w:val="single" w:sz="2" w:space="0" w:color="000000"/>
            </w:tcBorders>
          </w:tcPr>
          <w:p w:rsidR="00F67466" w:rsidRPr="00F67466" w:rsidRDefault="00F67466" w:rsidP="00F67466">
            <w:pPr>
              <w:jc w:val="both"/>
            </w:pPr>
            <w:r w:rsidRPr="00F67466">
              <w:t>Развитие культуры на территории Турковского муниципального района на 2022-2024 годы (постановление администрации Турковского муниципальн</w:t>
            </w:r>
            <w:r w:rsidRPr="00F67466">
              <w:t>о</w:t>
            </w:r>
            <w:r w:rsidRPr="00F67466">
              <w:t>го района от 07.12.2021 года № 950)</w:t>
            </w:r>
          </w:p>
        </w:tc>
      </w:tr>
      <w:tr w:rsidR="00F67466" w:rsidRPr="00F67466" w:rsidTr="00F67466">
        <w:tc>
          <w:tcPr>
            <w:tcW w:w="628" w:type="dxa"/>
            <w:tcBorders>
              <w:left w:val="single" w:sz="2" w:space="0" w:color="000000"/>
              <w:bottom w:val="single" w:sz="2" w:space="0" w:color="000000"/>
            </w:tcBorders>
          </w:tcPr>
          <w:p w:rsidR="00F67466" w:rsidRPr="00F67466" w:rsidRDefault="00F67466" w:rsidP="00F67466">
            <w:pPr>
              <w:pStyle w:val="af3"/>
              <w:jc w:val="center"/>
              <w:rPr>
                <w:sz w:val="20"/>
                <w:szCs w:val="20"/>
              </w:rPr>
            </w:pPr>
            <w:r w:rsidRPr="00F67466">
              <w:rPr>
                <w:sz w:val="20"/>
                <w:szCs w:val="20"/>
              </w:rPr>
              <w:t>5.</w:t>
            </w:r>
          </w:p>
        </w:tc>
        <w:tc>
          <w:tcPr>
            <w:tcW w:w="9377" w:type="dxa"/>
            <w:tcBorders>
              <w:left w:val="single" w:sz="2" w:space="0" w:color="000000"/>
              <w:bottom w:val="single" w:sz="2" w:space="0" w:color="000000"/>
              <w:right w:val="single" w:sz="2" w:space="0" w:color="000000"/>
            </w:tcBorders>
          </w:tcPr>
          <w:p w:rsidR="00F67466" w:rsidRPr="00F67466" w:rsidRDefault="00F67466" w:rsidP="00F67466">
            <w:pPr>
              <w:jc w:val="both"/>
            </w:pPr>
            <w:r w:rsidRPr="00F67466">
              <w:t xml:space="preserve">Развитие малого и среднего предпринимательства в </w:t>
            </w:r>
            <w:proofErr w:type="spellStart"/>
            <w:r w:rsidRPr="00F67466">
              <w:t>Турковском</w:t>
            </w:r>
            <w:proofErr w:type="spellEnd"/>
            <w:r w:rsidRPr="00F67466">
              <w:t xml:space="preserve"> муниц</w:t>
            </w:r>
            <w:r w:rsidRPr="00F67466">
              <w:t>и</w:t>
            </w:r>
            <w:r w:rsidRPr="00F67466">
              <w:t>пальном районе на 2022-2024 годы (постановление администрации Турко</w:t>
            </w:r>
            <w:r w:rsidRPr="00F67466">
              <w:t>в</w:t>
            </w:r>
            <w:r w:rsidRPr="00F67466">
              <w:t>ского муниципального района от 09.12.2021 года № 958)</w:t>
            </w:r>
          </w:p>
        </w:tc>
      </w:tr>
      <w:tr w:rsidR="00F67466" w:rsidRPr="00F67466" w:rsidTr="00F67466">
        <w:tc>
          <w:tcPr>
            <w:tcW w:w="628" w:type="dxa"/>
            <w:tcBorders>
              <w:left w:val="single" w:sz="2" w:space="0" w:color="000000"/>
              <w:bottom w:val="single" w:sz="2" w:space="0" w:color="000000"/>
            </w:tcBorders>
          </w:tcPr>
          <w:p w:rsidR="00F67466" w:rsidRPr="00F67466" w:rsidRDefault="00F67466" w:rsidP="00F67466">
            <w:pPr>
              <w:pStyle w:val="af3"/>
              <w:jc w:val="center"/>
              <w:rPr>
                <w:sz w:val="20"/>
                <w:szCs w:val="20"/>
              </w:rPr>
            </w:pPr>
            <w:r w:rsidRPr="00F67466">
              <w:rPr>
                <w:sz w:val="20"/>
                <w:szCs w:val="20"/>
              </w:rPr>
              <w:t>6.</w:t>
            </w:r>
          </w:p>
        </w:tc>
        <w:tc>
          <w:tcPr>
            <w:tcW w:w="9377" w:type="dxa"/>
            <w:tcBorders>
              <w:left w:val="single" w:sz="2" w:space="0" w:color="000000"/>
              <w:bottom w:val="single" w:sz="2" w:space="0" w:color="000000"/>
              <w:right w:val="single" w:sz="2" w:space="0" w:color="000000"/>
            </w:tcBorders>
          </w:tcPr>
          <w:p w:rsidR="00F67466" w:rsidRPr="00F67466" w:rsidRDefault="00F67466" w:rsidP="00F67466">
            <w:pPr>
              <w:jc w:val="both"/>
            </w:pPr>
            <w:r w:rsidRPr="00F67466">
              <w:t>Управление земельно - имущественными ресурсами Турковского муниц</w:t>
            </w:r>
            <w:r w:rsidRPr="00F67466">
              <w:t>и</w:t>
            </w:r>
            <w:r w:rsidRPr="00F67466">
              <w:t>пального образования Турковского муниципального района Саратовской о</w:t>
            </w:r>
            <w:r w:rsidRPr="00F67466">
              <w:t>б</w:t>
            </w:r>
            <w:r w:rsidRPr="00F67466">
              <w:t>ласти на 2022-2024 годы (постановление администрации Турковского мун</w:t>
            </w:r>
            <w:r w:rsidRPr="00F67466">
              <w:t>и</w:t>
            </w:r>
            <w:r w:rsidRPr="00F67466">
              <w:t>ципального района от 10.12.2021 года № 968)</w:t>
            </w:r>
          </w:p>
        </w:tc>
      </w:tr>
      <w:tr w:rsidR="00F67466" w:rsidRPr="00F67466" w:rsidTr="00F67466">
        <w:tc>
          <w:tcPr>
            <w:tcW w:w="628" w:type="dxa"/>
            <w:tcBorders>
              <w:left w:val="single" w:sz="2" w:space="0" w:color="000000"/>
              <w:bottom w:val="single" w:sz="2" w:space="0" w:color="000000"/>
            </w:tcBorders>
          </w:tcPr>
          <w:p w:rsidR="00F67466" w:rsidRPr="00F67466" w:rsidRDefault="00F67466" w:rsidP="00F67466">
            <w:pPr>
              <w:pStyle w:val="af3"/>
              <w:jc w:val="center"/>
              <w:rPr>
                <w:sz w:val="20"/>
                <w:szCs w:val="20"/>
              </w:rPr>
            </w:pPr>
            <w:r w:rsidRPr="00F67466">
              <w:rPr>
                <w:sz w:val="20"/>
                <w:szCs w:val="20"/>
              </w:rPr>
              <w:t>7.</w:t>
            </w:r>
          </w:p>
        </w:tc>
        <w:tc>
          <w:tcPr>
            <w:tcW w:w="9377" w:type="dxa"/>
            <w:tcBorders>
              <w:left w:val="single" w:sz="2" w:space="0" w:color="000000"/>
              <w:bottom w:val="single" w:sz="2" w:space="0" w:color="000000"/>
              <w:right w:val="single" w:sz="2" w:space="0" w:color="000000"/>
            </w:tcBorders>
          </w:tcPr>
          <w:p w:rsidR="00F67466" w:rsidRPr="00F67466" w:rsidRDefault="00F67466" w:rsidP="00F67466">
            <w:pPr>
              <w:jc w:val="both"/>
            </w:pPr>
            <w:r w:rsidRPr="00F67466">
              <w:t xml:space="preserve">Профилактика наркологических расстройств в </w:t>
            </w:r>
            <w:proofErr w:type="spellStart"/>
            <w:r w:rsidRPr="00F67466">
              <w:t>Турковском</w:t>
            </w:r>
            <w:proofErr w:type="spellEnd"/>
            <w:r w:rsidRPr="00F67466">
              <w:t xml:space="preserve"> муниципальном образовании Турковского муниципального района на 2022-2024 годы (пост</w:t>
            </w:r>
            <w:r w:rsidRPr="00F67466">
              <w:t>а</w:t>
            </w:r>
            <w:r w:rsidRPr="00F67466">
              <w:t>новление администрации Турковского муниципального района от 14.12.2021 года № 975)</w:t>
            </w:r>
          </w:p>
        </w:tc>
      </w:tr>
      <w:tr w:rsidR="00F67466" w:rsidRPr="00F67466" w:rsidTr="00F67466">
        <w:tc>
          <w:tcPr>
            <w:tcW w:w="628" w:type="dxa"/>
            <w:tcBorders>
              <w:left w:val="single" w:sz="2" w:space="0" w:color="000000"/>
              <w:bottom w:val="single" w:sz="2" w:space="0" w:color="000000"/>
            </w:tcBorders>
          </w:tcPr>
          <w:p w:rsidR="00F67466" w:rsidRPr="00F67466" w:rsidRDefault="00F67466" w:rsidP="00F67466">
            <w:pPr>
              <w:pStyle w:val="af3"/>
              <w:jc w:val="center"/>
              <w:rPr>
                <w:sz w:val="20"/>
                <w:szCs w:val="20"/>
              </w:rPr>
            </w:pPr>
            <w:r w:rsidRPr="00F67466">
              <w:rPr>
                <w:sz w:val="20"/>
                <w:szCs w:val="20"/>
              </w:rPr>
              <w:t>8.</w:t>
            </w:r>
          </w:p>
        </w:tc>
        <w:tc>
          <w:tcPr>
            <w:tcW w:w="9377" w:type="dxa"/>
            <w:tcBorders>
              <w:left w:val="single" w:sz="2" w:space="0" w:color="000000"/>
              <w:bottom w:val="single" w:sz="2" w:space="0" w:color="000000"/>
              <w:right w:val="single" w:sz="2" w:space="0" w:color="000000"/>
            </w:tcBorders>
          </w:tcPr>
          <w:p w:rsidR="00F67466" w:rsidRPr="00F67466" w:rsidRDefault="00F67466" w:rsidP="00F67466">
            <w:pPr>
              <w:jc w:val="both"/>
            </w:pPr>
            <w:r w:rsidRPr="00F67466">
              <w:t xml:space="preserve">Проведение праздничных мероприятий в </w:t>
            </w:r>
            <w:proofErr w:type="spellStart"/>
            <w:r w:rsidRPr="00F67466">
              <w:t>рп</w:t>
            </w:r>
            <w:proofErr w:type="spellEnd"/>
            <w:r w:rsidRPr="00F67466">
              <w:t>. Турки на 2022-2024 годы (п</w:t>
            </w:r>
            <w:r w:rsidRPr="00F67466">
              <w:t>о</w:t>
            </w:r>
            <w:r w:rsidRPr="00F67466">
              <w:t>становление администрации Турковского муниципального района от 14.12.2021 года № 976)</w:t>
            </w:r>
          </w:p>
        </w:tc>
      </w:tr>
      <w:tr w:rsidR="00F67466" w:rsidRPr="00F67466" w:rsidTr="00F67466">
        <w:tc>
          <w:tcPr>
            <w:tcW w:w="628" w:type="dxa"/>
            <w:tcBorders>
              <w:left w:val="single" w:sz="2" w:space="0" w:color="000000"/>
              <w:bottom w:val="single" w:sz="2" w:space="0" w:color="000000"/>
            </w:tcBorders>
          </w:tcPr>
          <w:p w:rsidR="00F67466" w:rsidRPr="00F67466" w:rsidRDefault="00F67466" w:rsidP="00F67466">
            <w:pPr>
              <w:pStyle w:val="af3"/>
              <w:jc w:val="center"/>
              <w:rPr>
                <w:sz w:val="20"/>
                <w:szCs w:val="20"/>
              </w:rPr>
            </w:pPr>
            <w:r w:rsidRPr="00F67466">
              <w:rPr>
                <w:sz w:val="20"/>
                <w:szCs w:val="20"/>
              </w:rPr>
              <w:t>9.</w:t>
            </w:r>
          </w:p>
        </w:tc>
        <w:tc>
          <w:tcPr>
            <w:tcW w:w="9377" w:type="dxa"/>
            <w:tcBorders>
              <w:left w:val="single" w:sz="2" w:space="0" w:color="000000"/>
              <w:bottom w:val="single" w:sz="2" w:space="0" w:color="000000"/>
              <w:right w:val="single" w:sz="2" w:space="0" w:color="000000"/>
            </w:tcBorders>
          </w:tcPr>
          <w:p w:rsidR="00F67466" w:rsidRPr="00F67466" w:rsidRDefault="00F67466" w:rsidP="00F67466">
            <w:pPr>
              <w:jc w:val="both"/>
            </w:pPr>
            <w:r w:rsidRPr="00F67466">
              <w:t>Поддержка социально ориентированных некоммерческих организаций Турковского муниципального района на 2022-2024 годы (постановление адм</w:t>
            </w:r>
            <w:r w:rsidRPr="00F67466">
              <w:t>и</w:t>
            </w:r>
            <w:r w:rsidRPr="00F67466">
              <w:t>нистрации Турковского муниципального района от 14.12.2021 года № 977)</w:t>
            </w:r>
          </w:p>
        </w:tc>
      </w:tr>
      <w:tr w:rsidR="00F67466" w:rsidRPr="00F67466" w:rsidTr="00F67466">
        <w:tc>
          <w:tcPr>
            <w:tcW w:w="628" w:type="dxa"/>
            <w:tcBorders>
              <w:left w:val="single" w:sz="2" w:space="0" w:color="000000"/>
              <w:bottom w:val="single" w:sz="2" w:space="0" w:color="000000"/>
            </w:tcBorders>
          </w:tcPr>
          <w:p w:rsidR="00F67466" w:rsidRPr="00F67466" w:rsidRDefault="00F67466" w:rsidP="00F67466">
            <w:pPr>
              <w:pStyle w:val="af3"/>
              <w:jc w:val="center"/>
              <w:rPr>
                <w:sz w:val="20"/>
                <w:szCs w:val="20"/>
              </w:rPr>
            </w:pPr>
            <w:r w:rsidRPr="00F67466">
              <w:rPr>
                <w:sz w:val="20"/>
                <w:szCs w:val="20"/>
              </w:rPr>
              <w:t>10.</w:t>
            </w:r>
          </w:p>
        </w:tc>
        <w:tc>
          <w:tcPr>
            <w:tcW w:w="9377" w:type="dxa"/>
            <w:tcBorders>
              <w:left w:val="single" w:sz="2" w:space="0" w:color="000000"/>
              <w:bottom w:val="single" w:sz="2" w:space="0" w:color="000000"/>
              <w:right w:val="single" w:sz="2" w:space="0" w:color="000000"/>
            </w:tcBorders>
          </w:tcPr>
          <w:p w:rsidR="00F67466" w:rsidRPr="00F67466" w:rsidRDefault="00F67466" w:rsidP="00F67466">
            <w:pPr>
              <w:jc w:val="both"/>
            </w:pPr>
            <w:r w:rsidRPr="00F67466">
              <w:t>Социальная поддержка отдельных категорий граждан на 2022-2024 годы (п</w:t>
            </w:r>
            <w:r w:rsidRPr="00F67466">
              <w:t>о</w:t>
            </w:r>
            <w:r w:rsidRPr="00F67466">
              <w:t xml:space="preserve">становление администрации Турковского муниципального района от 14.12.2021 года № 978) </w:t>
            </w:r>
          </w:p>
        </w:tc>
      </w:tr>
      <w:tr w:rsidR="00F67466" w:rsidRPr="00F67466" w:rsidTr="00F67466">
        <w:tc>
          <w:tcPr>
            <w:tcW w:w="628" w:type="dxa"/>
            <w:tcBorders>
              <w:left w:val="single" w:sz="2" w:space="0" w:color="000000"/>
              <w:bottom w:val="single" w:sz="2" w:space="0" w:color="000000"/>
            </w:tcBorders>
          </w:tcPr>
          <w:p w:rsidR="00F67466" w:rsidRPr="00F67466" w:rsidRDefault="00F67466" w:rsidP="00F67466">
            <w:pPr>
              <w:pStyle w:val="af3"/>
              <w:jc w:val="center"/>
              <w:rPr>
                <w:sz w:val="20"/>
                <w:szCs w:val="20"/>
              </w:rPr>
            </w:pPr>
            <w:r w:rsidRPr="00F67466">
              <w:rPr>
                <w:sz w:val="20"/>
                <w:szCs w:val="20"/>
              </w:rPr>
              <w:t>11.</w:t>
            </w:r>
          </w:p>
        </w:tc>
        <w:tc>
          <w:tcPr>
            <w:tcW w:w="9377" w:type="dxa"/>
            <w:tcBorders>
              <w:left w:val="single" w:sz="2" w:space="0" w:color="000000"/>
              <w:bottom w:val="single" w:sz="2" w:space="0" w:color="000000"/>
              <w:right w:val="single" w:sz="2" w:space="0" w:color="000000"/>
            </w:tcBorders>
          </w:tcPr>
          <w:p w:rsidR="00F67466" w:rsidRPr="00F67466" w:rsidRDefault="00F67466" w:rsidP="00F67466">
            <w:pPr>
              <w:jc w:val="both"/>
            </w:pPr>
            <w:r w:rsidRPr="00F67466">
              <w:t>Капитальный ремонт,  ремонт и содержание автомобильных дорог Турко</w:t>
            </w:r>
            <w:r w:rsidRPr="00F67466">
              <w:t>в</w:t>
            </w:r>
            <w:r w:rsidRPr="00F67466">
              <w:t>ского муниципального района в 2022-2024 годах (постановление админ</w:t>
            </w:r>
            <w:r w:rsidRPr="00F67466">
              <w:t>и</w:t>
            </w:r>
            <w:r w:rsidRPr="00F67466">
              <w:t>страции Турковского муниципального района от 22.12.2021 года № 1012)</w:t>
            </w:r>
          </w:p>
        </w:tc>
      </w:tr>
      <w:tr w:rsidR="00F67466" w:rsidRPr="00F67466" w:rsidTr="00F67466">
        <w:tc>
          <w:tcPr>
            <w:tcW w:w="628" w:type="dxa"/>
            <w:tcBorders>
              <w:left w:val="single" w:sz="2" w:space="0" w:color="000000"/>
              <w:bottom w:val="single" w:sz="2" w:space="0" w:color="000000"/>
            </w:tcBorders>
          </w:tcPr>
          <w:p w:rsidR="00F67466" w:rsidRPr="00F67466" w:rsidRDefault="00F67466" w:rsidP="00F67466">
            <w:pPr>
              <w:pStyle w:val="af3"/>
              <w:jc w:val="center"/>
              <w:rPr>
                <w:sz w:val="20"/>
                <w:szCs w:val="20"/>
              </w:rPr>
            </w:pPr>
            <w:r w:rsidRPr="00F67466">
              <w:rPr>
                <w:sz w:val="20"/>
                <w:szCs w:val="20"/>
              </w:rPr>
              <w:t>12.</w:t>
            </w:r>
          </w:p>
        </w:tc>
        <w:tc>
          <w:tcPr>
            <w:tcW w:w="9377" w:type="dxa"/>
            <w:tcBorders>
              <w:left w:val="single" w:sz="2" w:space="0" w:color="000000"/>
              <w:bottom w:val="single" w:sz="2" w:space="0" w:color="000000"/>
              <w:right w:val="single" w:sz="2" w:space="0" w:color="000000"/>
            </w:tcBorders>
          </w:tcPr>
          <w:p w:rsidR="00F67466" w:rsidRPr="00F67466" w:rsidRDefault="00F67466" w:rsidP="00F67466">
            <w:pPr>
              <w:jc w:val="both"/>
            </w:pPr>
            <w:r w:rsidRPr="00F67466">
              <w:t>Ремонт автомобильных дорог общего пользования и содержание улично-дорожной сети Турковского муниципального образования Турковского м</w:t>
            </w:r>
            <w:r w:rsidRPr="00F67466">
              <w:t>у</w:t>
            </w:r>
            <w:r w:rsidRPr="00F67466">
              <w:t>ниципального района в 2022-2024 годах (постановление администрации Ту</w:t>
            </w:r>
            <w:r w:rsidRPr="00F67466">
              <w:t>р</w:t>
            </w:r>
            <w:r w:rsidRPr="00F67466">
              <w:t>ковского муниципального района от 22.12.2021 года № 1013)</w:t>
            </w:r>
          </w:p>
        </w:tc>
      </w:tr>
      <w:tr w:rsidR="00F67466" w:rsidRPr="00F67466" w:rsidTr="00F67466">
        <w:tc>
          <w:tcPr>
            <w:tcW w:w="628" w:type="dxa"/>
            <w:tcBorders>
              <w:left w:val="single" w:sz="2" w:space="0" w:color="000000"/>
              <w:bottom w:val="single" w:sz="2" w:space="0" w:color="000000"/>
            </w:tcBorders>
          </w:tcPr>
          <w:p w:rsidR="00F67466" w:rsidRPr="00F67466" w:rsidRDefault="00F67466" w:rsidP="00F67466">
            <w:pPr>
              <w:pStyle w:val="af3"/>
              <w:jc w:val="center"/>
              <w:rPr>
                <w:sz w:val="20"/>
                <w:szCs w:val="20"/>
              </w:rPr>
            </w:pPr>
            <w:r w:rsidRPr="00F67466">
              <w:rPr>
                <w:sz w:val="20"/>
                <w:szCs w:val="20"/>
              </w:rPr>
              <w:t>13.</w:t>
            </w:r>
          </w:p>
        </w:tc>
        <w:tc>
          <w:tcPr>
            <w:tcW w:w="9377" w:type="dxa"/>
            <w:tcBorders>
              <w:left w:val="single" w:sz="2" w:space="0" w:color="000000"/>
              <w:bottom w:val="single" w:sz="2" w:space="0" w:color="000000"/>
              <w:right w:val="single" w:sz="2" w:space="0" w:color="000000"/>
            </w:tcBorders>
          </w:tcPr>
          <w:p w:rsidR="00F67466" w:rsidRPr="00F67466" w:rsidRDefault="00F67466" w:rsidP="00F67466">
            <w:pPr>
              <w:jc w:val="both"/>
            </w:pPr>
            <w:r w:rsidRPr="00F67466">
              <w:t>Информационное обеспечение деятельности органов местного самоуправл</w:t>
            </w:r>
            <w:r w:rsidRPr="00F67466">
              <w:t>е</w:t>
            </w:r>
            <w:r w:rsidRPr="00F67466">
              <w:t xml:space="preserve">ния Турковского муниципального района на 2022-2024 годы (постановление администрации Турковского муниципального района от 27.12.2021 года № 1028)  </w:t>
            </w:r>
          </w:p>
        </w:tc>
      </w:tr>
      <w:tr w:rsidR="00F67466" w:rsidRPr="00F67466" w:rsidTr="00F67466">
        <w:tc>
          <w:tcPr>
            <w:tcW w:w="628" w:type="dxa"/>
            <w:tcBorders>
              <w:left w:val="single" w:sz="2" w:space="0" w:color="000000"/>
              <w:bottom w:val="single" w:sz="2" w:space="0" w:color="000000"/>
            </w:tcBorders>
          </w:tcPr>
          <w:p w:rsidR="00F67466" w:rsidRPr="00F67466" w:rsidRDefault="00F67466" w:rsidP="00F67466">
            <w:pPr>
              <w:pStyle w:val="af3"/>
              <w:jc w:val="center"/>
              <w:rPr>
                <w:sz w:val="20"/>
                <w:szCs w:val="20"/>
              </w:rPr>
            </w:pPr>
            <w:r w:rsidRPr="00F67466">
              <w:rPr>
                <w:sz w:val="20"/>
                <w:szCs w:val="20"/>
              </w:rPr>
              <w:t>14.</w:t>
            </w:r>
          </w:p>
        </w:tc>
        <w:tc>
          <w:tcPr>
            <w:tcW w:w="9377" w:type="dxa"/>
            <w:tcBorders>
              <w:left w:val="single" w:sz="2" w:space="0" w:color="000000"/>
              <w:bottom w:val="single" w:sz="2" w:space="0" w:color="000000"/>
              <w:right w:val="single" w:sz="2" w:space="0" w:color="000000"/>
            </w:tcBorders>
          </w:tcPr>
          <w:p w:rsidR="00F67466" w:rsidRPr="00F67466" w:rsidRDefault="00F67466" w:rsidP="00F67466">
            <w:pPr>
              <w:jc w:val="both"/>
            </w:pPr>
            <w:r w:rsidRPr="00F67466">
              <w:t>Благоустройство Турковского муниципального образования Турковского муниципального района на 2022-2024 годы (постановление администрации Турковского муниципального района от 12.01.2022 года № 14)</w:t>
            </w:r>
          </w:p>
        </w:tc>
      </w:tr>
      <w:tr w:rsidR="00F67466" w:rsidRPr="00F67466" w:rsidTr="00F67466">
        <w:tc>
          <w:tcPr>
            <w:tcW w:w="628" w:type="dxa"/>
            <w:tcBorders>
              <w:left w:val="single" w:sz="2" w:space="0" w:color="000000"/>
              <w:bottom w:val="single" w:sz="2" w:space="0" w:color="000000"/>
            </w:tcBorders>
          </w:tcPr>
          <w:p w:rsidR="00F67466" w:rsidRPr="00F67466" w:rsidRDefault="00F67466" w:rsidP="00F67466">
            <w:pPr>
              <w:pStyle w:val="af3"/>
              <w:jc w:val="center"/>
              <w:rPr>
                <w:sz w:val="20"/>
                <w:szCs w:val="20"/>
              </w:rPr>
            </w:pPr>
            <w:r w:rsidRPr="00F67466">
              <w:rPr>
                <w:sz w:val="20"/>
                <w:szCs w:val="20"/>
              </w:rPr>
              <w:t>15.</w:t>
            </w:r>
          </w:p>
        </w:tc>
        <w:tc>
          <w:tcPr>
            <w:tcW w:w="9377" w:type="dxa"/>
            <w:tcBorders>
              <w:left w:val="single" w:sz="2" w:space="0" w:color="000000"/>
              <w:bottom w:val="single" w:sz="2" w:space="0" w:color="000000"/>
              <w:right w:val="single" w:sz="2" w:space="0" w:color="000000"/>
            </w:tcBorders>
          </w:tcPr>
          <w:p w:rsidR="00F67466" w:rsidRPr="00F67466" w:rsidRDefault="00F67466" w:rsidP="00F67466">
            <w:pPr>
              <w:jc w:val="both"/>
            </w:pPr>
            <w:r w:rsidRPr="00F67466">
              <w:t xml:space="preserve">Обеспечение населения </w:t>
            </w:r>
            <w:proofErr w:type="spellStart"/>
            <w:r w:rsidRPr="00F67466">
              <w:t>рп</w:t>
            </w:r>
            <w:proofErr w:type="spellEnd"/>
            <w:r w:rsidRPr="00F67466">
              <w:t>. Турки качественной питьевой водой на 2022-2024 годы (постановление администрации Турковского муниципального района от 12.01.2022 года № 15)</w:t>
            </w:r>
          </w:p>
        </w:tc>
      </w:tr>
      <w:tr w:rsidR="00F67466" w:rsidRPr="00F67466" w:rsidTr="00F67466">
        <w:tc>
          <w:tcPr>
            <w:tcW w:w="628" w:type="dxa"/>
            <w:tcBorders>
              <w:left w:val="single" w:sz="2" w:space="0" w:color="000000"/>
              <w:bottom w:val="single" w:sz="2" w:space="0" w:color="000000"/>
            </w:tcBorders>
          </w:tcPr>
          <w:p w:rsidR="00F67466" w:rsidRPr="00F67466" w:rsidRDefault="00F67466" w:rsidP="00F67466">
            <w:pPr>
              <w:pStyle w:val="af3"/>
              <w:jc w:val="center"/>
              <w:rPr>
                <w:sz w:val="20"/>
                <w:szCs w:val="20"/>
              </w:rPr>
            </w:pPr>
            <w:r w:rsidRPr="00F67466">
              <w:rPr>
                <w:sz w:val="20"/>
                <w:szCs w:val="20"/>
              </w:rPr>
              <w:t>16.</w:t>
            </w:r>
          </w:p>
        </w:tc>
        <w:tc>
          <w:tcPr>
            <w:tcW w:w="9377" w:type="dxa"/>
            <w:tcBorders>
              <w:left w:val="single" w:sz="2" w:space="0" w:color="000000"/>
              <w:bottom w:val="single" w:sz="2" w:space="0" w:color="000000"/>
              <w:right w:val="single" w:sz="2" w:space="0" w:color="000000"/>
            </w:tcBorders>
          </w:tcPr>
          <w:p w:rsidR="00F67466" w:rsidRPr="00F67466" w:rsidRDefault="00F67466" w:rsidP="00F67466">
            <w:pPr>
              <w:jc w:val="both"/>
            </w:pPr>
            <w:r w:rsidRPr="00F67466">
              <w:t xml:space="preserve">Профилактика правонарушений и усиление борьбы с преступностью в </w:t>
            </w:r>
            <w:proofErr w:type="spellStart"/>
            <w:r w:rsidRPr="00F67466">
              <w:t>Турковском</w:t>
            </w:r>
            <w:proofErr w:type="spellEnd"/>
            <w:r w:rsidRPr="00F67466">
              <w:t xml:space="preserve"> муниципальном образовании на 2022 год (постановление админ</w:t>
            </w:r>
            <w:r w:rsidRPr="00F67466">
              <w:t>и</w:t>
            </w:r>
            <w:r w:rsidRPr="00F67466">
              <w:t xml:space="preserve">страции Турковского муниципального района от 24.12.2021 </w:t>
            </w:r>
            <w:r w:rsidRPr="00F67466">
              <w:lastRenderedPageBreak/>
              <w:t>года № 1021)</w:t>
            </w:r>
          </w:p>
        </w:tc>
      </w:tr>
      <w:tr w:rsidR="00F67466" w:rsidRPr="00F67466" w:rsidTr="00F67466">
        <w:tc>
          <w:tcPr>
            <w:tcW w:w="628" w:type="dxa"/>
            <w:tcBorders>
              <w:left w:val="single" w:sz="2" w:space="0" w:color="000000"/>
              <w:bottom w:val="single" w:sz="2" w:space="0" w:color="000000"/>
            </w:tcBorders>
          </w:tcPr>
          <w:p w:rsidR="00F67466" w:rsidRPr="00F67466" w:rsidRDefault="00F67466" w:rsidP="00F67466">
            <w:pPr>
              <w:pStyle w:val="af3"/>
              <w:jc w:val="center"/>
              <w:rPr>
                <w:sz w:val="20"/>
                <w:szCs w:val="20"/>
              </w:rPr>
            </w:pPr>
            <w:r w:rsidRPr="00F67466">
              <w:rPr>
                <w:sz w:val="20"/>
                <w:szCs w:val="20"/>
              </w:rPr>
              <w:lastRenderedPageBreak/>
              <w:t>17.</w:t>
            </w:r>
          </w:p>
        </w:tc>
        <w:tc>
          <w:tcPr>
            <w:tcW w:w="9377" w:type="dxa"/>
            <w:tcBorders>
              <w:left w:val="single" w:sz="2" w:space="0" w:color="000000"/>
              <w:bottom w:val="single" w:sz="2" w:space="0" w:color="000000"/>
              <w:right w:val="single" w:sz="2" w:space="0" w:color="000000"/>
            </w:tcBorders>
          </w:tcPr>
          <w:p w:rsidR="00F67466" w:rsidRPr="00F67466" w:rsidRDefault="00F67466" w:rsidP="00F67466">
            <w:pPr>
              <w:jc w:val="both"/>
            </w:pPr>
            <w:r w:rsidRPr="00F67466">
              <w:t>Развитие системы образования на территории Турковского муниципального района на 2022-2024 годы (постановление администрации Турковского м</w:t>
            </w:r>
            <w:r w:rsidRPr="00F67466">
              <w:t>у</w:t>
            </w:r>
            <w:r w:rsidRPr="00F67466">
              <w:t>ниципального района от 18.01.2022 года № 27)</w:t>
            </w:r>
          </w:p>
        </w:tc>
      </w:tr>
      <w:tr w:rsidR="00F67466" w:rsidRPr="00F67466" w:rsidTr="00F67466">
        <w:tc>
          <w:tcPr>
            <w:tcW w:w="628" w:type="dxa"/>
            <w:tcBorders>
              <w:left w:val="single" w:sz="2" w:space="0" w:color="000000"/>
              <w:bottom w:val="single" w:sz="2" w:space="0" w:color="000000"/>
            </w:tcBorders>
          </w:tcPr>
          <w:p w:rsidR="00F67466" w:rsidRPr="00F67466" w:rsidRDefault="00F67466" w:rsidP="00F67466">
            <w:pPr>
              <w:pStyle w:val="af3"/>
              <w:jc w:val="center"/>
              <w:rPr>
                <w:sz w:val="20"/>
                <w:szCs w:val="20"/>
              </w:rPr>
            </w:pPr>
            <w:r w:rsidRPr="00F67466">
              <w:rPr>
                <w:sz w:val="20"/>
                <w:szCs w:val="20"/>
              </w:rPr>
              <w:t>18.</w:t>
            </w:r>
          </w:p>
        </w:tc>
        <w:tc>
          <w:tcPr>
            <w:tcW w:w="9377" w:type="dxa"/>
            <w:tcBorders>
              <w:left w:val="single" w:sz="2" w:space="0" w:color="000000"/>
              <w:bottom w:val="single" w:sz="2" w:space="0" w:color="000000"/>
              <w:right w:val="single" w:sz="2" w:space="0" w:color="000000"/>
            </w:tcBorders>
          </w:tcPr>
          <w:p w:rsidR="00F67466" w:rsidRPr="00F67466" w:rsidRDefault="00F67466" w:rsidP="00F67466">
            <w:pPr>
              <w:jc w:val="both"/>
            </w:pPr>
            <w:r w:rsidRPr="00F67466">
              <w:t xml:space="preserve">Развитие физической культуры и спорта в </w:t>
            </w:r>
            <w:proofErr w:type="spellStart"/>
            <w:r w:rsidRPr="00F67466">
              <w:t>Турковском</w:t>
            </w:r>
            <w:proofErr w:type="spellEnd"/>
            <w:r w:rsidRPr="00F67466">
              <w:t xml:space="preserve"> муниципальном обр</w:t>
            </w:r>
            <w:r w:rsidRPr="00F67466">
              <w:t>а</w:t>
            </w:r>
            <w:r w:rsidRPr="00F67466">
              <w:t>зовании на 2022-2024 годы (постановление администрации Турковского м</w:t>
            </w:r>
            <w:r w:rsidRPr="00F67466">
              <w:t>у</w:t>
            </w:r>
            <w:r w:rsidRPr="00F67466">
              <w:t>ниципального района от 16.03.2022 года № 151)</w:t>
            </w:r>
          </w:p>
        </w:tc>
      </w:tr>
      <w:tr w:rsidR="00F67466" w:rsidRPr="00F67466" w:rsidTr="00F67466">
        <w:tc>
          <w:tcPr>
            <w:tcW w:w="628" w:type="dxa"/>
            <w:tcBorders>
              <w:left w:val="single" w:sz="2" w:space="0" w:color="000000"/>
              <w:bottom w:val="single" w:sz="2" w:space="0" w:color="000000"/>
            </w:tcBorders>
          </w:tcPr>
          <w:p w:rsidR="00F67466" w:rsidRPr="00F67466" w:rsidRDefault="00F67466" w:rsidP="00F67466">
            <w:pPr>
              <w:pStyle w:val="af3"/>
              <w:jc w:val="center"/>
              <w:rPr>
                <w:sz w:val="20"/>
                <w:szCs w:val="20"/>
              </w:rPr>
            </w:pPr>
            <w:r w:rsidRPr="00F67466">
              <w:rPr>
                <w:sz w:val="20"/>
                <w:szCs w:val="20"/>
              </w:rPr>
              <w:t>19.</w:t>
            </w:r>
          </w:p>
        </w:tc>
        <w:tc>
          <w:tcPr>
            <w:tcW w:w="9377" w:type="dxa"/>
            <w:tcBorders>
              <w:left w:val="single" w:sz="2" w:space="0" w:color="000000"/>
              <w:bottom w:val="single" w:sz="2" w:space="0" w:color="000000"/>
              <w:right w:val="single" w:sz="2" w:space="0" w:color="000000"/>
            </w:tcBorders>
          </w:tcPr>
          <w:p w:rsidR="00F67466" w:rsidRPr="00F67466" w:rsidRDefault="00F67466" w:rsidP="00F67466">
            <w:pPr>
              <w:jc w:val="both"/>
            </w:pPr>
            <w:r w:rsidRPr="00F67466">
              <w:t xml:space="preserve">Развитие физической культуры и спорта в </w:t>
            </w:r>
            <w:proofErr w:type="spellStart"/>
            <w:r w:rsidRPr="00F67466">
              <w:t>Турковском</w:t>
            </w:r>
            <w:proofErr w:type="spellEnd"/>
            <w:r w:rsidRPr="00F67466">
              <w:t xml:space="preserve"> муниципальном ра</w:t>
            </w:r>
            <w:r w:rsidRPr="00F67466">
              <w:t>й</w:t>
            </w:r>
            <w:r w:rsidRPr="00F67466">
              <w:t>оне на 2022-2024 годы (постановление администрации Турковского муниц</w:t>
            </w:r>
            <w:r w:rsidRPr="00F67466">
              <w:t>и</w:t>
            </w:r>
            <w:r w:rsidRPr="00F67466">
              <w:t>пального района от 16.03.2022 года № 152)</w:t>
            </w:r>
          </w:p>
        </w:tc>
      </w:tr>
      <w:tr w:rsidR="00F67466" w:rsidRPr="00F67466" w:rsidTr="00F67466">
        <w:tc>
          <w:tcPr>
            <w:tcW w:w="628" w:type="dxa"/>
            <w:tcBorders>
              <w:left w:val="single" w:sz="2" w:space="0" w:color="000000"/>
              <w:bottom w:val="single" w:sz="2" w:space="0" w:color="000000"/>
            </w:tcBorders>
          </w:tcPr>
          <w:p w:rsidR="00F67466" w:rsidRPr="00F67466" w:rsidRDefault="00F67466" w:rsidP="00F67466">
            <w:pPr>
              <w:pStyle w:val="af3"/>
              <w:jc w:val="center"/>
              <w:rPr>
                <w:sz w:val="20"/>
                <w:szCs w:val="20"/>
              </w:rPr>
            </w:pPr>
            <w:r w:rsidRPr="00F67466">
              <w:rPr>
                <w:sz w:val="20"/>
                <w:szCs w:val="20"/>
              </w:rPr>
              <w:t>20.</w:t>
            </w:r>
          </w:p>
        </w:tc>
        <w:tc>
          <w:tcPr>
            <w:tcW w:w="9377" w:type="dxa"/>
            <w:tcBorders>
              <w:left w:val="single" w:sz="2" w:space="0" w:color="000000"/>
              <w:bottom w:val="single" w:sz="2" w:space="0" w:color="000000"/>
              <w:right w:val="single" w:sz="2" w:space="0" w:color="000000"/>
            </w:tcBorders>
          </w:tcPr>
          <w:p w:rsidR="00F67466" w:rsidRPr="00F67466" w:rsidRDefault="00F67466" w:rsidP="00F67466">
            <w:pPr>
              <w:jc w:val="both"/>
            </w:pPr>
            <w:r w:rsidRPr="00F67466">
              <w:t>Молодежь Турковского муниципального района на 2022-2024 годы (пост</w:t>
            </w:r>
            <w:r w:rsidRPr="00F67466">
              <w:t>а</w:t>
            </w:r>
            <w:r w:rsidRPr="00F67466">
              <w:t>новление администрации Турковского муниципального района от 16.03.2022 года № 157)</w:t>
            </w:r>
          </w:p>
        </w:tc>
      </w:tr>
    </w:tbl>
    <w:p w:rsidR="00F67466" w:rsidRPr="00F67466" w:rsidRDefault="00F67466" w:rsidP="00F67466">
      <w:pPr>
        <w:tabs>
          <w:tab w:val="left" w:pos="0"/>
        </w:tabs>
        <w:ind w:firstLine="709"/>
        <w:jc w:val="both"/>
      </w:pPr>
      <w:r w:rsidRPr="00F67466">
        <w:t>Ресурсное обеспечение включает в себя прогнозные средства федерального, областного и местного бюджетов, внебюджетные средства и иные источники ф</w:t>
      </w:r>
      <w:r w:rsidRPr="00F67466">
        <w:t>и</w:t>
      </w:r>
      <w:r w:rsidRPr="00F67466">
        <w:t xml:space="preserve">нансирования. Объем финансирования за три года реализации составит прогнозно более 723 млн. рублей.     </w:t>
      </w:r>
    </w:p>
    <w:p w:rsidR="00F67466" w:rsidRPr="00F67466" w:rsidRDefault="00F67466" w:rsidP="00F67466">
      <w:pPr>
        <w:tabs>
          <w:tab w:val="left" w:pos="0"/>
        </w:tabs>
        <w:ind w:firstLine="709"/>
        <w:jc w:val="both"/>
      </w:pPr>
    </w:p>
    <w:p w:rsidR="00F67466" w:rsidRPr="00F67466" w:rsidRDefault="00F67466" w:rsidP="00F67466">
      <w:pPr>
        <w:tabs>
          <w:tab w:val="left" w:pos="0"/>
        </w:tabs>
        <w:ind w:firstLine="709"/>
        <w:jc w:val="both"/>
        <w:rPr>
          <w:b/>
          <w:bCs/>
        </w:rPr>
      </w:pPr>
      <w:r w:rsidRPr="00F67466">
        <w:rPr>
          <w:b/>
          <w:bCs/>
        </w:rPr>
        <w:t>6. Целевые индикаторы социально-экономического развития Турко</w:t>
      </w:r>
      <w:r w:rsidRPr="00F67466">
        <w:rPr>
          <w:b/>
          <w:bCs/>
        </w:rPr>
        <w:t>в</w:t>
      </w:r>
      <w:r w:rsidRPr="00F67466">
        <w:rPr>
          <w:b/>
          <w:bCs/>
        </w:rPr>
        <w:t>ского муниципального района на 2022-2024 годы</w:t>
      </w:r>
    </w:p>
    <w:p w:rsidR="00F67466" w:rsidRPr="00F67466" w:rsidRDefault="00F67466" w:rsidP="00F67466">
      <w:pPr>
        <w:jc w:val="center"/>
        <w:rPr>
          <w:b/>
        </w:rPr>
      </w:pPr>
    </w:p>
    <w:tbl>
      <w:tblPr>
        <w:tblW w:w="10320" w:type="dxa"/>
        <w:tblInd w:w="-226" w:type="dxa"/>
        <w:tblLook w:val="0000" w:firstRow="0" w:lastRow="0" w:firstColumn="0" w:lastColumn="0" w:noHBand="0" w:noVBand="0"/>
      </w:tblPr>
      <w:tblGrid>
        <w:gridCol w:w="3734"/>
        <w:gridCol w:w="1083"/>
        <w:gridCol w:w="1078"/>
        <w:gridCol w:w="1185"/>
        <w:gridCol w:w="1131"/>
        <w:gridCol w:w="2109"/>
      </w:tblGrid>
      <w:tr w:rsidR="00F67466" w:rsidRPr="00F67466" w:rsidTr="00F67466">
        <w:trPr>
          <w:trHeight w:val="348"/>
          <w:tblHeader/>
        </w:trPr>
        <w:tc>
          <w:tcPr>
            <w:tcW w:w="3733" w:type="dxa"/>
            <w:tcBorders>
              <w:top w:val="single" w:sz="4" w:space="0" w:color="000000"/>
              <w:left w:val="single" w:sz="4" w:space="0" w:color="000000"/>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Наименование показателя  </w:t>
            </w:r>
          </w:p>
        </w:tc>
        <w:tc>
          <w:tcPr>
            <w:tcW w:w="1083" w:type="dxa"/>
            <w:tcBorders>
              <w:top w:val="single" w:sz="4" w:space="0" w:color="000000"/>
              <w:bottom w:val="single" w:sz="4" w:space="0" w:color="000000"/>
              <w:right w:val="single" w:sz="4" w:space="0" w:color="000000"/>
            </w:tcBorders>
          </w:tcPr>
          <w:p w:rsidR="00F67466" w:rsidRPr="00F67466" w:rsidRDefault="00F67466" w:rsidP="00F67466">
            <w:pPr>
              <w:jc w:val="center"/>
              <w:rPr>
                <w:b/>
                <w:bCs/>
                <w:color w:val="000000"/>
              </w:rPr>
            </w:pPr>
            <w:r w:rsidRPr="00F67466">
              <w:rPr>
                <w:b/>
                <w:bCs/>
                <w:color w:val="000000"/>
              </w:rPr>
              <w:t>2021 год</w:t>
            </w:r>
          </w:p>
        </w:tc>
        <w:tc>
          <w:tcPr>
            <w:tcW w:w="1078" w:type="dxa"/>
            <w:tcBorders>
              <w:top w:val="single" w:sz="4" w:space="0" w:color="000000"/>
              <w:bottom w:val="single" w:sz="4" w:space="0" w:color="000000"/>
              <w:right w:val="single" w:sz="4" w:space="0" w:color="000000"/>
            </w:tcBorders>
          </w:tcPr>
          <w:p w:rsidR="00F67466" w:rsidRPr="00F67466" w:rsidRDefault="00F67466" w:rsidP="00F67466">
            <w:pPr>
              <w:jc w:val="center"/>
              <w:rPr>
                <w:b/>
                <w:bCs/>
                <w:color w:val="000000"/>
              </w:rPr>
            </w:pPr>
            <w:r w:rsidRPr="00F67466">
              <w:rPr>
                <w:b/>
                <w:bCs/>
                <w:color w:val="000000"/>
              </w:rPr>
              <w:t>2022 год</w:t>
            </w:r>
          </w:p>
        </w:tc>
        <w:tc>
          <w:tcPr>
            <w:tcW w:w="1185" w:type="dxa"/>
            <w:tcBorders>
              <w:top w:val="single" w:sz="4" w:space="0" w:color="000000"/>
              <w:bottom w:val="single" w:sz="4" w:space="0" w:color="000000"/>
              <w:right w:val="single" w:sz="4" w:space="0" w:color="000000"/>
            </w:tcBorders>
          </w:tcPr>
          <w:p w:rsidR="00F67466" w:rsidRPr="00F67466" w:rsidRDefault="00F67466" w:rsidP="00F67466">
            <w:pPr>
              <w:jc w:val="center"/>
              <w:rPr>
                <w:b/>
                <w:bCs/>
                <w:color w:val="000000"/>
              </w:rPr>
            </w:pPr>
            <w:r w:rsidRPr="00F67466">
              <w:rPr>
                <w:b/>
                <w:bCs/>
                <w:color w:val="000000"/>
              </w:rPr>
              <w:t>2023 год</w:t>
            </w:r>
          </w:p>
        </w:tc>
        <w:tc>
          <w:tcPr>
            <w:tcW w:w="1131" w:type="dxa"/>
            <w:tcBorders>
              <w:top w:val="single" w:sz="4" w:space="0" w:color="000000"/>
              <w:left w:val="single" w:sz="4" w:space="0" w:color="000000"/>
              <w:bottom w:val="single" w:sz="4" w:space="0" w:color="000000"/>
            </w:tcBorders>
          </w:tcPr>
          <w:p w:rsidR="00F67466" w:rsidRPr="00F67466" w:rsidRDefault="00F67466" w:rsidP="00F67466">
            <w:pPr>
              <w:jc w:val="center"/>
              <w:rPr>
                <w:b/>
                <w:bCs/>
                <w:color w:val="000000"/>
              </w:rPr>
            </w:pPr>
            <w:r w:rsidRPr="00F67466">
              <w:rPr>
                <w:b/>
                <w:bCs/>
                <w:color w:val="000000"/>
              </w:rPr>
              <w:t>2024 год</w:t>
            </w:r>
          </w:p>
        </w:tc>
        <w:tc>
          <w:tcPr>
            <w:tcW w:w="2109" w:type="dxa"/>
            <w:tcBorders>
              <w:top w:val="single" w:sz="4" w:space="0" w:color="000000"/>
              <w:left w:val="single" w:sz="4" w:space="0" w:color="000000"/>
              <w:bottom w:val="single" w:sz="4" w:space="0" w:color="000000"/>
              <w:right w:val="single" w:sz="4" w:space="0" w:color="000000"/>
            </w:tcBorders>
          </w:tcPr>
          <w:p w:rsidR="00F67466" w:rsidRPr="00F67466" w:rsidRDefault="00F67466" w:rsidP="00F67466">
            <w:pPr>
              <w:jc w:val="center"/>
            </w:pPr>
            <w:r w:rsidRPr="00F67466">
              <w:t>Периодичность мониторинга и анализа пок</w:t>
            </w:r>
            <w:r w:rsidRPr="00F67466">
              <w:t>а</w:t>
            </w:r>
            <w:r w:rsidRPr="00F67466">
              <w:t>зателя</w:t>
            </w:r>
          </w:p>
        </w:tc>
      </w:tr>
      <w:tr w:rsidR="00F67466" w:rsidRPr="00F67466" w:rsidTr="00F67466">
        <w:trPr>
          <w:trHeight w:val="360"/>
        </w:trPr>
        <w:tc>
          <w:tcPr>
            <w:tcW w:w="3733" w:type="dxa"/>
            <w:tcBorders>
              <w:left w:val="single" w:sz="4" w:space="0" w:color="000000"/>
              <w:bottom w:val="single" w:sz="4" w:space="0" w:color="000000"/>
              <w:right w:val="single" w:sz="4" w:space="0" w:color="000000"/>
            </w:tcBorders>
          </w:tcPr>
          <w:p w:rsidR="00F67466" w:rsidRPr="00F67466" w:rsidRDefault="00F67466" w:rsidP="00F67466">
            <w:pPr>
              <w:rPr>
                <w:color w:val="000000"/>
              </w:rPr>
            </w:pPr>
            <w:r w:rsidRPr="00F67466">
              <w:rPr>
                <w:color w:val="000000"/>
              </w:rPr>
              <w:t>Численность населения на начало года, человек</w:t>
            </w:r>
          </w:p>
        </w:tc>
        <w:tc>
          <w:tcPr>
            <w:tcW w:w="1083"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9 887</w:t>
            </w:r>
          </w:p>
        </w:tc>
        <w:tc>
          <w:tcPr>
            <w:tcW w:w="1078"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9 835</w:t>
            </w:r>
          </w:p>
        </w:tc>
        <w:tc>
          <w:tcPr>
            <w:tcW w:w="1185"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9 742</w:t>
            </w:r>
          </w:p>
        </w:tc>
        <w:tc>
          <w:tcPr>
            <w:tcW w:w="1131" w:type="dxa"/>
            <w:tcBorders>
              <w:left w:val="single" w:sz="4" w:space="0" w:color="000000"/>
              <w:bottom w:val="single" w:sz="4" w:space="0" w:color="000000"/>
            </w:tcBorders>
          </w:tcPr>
          <w:p w:rsidR="00F67466" w:rsidRPr="00F67466" w:rsidRDefault="00F67466" w:rsidP="00F67466">
            <w:pPr>
              <w:jc w:val="center"/>
              <w:rPr>
                <w:color w:val="000000"/>
              </w:rPr>
            </w:pPr>
            <w:r w:rsidRPr="00F67466">
              <w:rPr>
                <w:color w:val="000000"/>
              </w:rPr>
              <w:t>9 654</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pPr>
            <w:r w:rsidRPr="00F67466">
              <w:t>годовая</w:t>
            </w:r>
          </w:p>
        </w:tc>
      </w:tr>
      <w:tr w:rsidR="00F67466" w:rsidRPr="00F67466" w:rsidTr="00F67466">
        <w:trPr>
          <w:trHeight w:val="624"/>
        </w:trPr>
        <w:tc>
          <w:tcPr>
            <w:tcW w:w="3733" w:type="dxa"/>
            <w:tcBorders>
              <w:left w:val="single" w:sz="4" w:space="0" w:color="000000"/>
              <w:bottom w:val="single" w:sz="4" w:space="0" w:color="000000"/>
              <w:right w:val="single" w:sz="4" w:space="0" w:color="000000"/>
            </w:tcBorders>
          </w:tcPr>
          <w:p w:rsidR="00F67466" w:rsidRPr="00F67466" w:rsidRDefault="00F67466" w:rsidP="00F67466">
            <w:pPr>
              <w:rPr>
                <w:color w:val="000000"/>
              </w:rPr>
            </w:pPr>
            <w:r w:rsidRPr="00F67466">
              <w:rPr>
                <w:color w:val="000000"/>
              </w:rPr>
              <w:t>Коэффициент естественного прироста/убыли (на 1000 ч</w:t>
            </w:r>
            <w:r w:rsidRPr="00F67466">
              <w:rPr>
                <w:color w:val="000000"/>
              </w:rPr>
              <w:t>е</w:t>
            </w:r>
            <w:r w:rsidRPr="00F67466">
              <w:rPr>
                <w:color w:val="000000"/>
              </w:rPr>
              <w:t>ловек населения)</w:t>
            </w:r>
          </w:p>
        </w:tc>
        <w:tc>
          <w:tcPr>
            <w:tcW w:w="1083"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-23,2</w:t>
            </w:r>
          </w:p>
        </w:tc>
        <w:tc>
          <w:tcPr>
            <w:tcW w:w="1078"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-16,6</w:t>
            </w:r>
          </w:p>
        </w:tc>
        <w:tc>
          <w:tcPr>
            <w:tcW w:w="1185"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-16,0</w:t>
            </w:r>
          </w:p>
        </w:tc>
        <w:tc>
          <w:tcPr>
            <w:tcW w:w="1131" w:type="dxa"/>
            <w:tcBorders>
              <w:left w:val="single" w:sz="4" w:space="0" w:color="000000"/>
              <w:bottom w:val="single" w:sz="4" w:space="0" w:color="000000"/>
            </w:tcBorders>
          </w:tcPr>
          <w:p w:rsidR="00F67466" w:rsidRPr="00F67466" w:rsidRDefault="00F67466" w:rsidP="00F67466">
            <w:pPr>
              <w:jc w:val="center"/>
              <w:rPr>
                <w:color w:val="000000"/>
              </w:rPr>
            </w:pPr>
            <w:r w:rsidRPr="00F67466">
              <w:rPr>
                <w:color w:val="000000"/>
              </w:rPr>
              <w:t>-15,3</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pPr>
            <w:r w:rsidRPr="00F67466">
              <w:t>ежемесячная</w:t>
            </w:r>
          </w:p>
        </w:tc>
      </w:tr>
      <w:tr w:rsidR="00F67466" w:rsidRPr="00F67466" w:rsidTr="00F67466">
        <w:trPr>
          <w:trHeight w:val="624"/>
        </w:trPr>
        <w:tc>
          <w:tcPr>
            <w:tcW w:w="3733" w:type="dxa"/>
            <w:tcBorders>
              <w:left w:val="single" w:sz="4" w:space="0" w:color="000000"/>
              <w:bottom w:val="single" w:sz="4" w:space="0" w:color="000000"/>
              <w:right w:val="single" w:sz="4" w:space="0" w:color="000000"/>
            </w:tcBorders>
          </w:tcPr>
          <w:p w:rsidR="00F67466" w:rsidRPr="00F67466" w:rsidRDefault="00F67466" w:rsidP="00F67466">
            <w:pPr>
              <w:rPr>
                <w:color w:val="000000"/>
              </w:rPr>
            </w:pPr>
            <w:r w:rsidRPr="00F67466">
              <w:rPr>
                <w:color w:val="000000"/>
              </w:rPr>
              <w:t>Уровень регистрируемой безработицы от численности населения в трудоспособном возрасте, %</w:t>
            </w:r>
          </w:p>
        </w:tc>
        <w:tc>
          <w:tcPr>
            <w:tcW w:w="1083"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2,2</w:t>
            </w:r>
          </w:p>
        </w:tc>
        <w:tc>
          <w:tcPr>
            <w:tcW w:w="1078"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2,2</w:t>
            </w:r>
          </w:p>
        </w:tc>
        <w:tc>
          <w:tcPr>
            <w:tcW w:w="1185"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2,2</w:t>
            </w:r>
          </w:p>
        </w:tc>
        <w:tc>
          <w:tcPr>
            <w:tcW w:w="1131" w:type="dxa"/>
            <w:tcBorders>
              <w:left w:val="single" w:sz="4" w:space="0" w:color="000000"/>
              <w:bottom w:val="single" w:sz="4" w:space="0" w:color="000000"/>
            </w:tcBorders>
          </w:tcPr>
          <w:p w:rsidR="00F67466" w:rsidRPr="00F67466" w:rsidRDefault="00F67466" w:rsidP="00F67466">
            <w:pPr>
              <w:jc w:val="center"/>
              <w:rPr>
                <w:color w:val="000000"/>
              </w:rPr>
            </w:pPr>
            <w:r w:rsidRPr="00F67466">
              <w:rPr>
                <w:color w:val="000000"/>
              </w:rPr>
              <w:t>2,1</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pPr>
            <w:r w:rsidRPr="00F67466">
              <w:t>ежемесячная</w:t>
            </w:r>
          </w:p>
        </w:tc>
      </w:tr>
      <w:tr w:rsidR="00F67466" w:rsidRPr="00F67466" w:rsidTr="00F67466">
        <w:trPr>
          <w:trHeight w:val="624"/>
        </w:trPr>
        <w:tc>
          <w:tcPr>
            <w:tcW w:w="3733" w:type="dxa"/>
            <w:tcBorders>
              <w:left w:val="single" w:sz="4" w:space="0" w:color="000000"/>
              <w:bottom w:val="single" w:sz="4" w:space="0" w:color="000000"/>
              <w:right w:val="single" w:sz="4" w:space="0" w:color="000000"/>
            </w:tcBorders>
          </w:tcPr>
          <w:p w:rsidR="00F67466" w:rsidRPr="00F67466" w:rsidRDefault="00F67466" w:rsidP="00F67466">
            <w:pPr>
              <w:rPr>
                <w:color w:val="000000"/>
              </w:rPr>
            </w:pPr>
            <w:r w:rsidRPr="00F67466">
              <w:rPr>
                <w:color w:val="000000"/>
              </w:rPr>
              <w:t>Доля граждан, систематич</w:t>
            </w:r>
            <w:r w:rsidRPr="00F67466">
              <w:rPr>
                <w:color w:val="000000"/>
              </w:rPr>
              <w:t>е</w:t>
            </w:r>
            <w:r w:rsidRPr="00F67466">
              <w:rPr>
                <w:color w:val="000000"/>
              </w:rPr>
              <w:t>ски занимающихся физкул</w:t>
            </w:r>
            <w:r w:rsidRPr="00F67466">
              <w:rPr>
                <w:color w:val="000000"/>
              </w:rPr>
              <w:t>ь</w:t>
            </w:r>
            <w:r w:rsidRPr="00F67466">
              <w:rPr>
                <w:color w:val="000000"/>
              </w:rPr>
              <w:t>турой и спортом, %</w:t>
            </w:r>
          </w:p>
        </w:tc>
        <w:tc>
          <w:tcPr>
            <w:tcW w:w="1083"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45,0</w:t>
            </w:r>
          </w:p>
        </w:tc>
        <w:tc>
          <w:tcPr>
            <w:tcW w:w="1078"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49,4</w:t>
            </w:r>
          </w:p>
        </w:tc>
        <w:tc>
          <w:tcPr>
            <w:tcW w:w="1185"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53,0</w:t>
            </w:r>
          </w:p>
        </w:tc>
        <w:tc>
          <w:tcPr>
            <w:tcW w:w="1131" w:type="dxa"/>
            <w:tcBorders>
              <w:left w:val="single" w:sz="4" w:space="0" w:color="000000"/>
              <w:bottom w:val="single" w:sz="4" w:space="0" w:color="000000"/>
            </w:tcBorders>
          </w:tcPr>
          <w:p w:rsidR="00F67466" w:rsidRPr="00F67466" w:rsidRDefault="00F67466" w:rsidP="00F67466">
            <w:pPr>
              <w:jc w:val="center"/>
              <w:rPr>
                <w:color w:val="000000"/>
              </w:rPr>
            </w:pPr>
            <w:r w:rsidRPr="00F67466">
              <w:rPr>
                <w:color w:val="000000"/>
              </w:rPr>
              <w:t>55,0</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pPr>
            <w:r w:rsidRPr="00F67466">
              <w:t>ежемесячная</w:t>
            </w:r>
          </w:p>
        </w:tc>
      </w:tr>
      <w:tr w:rsidR="00F67466" w:rsidRPr="00F67466" w:rsidTr="00F67466">
        <w:trPr>
          <w:trHeight w:val="624"/>
        </w:trPr>
        <w:tc>
          <w:tcPr>
            <w:tcW w:w="3733" w:type="dxa"/>
            <w:tcBorders>
              <w:left w:val="single" w:sz="4" w:space="0" w:color="000000"/>
              <w:bottom w:val="single" w:sz="4" w:space="0" w:color="000000"/>
              <w:right w:val="single" w:sz="4" w:space="0" w:color="000000"/>
            </w:tcBorders>
          </w:tcPr>
          <w:p w:rsidR="00F67466" w:rsidRPr="00F67466" w:rsidRDefault="00F67466" w:rsidP="00F67466">
            <w:pPr>
              <w:rPr>
                <w:color w:val="000000"/>
              </w:rPr>
            </w:pPr>
            <w:r w:rsidRPr="00F67466">
              <w:rPr>
                <w:color w:val="000000"/>
              </w:rPr>
              <w:t>Доля детей в возрасте от 5 до 18 лет, охваченных дополн</w:t>
            </w:r>
            <w:r w:rsidRPr="00F67466">
              <w:rPr>
                <w:color w:val="000000"/>
              </w:rPr>
              <w:t>и</w:t>
            </w:r>
            <w:r w:rsidRPr="00F67466">
              <w:rPr>
                <w:color w:val="000000"/>
              </w:rPr>
              <w:t>тельным образованием, %</w:t>
            </w:r>
          </w:p>
        </w:tc>
        <w:tc>
          <w:tcPr>
            <w:tcW w:w="1083" w:type="dxa"/>
            <w:tcBorders>
              <w:bottom w:val="single" w:sz="4" w:space="0" w:color="000000"/>
              <w:right w:val="single" w:sz="4" w:space="0" w:color="000000"/>
            </w:tcBorders>
          </w:tcPr>
          <w:p w:rsidR="00F67466" w:rsidRPr="00F67466" w:rsidRDefault="00F67466" w:rsidP="00F67466">
            <w:pPr>
              <w:jc w:val="center"/>
            </w:pPr>
            <w:r w:rsidRPr="00F67466">
              <w:rPr>
                <w:color w:val="000000"/>
              </w:rPr>
              <w:t>76</w:t>
            </w:r>
          </w:p>
        </w:tc>
        <w:tc>
          <w:tcPr>
            <w:tcW w:w="1078"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77</w:t>
            </w:r>
          </w:p>
        </w:tc>
        <w:tc>
          <w:tcPr>
            <w:tcW w:w="1185"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77,1</w:t>
            </w:r>
          </w:p>
        </w:tc>
        <w:tc>
          <w:tcPr>
            <w:tcW w:w="1131" w:type="dxa"/>
            <w:tcBorders>
              <w:left w:val="single" w:sz="4" w:space="0" w:color="000000"/>
              <w:bottom w:val="single" w:sz="4" w:space="0" w:color="000000"/>
            </w:tcBorders>
          </w:tcPr>
          <w:p w:rsidR="00F67466" w:rsidRPr="00F67466" w:rsidRDefault="00F67466" w:rsidP="00F67466">
            <w:pPr>
              <w:jc w:val="center"/>
              <w:rPr>
                <w:color w:val="000000"/>
              </w:rPr>
            </w:pPr>
            <w:r w:rsidRPr="00F67466">
              <w:rPr>
                <w:color w:val="000000"/>
              </w:rPr>
              <w:t>78,1</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pPr>
            <w:r w:rsidRPr="00F67466">
              <w:t>ежемесячная</w:t>
            </w:r>
          </w:p>
        </w:tc>
      </w:tr>
      <w:tr w:rsidR="00F67466" w:rsidRPr="00F67466" w:rsidTr="00F67466">
        <w:trPr>
          <w:trHeight w:val="624"/>
        </w:trPr>
        <w:tc>
          <w:tcPr>
            <w:tcW w:w="3733" w:type="dxa"/>
            <w:tcBorders>
              <w:left w:val="single" w:sz="4" w:space="0" w:color="000000"/>
              <w:bottom w:val="single" w:sz="4" w:space="0" w:color="000000"/>
              <w:right w:val="single" w:sz="4" w:space="0" w:color="000000"/>
            </w:tcBorders>
          </w:tcPr>
          <w:p w:rsidR="00F67466" w:rsidRPr="00F67466" w:rsidRDefault="00F67466" w:rsidP="00F67466">
            <w:pPr>
              <w:rPr>
                <w:color w:val="000000"/>
              </w:rPr>
            </w:pPr>
            <w:r w:rsidRPr="00F67466">
              <w:rPr>
                <w:color w:val="000000"/>
              </w:rPr>
              <w:t>Доступность дошкольного образования для детей в во</w:t>
            </w:r>
            <w:r w:rsidRPr="00F67466">
              <w:rPr>
                <w:color w:val="000000"/>
              </w:rPr>
              <w:t>з</w:t>
            </w:r>
            <w:r w:rsidRPr="00F67466">
              <w:rPr>
                <w:color w:val="000000"/>
              </w:rPr>
              <w:t>расте от 1,5 до 3 лет, %</w:t>
            </w:r>
          </w:p>
        </w:tc>
        <w:tc>
          <w:tcPr>
            <w:tcW w:w="1083"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100</w:t>
            </w:r>
          </w:p>
        </w:tc>
        <w:tc>
          <w:tcPr>
            <w:tcW w:w="1078"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100</w:t>
            </w:r>
          </w:p>
        </w:tc>
        <w:tc>
          <w:tcPr>
            <w:tcW w:w="1185"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100</w:t>
            </w:r>
          </w:p>
        </w:tc>
        <w:tc>
          <w:tcPr>
            <w:tcW w:w="1131" w:type="dxa"/>
            <w:tcBorders>
              <w:left w:val="single" w:sz="4" w:space="0" w:color="000000"/>
              <w:bottom w:val="single" w:sz="4" w:space="0" w:color="000000"/>
            </w:tcBorders>
          </w:tcPr>
          <w:p w:rsidR="00F67466" w:rsidRPr="00F67466" w:rsidRDefault="00F67466" w:rsidP="00F67466">
            <w:pPr>
              <w:jc w:val="center"/>
              <w:rPr>
                <w:color w:val="000000"/>
              </w:rPr>
            </w:pPr>
            <w:r w:rsidRPr="00F67466">
              <w:rPr>
                <w:color w:val="000000"/>
              </w:rPr>
              <w:t>100</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pPr>
            <w:r w:rsidRPr="00F67466">
              <w:t>ежемесячная</w:t>
            </w:r>
          </w:p>
        </w:tc>
      </w:tr>
      <w:tr w:rsidR="00F67466" w:rsidRPr="00F67466" w:rsidTr="00F67466">
        <w:trPr>
          <w:trHeight w:val="624"/>
        </w:trPr>
        <w:tc>
          <w:tcPr>
            <w:tcW w:w="3733" w:type="dxa"/>
            <w:tcBorders>
              <w:left w:val="single" w:sz="4" w:space="0" w:color="000000"/>
              <w:bottom w:val="single" w:sz="4" w:space="0" w:color="000000"/>
              <w:right w:val="single" w:sz="4" w:space="0" w:color="000000"/>
            </w:tcBorders>
          </w:tcPr>
          <w:p w:rsidR="00F67466" w:rsidRPr="00F67466" w:rsidRDefault="00F67466" w:rsidP="00F67466">
            <w:pPr>
              <w:rPr>
                <w:color w:val="000000"/>
              </w:rPr>
            </w:pPr>
            <w:r w:rsidRPr="00F67466">
              <w:rPr>
                <w:color w:val="000000"/>
              </w:rPr>
              <w:t>Доля общеобразовательных организаций с низкими образовательными результат</w:t>
            </w:r>
            <w:r w:rsidRPr="00F67466">
              <w:rPr>
                <w:color w:val="000000"/>
              </w:rPr>
              <w:t>а</w:t>
            </w:r>
            <w:r w:rsidRPr="00F67466">
              <w:rPr>
                <w:color w:val="000000"/>
              </w:rPr>
              <w:t>ми (НОР), %</w:t>
            </w:r>
          </w:p>
        </w:tc>
        <w:tc>
          <w:tcPr>
            <w:tcW w:w="1083"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17</w:t>
            </w:r>
          </w:p>
        </w:tc>
        <w:tc>
          <w:tcPr>
            <w:tcW w:w="1078"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17</w:t>
            </w:r>
          </w:p>
        </w:tc>
        <w:tc>
          <w:tcPr>
            <w:tcW w:w="1185"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0</w:t>
            </w:r>
          </w:p>
        </w:tc>
        <w:tc>
          <w:tcPr>
            <w:tcW w:w="1131" w:type="dxa"/>
            <w:tcBorders>
              <w:left w:val="single" w:sz="4" w:space="0" w:color="000000"/>
              <w:bottom w:val="single" w:sz="4" w:space="0" w:color="000000"/>
            </w:tcBorders>
          </w:tcPr>
          <w:p w:rsidR="00F67466" w:rsidRPr="00F67466" w:rsidRDefault="00F67466" w:rsidP="00F67466">
            <w:pPr>
              <w:jc w:val="center"/>
              <w:rPr>
                <w:color w:val="000000"/>
              </w:rPr>
            </w:pPr>
            <w:r w:rsidRPr="00F67466">
              <w:rPr>
                <w:color w:val="000000"/>
              </w:rPr>
              <w:t>0</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pPr>
            <w:proofErr w:type="gramStart"/>
            <w:r w:rsidRPr="00F67466">
              <w:t>годовая</w:t>
            </w:r>
            <w:proofErr w:type="gramEnd"/>
            <w:r w:rsidRPr="00F67466">
              <w:t xml:space="preserve"> (июнь) </w:t>
            </w:r>
          </w:p>
        </w:tc>
      </w:tr>
      <w:tr w:rsidR="00F67466" w:rsidRPr="00F67466" w:rsidTr="00F67466">
        <w:trPr>
          <w:trHeight w:val="360"/>
        </w:trPr>
        <w:tc>
          <w:tcPr>
            <w:tcW w:w="3733" w:type="dxa"/>
            <w:tcBorders>
              <w:left w:val="single" w:sz="4" w:space="0" w:color="000000"/>
              <w:bottom w:val="single" w:sz="4" w:space="0" w:color="000000"/>
              <w:right w:val="single" w:sz="4" w:space="0" w:color="000000"/>
            </w:tcBorders>
          </w:tcPr>
          <w:p w:rsidR="00F67466" w:rsidRPr="00F67466" w:rsidRDefault="00F67466" w:rsidP="00F67466">
            <w:pPr>
              <w:rPr>
                <w:color w:val="000000"/>
              </w:rPr>
            </w:pPr>
            <w:r w:rsidRPr="00F67466">
              <w:rPr>
                <w:color w:val="000000"/>
              </w:rPr>
              <w:t>Количество посещений учреждений культуры, тыс. посещений</w:t>
            </w:r>
          </w:p>
        </w:tc>
        <w:tc>
          <w:tcPr>
            <w:tcW w:w="1083"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139,7</w:t>
            </w:r>
          </w:p>
        </w:tc>
        <w:tc>
          <w:tcPr>
            <w:tcW w:w="1078"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153,7</w:t>
            </w:r>
          </w:p>
        </w:tc>
        <w:tc>
          <w:tcPr>
            <w:tcW w:w="1185"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167,6</w:t>
            </w:r>
          </w:p>
        </w:tc>
        <w:tc>
          <w:tcPr>
            <w:tcW w:w="1131" w:type="dxa"/>
            <w:tcBorders>
              <w:left w:val="single" w:sz="4" w:space="0" w:color="000000"/>
              <w:bottom w:val="single" w:sz="4" w:space="0" w:color="000000"/>
            </w:tcBorders>
          </w:tcPr>
          <w:p w:rsidR="00F67466" w:rsidRPr="00F67466" w:rsidRDefault="00F67466" w:rsidP="00F67466">
            <w:pPr>
              <w:jc w:val="center"/>
              <w:rPr>
                <w:color w:val="000000"/>
              </w:rPr>
            </w:pPr>
            <w:r w:rsidRPr="00F67466">
              <w:rPr>
                <w:color w:val="000000"/>
              </w:rPr>
              <w:t>195,6</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pPr>
            <w:r w:rsidRPr="00F67466">
              <w:t>годовая</w:t>
            </w:r>
          </w:p>
        </w:tc>
      </w:tr>
      <w:tr w:rsidR="00F67466" w:rsidRPr="00F67466" w:rsidTr="00F67466">
        <w:trPr>
          <w:trHeight w:val="624"/>
        </w:trPr>
        <w:tc>
          <w:tcPr>
            <w:tcW w:w="3733" w:type="dxa"/>
            <w:tcBorders>
              <w:left w:val="single" w:sz="4" w:space="0" w:color="000000"/>
              <w:bottom w:val="single" w:sz="4" w:space="0" w:color="000000"/>
              <w:right w:val="single" w:sz="4" w:space="0" w:color="000000"/>
            </w:tcBorders>
          </w:tcPr>
          <w:p w:rsidR="00F67466" w:rsidRPr="00F67466" w:rsidRDefault="00F67466" w:rsidP="00F67466">
            <w:pPr>
              <w:rPr>
                <w:color w:val="000000"/>
              </w:rPr>
            </w:pPr>
            <w:r w:rsidRPr="00F67466">
              <w:rPr>
                <w:color w:val="000000"/>
              </w:rPr>
              <w:t>Уровень фактической обе</w:t>
            </w:r>
            <w:r w:rsidRPr="00F67466">
              <w:rPr>
                <w:color w:val="000000"/>
              </w:rPr>
              <w:t>с</w:t>
            </w:r>
            <w:r w:rsidRPr="00F67466">
              <w:rPr>
                <w:color w:val="000000"/>
              </w:rPr>
              <w:t>печенности учреждениями культуры, %, в том числе:</w:t>
            </w:r>
          </w:p>
        </w:tc>
        <w:tc>
          <w:tcPr>
            <w:tcW w:w="1083"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 </w:t>
            </w:r>
          </w:p>
        </w:tc>
        <w:tc>
          <w:tcPr>
            <w:tcW w:w="1078"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 </w:t>
            </w:r>
          </w:p>
        </w:tc>
        <w:tc>
          <w:tcPr>
            <w:tcW w:w="1185"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 </w:t>
            </w:r>
          </w:p>
        </w:tc>
        <w:tc>
          <w:tcPr>
            <w:tcW w:w="1131" w:type="dxa"/>
            <w:tcBorders>
              <w:left w:val="single" w:sz="4" w:space="0" w:color="000000"/>
              <w:bottom w:val="single" w:sz="4" w:space="0" w:color="000000"/>
            </w:tcBorders>
          </w:tcPr>
          <w:p w:rsidR="00F67466" w:rsidRPr="00F67466" w:rsidRDefault="00F67466" w:rsidP="00F67466">
            <w:pPr>
              <w:jc w:val="center"/>
              <w:rPr>
                <w:color w:val="000000"/>
              </w:rPr>
            </w:pPr>
            <w:r w:rsidRPr="00F67466">
              <w:rPr>
                <w:color w:val="000000"/>
              </w:rPr>
              <w:t> </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pPr>
          </w:p>
        </w:tc>
      </w:tr>
      <w:tr w:rsidR="00F67466" w:rsidRPr="00F67466" w:rsidTr="00F67466">
        <w:trPr>
          <w:trHeight w:val="360"/>
        </w:trPr>
        <w:tc>
          <w:tcPr>
            <w:tcW w:w="3733" w:type="dxa"/>
            <w:tcBorders>
              <w:left w:val="single" w:sz="4" w:space="0" w:color="000000"/>
              <w:bottom w:val="single" w:sz="4" w:space="0" w:color="000000"/>
              <w:right w:val="single" w:sz="4" w:space="0" w:color="000000"/>
            </w:tcBorders>
          </w:tcPr>
          <w:p w:rsidR="00F67466" w:rsidRPr="00F67466" w:rsidRDefault="00F67466" w:rsidP="00F67466">
            <w:pPr>
              <w:rPr>
                <w:color w:val="000000"/>
              </w:rPr>
            </w:pPr>
            <w:r w:rsidRPr="00F67466">
              <w:rPr>
                <w:color w:val="000000"/>
              </w:rPr>
              <w:t>клубами и учреждениями клубного типа</w:t>
            </w:r>
          </w:p>
        </w:tc>
        <w:tc>
          <w:tcPr>
            <w:tcW w:w="1083"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100</w:t>
            </w:r>
          </w:p>
        </w:tc>
        <w:tc>
          <w:tcPr>
            <w:tcW w:w="1078"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100</w:t>
            </w:r>
          </w:p>
        </w:tc>
        <w:tc>
          <w:tcPr>
            <w:tcW w:w="1185"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100</w:t>
            </w:r>
          </w:p>
        </w:tc>
        <w:tc>
          <w:tcPr>
            <w:tcW w:w="1131" w:type="dxa"/>
            <w:tcBorders>
              <w:left w:val="single" w:sz="4" w:space="0" w:color="000000"/>
              <w:bottom w:val="single" w:sz="4" w:space="0" w:color="000000"/>
            </w:tcBorders>
          </w:tcPr>
          <w:p w:rsidR="00F67466" w:rsidRPr="00F67466" w:rsidRDefault="00F67466" w:rsidP="00F67466">
            <w:pPr>
              <w:jc w:val="center"/>
              <w:rPr>
                <w:color w:val="000000"/>
              </w:rPr>
            </w:pPr>
            <w:r w:rsidRPr="00F67466">
              <w:rPr>
                <w:color w:val="000000"/>
              </w:rPr>
              <w:t>100</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pPr>
            <w:r w:rsidRPr="00F67466">
              <w:t>ежемесячная</w:t>
            </w:r>
          </w:p>
        </w:tc>
      </w:tr>
      <w:tr w:rsidR="00F67466" w:rsidRPr="00F67466" w:rsidTr="00F67466">
        <w:trPr>
          <w:trHeight w:val="360"/>
        </w:trPr>
        <w:tc>
          <w:tcPr>
            <w:tcW w:w="3733" w:type="dxa"/>
            <w:tcBorders>
              <w:left w:val="single" w:sz="4" w:space="0" w:color="000000"/>
              <w:bottom w:val="single" w:sz="4" w:space="0" w:color="000000"/>
              <w:right w:val="single" w:sz="4" w:space="0" w:color="000000"/>
            </w:tcBorders>
          </w:tcPr>
          <w:p w:rsidR="00F67466" w:rsidRPr="00F67466" w:rsidRDefault="00F67466" w:rsidP="00F67466">
            <w:pPr>
              <w:rPr>
                <w:color w:val="000000"/>
              </w:rPr>
            </w:pPr>
            <w:r w:rsidRPr="00F67466">
              <w:rPr>
                <w:color w:val="000000"/>
              </w:rPr>
              <w:t>библиотеками</w:t>
            </w:r>
          </w:p>
        </w:tc>
        <w:tc>
          <w:tcPr>
            <w:tcW w:w="1083"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110</w:t>
            </w:r>
          </w:p>
        </w:tc>
        <w:tc>
          <w:tcPr>
            <w:tcW w:w="1078"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110</w:t>
            </w:r>
          </w:p>
        </w:tc>
        <w:tc>
          <w:tcPr>
            <w:tcW w:w="1185"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110</w:t>
            </w:r>
          </w:p>
        </w:tc>
        <w:tc>
          <w:tcPr>
            <w:tcW w:w="1131" w:type="dxa"/>
            <w:tcBorders>
              <w:left w:val="single" w:sz="4" w:space="0" w:color="000000"/>
              <w:bottom w:val="single" w:sz="4" w:space="0" w:color="000000"/>
            </w:tcBorders>
          </w:tcPr>
          <w:p w:rsidR="00F67466" w:rsidRPr="00F67466" w:rsidRDefault="00F67466" w:rsidP="00F67466">
            <w:pPr>
              <w:jc w:val="center"/>
              <w:rPr>
                <w:color w:val="000000"/>
              </w:rPr>
            </w:pPr>
            <w:r w:rsidRPr="00F67466">
              <w:rPr>
                <w:color w:val="000000"/>
              </w:rPr>
              <w:t>110</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pPr>
            <w:r w:rsidRPr="00F67466">
              <w:t>ежемесячная</w:t>
            </w:r>
          </w:p>
        </w:tc>
      </w:tr>
      <w:tr w:rsidR="00F67466" w:rsidRPr="00F67466" w:rsidTr="00F67466">
        <w:trPr>
          <w:trHeight w:val="360"/>
        </w:trPr>
        <w:tc>
          <w:tcPr>
            <w:tcW w:w="3733" w:type="dxa"/>
            <w:tcBorders>
              <w:left w:val="single" w:sz="4" w:space="0" w:color="000000"/>
              <w:bottom w:val="single" w:sz="4" w:space="0" w:color="000000"/>
              <w:right w:val="single" w:sz="4" w:space="0" w:color="000000"/>
            </w:tcBorders>
          </w:tcPr>
          <w:p w:rsidR="00F67466" w:rsidRPr="00F67466" w:rsidRDefault="00F67466" w:rsidP="00F67466">
            <w:pPr>
              <w:rPr>
                <w:color w:val="000000"/>
              </w:rPr>
            </w:pPr>
            <w:r w:rsidRPr="00F67466">
              <w:rPr>
                <w:color w:val="000000"/>
              </w:rPr>
              <w:t>парками культуры и отдыха</w:t>
            </w:r>
          </w:p>
        </w:tc>
        <w:tc>
          <w:tcPr>
            <w:tcW w:w="1083"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100</w:t>
            </w:r>
          </w:p>
        </w:tc>
        <w:tc>
          <w:tcPr>
            <w:tcW w:w="1078"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100</w:t>
            </w:r>
          </w:p>
        </w:tc>
        <w:tc>
          <w:tcPr>
            <w:tcW w:w="1185"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100</w:t>
            </w:r>
          </w:p>
        </w:tc>
        <w:tc>
          <w:tcPr>
            <w:tcW w:w="1131" w:type="dxa"/>
            <w:tcBorders>
              <w:left w:val="single" w:sz="4" w:space="0" w:color="000000"/>
              <w:bottom w:val="single" w:sz="4" w:space="0" w:color="000000"/>
            </w:tcBorders>
          </w:tcPr>
          <w:p w:rsidR="00F67466" w:rsidRPr="00F67466" w:rsidRDefault="00F67466" w:rsidP="00F67466">
            <w:pPr>
              <w:jc w:val="center"/>
              <w:rPr>
                <w:color w:val="000000"/>
              </w:rPr>
            </w:pPr>
            <w:r w:rsidRPr="00F67466">
              <w:rPr>
                <w:color w:val="000000"/>
              </w:rPr>
              <w:t>100</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pPr>
            <w:r w:rsidRPr="00F67466">
              <w:t>ежемесячная</w:t>
            </w:r>
          </w:p>
        </w:tc>
      </w:tr>
      <w:tr w:rsidR="00F67466" w:rsidRPr="00F67466" w:rsidTr="00F67466">
        <w:trPr>
          <w:trHeight w:val="624"/>
        </w:trPr>
        <w:tc>
          <w:tcPr>
            <w:tcW w:w="3733" w:type="dxa"/>
            <w:tcBorders>
              <w:left w:val="single" w:sz="4" w:space="0" w:color="000000"/>
              <w:bottom w:val="single" w:sz="4" w:space="0" w:color="000000"/>
              <w:right w:val="single" w:sz="4" w:space="0" w:color="000000"/>
            </w:tcBorders>
          </w:tcPr>
          <w:p w:rsidR="00F67466" w:rsidRPr="00F67466" w:rsidRDefault="00F67466" w:rsidP="00F67466">
            <w:pPr>
              <w:rPr>
                <w:color w:val="000000"/>
              </w:rPr>
            </w:pPr>
            <w:r w:rsidRPr="00F67466">
              <w:rPr>
                <w:color w:val="000000"/>
              </w:rPr>
              <w:t>Общая площадь жилых п</w:t>
            </w:r>
            <w:r w:rsidRPr="00F67466">
              <w:rPr>
                <w:color w:val="000000"/>
              </w:rPr>
              <w:t>о</w:t>
            </w:r>
            <w:r w:rsidRPr="00F67466">
              <w:rPr>
                <w:color w:val="000000"/>
              </w:rPr>
              <w:t xml:space="preserve">мещений, приходящаяся в среднем на одного жителя, </w:t>
            </w:r>
            <w:proofErr w:type="spellStart"/>
            <w:r w:rsidRPr="00F67466">
              <w:rPr>
                <w:color w:val="000000"/>
              </w:rPr>
              <w:t>кв</w:t>
            </w:r>
            <w:proofErr w:type="gramStart"/>
            <w:r w:rsidRPr="00F67466">
              <w:rPr>
                <w:color w:val="000000"/>
              </w:rPr>
              <w:t>.м</w:t>
            </w:r>
            <w:proofErr w:type="spellEnd"/>
            <w:proofErr w:type="gramEnd"/>
          </w:p>
        </w:tc>
        <w:tc>
          <w:tcPr>
            <w:tcW w:w="1083"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37,0</w:t>
            </w:r>
          </w:p>
        </w:tc>
        <w:tc>
          <w:tcPr>
            <w:tcW w:w="1078"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37,7</w:t>
            </w:r>
          </w:p>
        </w:tc>
        <w:tc>
          <w:tcPr>
            <w:tcW w:w="1185"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38,6</w:t>
            </w:r>
          </w:p>
        </w:tc>
        <w:tc>
          <w:tcPr>
            <w:tcW w:w="1131" w:type="dxa"/>
            <w:tcBorders>
              <w:left w:val="single" w:sz="4" w:space="0" w:color="000000"/>
              <w:bottom w:val="single" w:sz="4" w:space="0" w:color="000000"/>
            </w:tcBorders>
          </w:tcPr>
          <w:p w:rsidR="00F67466" w:rsidRPr="00F67466" w:rsidRDefault="00F67466" w:rsidP="00F67466">
            <w:pPr>
              <w:jc w:val="center"/>
              <w:rPr>
                <w:color w:val="000000"/>
              </w:rPr>
            </w:pPr>
            <w:r w:rsidRPr="00F67466">
              <w:rPr>
                <w:color w:val="000000"/>
              </w:rPr>
              <w:t>39,6</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pPr>
            <w:r w:rsidRPr="00F67466">
              <w:t>годовая</w:t>
            </w:r>
          </w:p>
        </w:tc>
      </w:tr>
      <w:tr w:rsidR="00F67466" w:rsidRPr="00F67466" w:rsidTr="00F67466">
        <w:trPr>
          <w:trHeight w:val="360"/>
        </w:trPr>
        <w:tc>
          <w:tcPr>
            <w:tcW w:w="3733" w:type="dxa"/>
            <w:tcBorders>
              <w:left w:val="single" w:sz="4" w:space="0" w:color="000000"/>
              <w:bottom w:val="single" w:sz="4" w:space="0" w:color="000000"/>
              <w:right w:val="single" w:sz="4" w:space="0" w:color="000000"/>
            </w:tcBorders>
          </w:tcPr>
          <w:p w:rsidR="00F67466" w:rsidRPr="00F67466" w:rsidRDefault="00F67466" w:rsidP="00F67466">
            <w:pPr>
              <w:rPr>
                <w:color w:val="000000"/>
              </w:rPr>
            </w:pPr>
            <w:r w:rsidRPr="00F67466">
              <w:rPr>
                <w:color w:val="000000"/>
              </w:rPr>
              <w:t>Объем жилищного стро</w:t>
            </w:r>
            <w:r w:rsidRPr="00F67466">
              <w:rPr>
                <w:color w:val="000000"/>
              </w:rPr>
              <w:t>и</w:t>
            </w:r>
            <w:r w:rsidRPr="00F67466">
              <w:rPr>
                <w:color w:val="000000"/>
              </w:rPr>
              <w:t>тельства, кв. метров общей площади</w:t>
            </w:r>
          </w:p>
        </w:tc>
        <w:tc>
          <w:tcPr>
            <w:tcW w:w="1083"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1050</w:t>
            </w:r>
          </w:p>
        </w:tc>
        <w:tc>
          <w:tcPr>
            <w:tcW w:w="1078"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700</w:t>
            </w:r>
          </w:p>
        </w:tc>
        <w:tc>
          <w:tcPr>
            <w:tcW w:w="1185"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750</w:t>
            </w:r>
          </w:p>
        </w:tc>
        <w:tc>
          <w:tcPr>
            <w:tcW w:w="1131" w:type="dxa"/>
            <w:tcBorders>
              <w:left w:val="single" w:sz="4" w:space="0" w:color="000000"/>
              <w:bottom w:val="single" w:sz="4" w:space="0" w:color="000000"/>
            </w:tcBorders>
          </w:tcPr>
          <w:p w:rsidR="00F67466" w:rsidRPr="00F67466" w:rsidRDefault="00F67466" w:rsidP="00F67466">
            <w:pPr>
              <w:jc w:val="center"/>
              <w:rPr>
                <w:color w:val="000000"/>
              </w:rPr>
            </w:pPr>
            <w:r w:rsidRPr="00F67466">
              <w:rPr>
                <w:color w:val="000000"/>
              </w:rPr>
              <w:t>750</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pPr>
            <w:r w:rsidRPr="00F67466">
              <w:t>ежемесячная</w:t>
            </w:r>
          </w:p>
        </w:tc>
      </w:tr>
      <w:tr w:rsidR="00F67466" w:rsidRPr="00F67466" w:rsidTr="00F67466">
        <w:trPr>
          <w:trHeight w:val="360"/>
        </w:trPr>
        <w:tc>
          <w:tcPr>
            <w:tcW w:w="3733" w:type="dxa"/>
            <w:tcBorders>
              <w:left w:val="single" w:sz="4" w:space="0" w:color="000000"/>
              <w:bottom w:val="single" w:sz="4" w:space="0" w:color="000000"/>
              <w:right w:val="single" w:sz="4" w:space="0" w:color="000000"/>
            </w:tcBorders>
          </w:tcPr>
          <w:p w:rsidR="00F67466" w:rsidRPr="00F67466" w:rsidRDefault="00F67466" w:rsidP="00F67466">
            <w:pPr>
              <w:rPr>
                <w:color w:val="000000"/>
              </w:rPr>
            </w:pPr>
            <w:r w:rsidRPr="00F67466">
              <w:rPr>
                <w:color w:val="000000"/>
              </w:rPr>
              <w:t>Количество благоустрое</w:t>
            </w:r>
            <w:r w:rsidRPr="00F67466">
              <w:rPr>
                <w:color w:val="000000"/>
              </w:rPr>
              <w:t>н</w:t>
            </w:r>
            <w:r w:rsidRPr="00F67466">
              <w:rPr>
                <w:color w:val="000000"/>
              </w:rPr>
              <w:t>ных общественных террит</w:t>
            </w:r>
            <w:r w:rsidRPr="00F67466">
              <w:rPr>
                <w:color w:val="000000"/>
              </w:rPr>
              <w:t>о</w:t>
            </w:r>
            <w:r w:rsidRPr="00F67466">
              <w:rPr>
                <w:color w:val="000000"/>
              </w:rPr>
              <w:t xml:space="preserve">рий, шт. </w:t>
            </w:r>
          </w:p>
        </w:tc>
        <w:tc>
          <w:tcPr>
            <w:tcW w:w="1083"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2</w:t>
            </w:r>
          </w:p>
        </w:tc>
        <w:tc>
          <w:tcPr>
            <w:tcW w:w="1078"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2</w:t>
            </w:r>
          </w:p>
        </w:tc>
        <w:tc>
          <w:tcPr>
            <w:tcW w:w="1185"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2</w:t>
            </w:r>
          </w:p>
        </w:tc>
        <w:tc>
          <w:tcPr>
            <w:tcW w:w="1131" w:type="dxa"/>
            <w:tcBorders>
              <w:left w:val="single" w:sz="4" w:space="0" w:color="000000"/>
              <w:bottom w:val="single" w:sz="4" w:space="0" w:color="000000"/>
            </w:tcBorders>
          </w:tcPr>
          <w:p w:rsidR="00F67466" w:rsidRPr="00F67466" w:rsidRDefault="00F67466" w:rsidP="00F67466">
            <w:pPr>
              <w:jc w:val="center"/>
              <w:rPr>
                <w:color w:val="000000"/>
              </w:rPr>
            </w:pPr>
            <w:r w:rsidRPr="00F67466">
              <w:rPr>
                <w:color w:val="000000"/>
              </w:rPr>
              <w:t>2</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pPr>
            <w:r w:rsidRPr="00F67466">
              <w:t>ежемесячная</w:t>
            </w:r>
          </w:p>
        </w:tc>
      </w:tr>
      <w:tr w:rsidR="00F67466" w:rsidRPr="00F67466" w:rsidTr="00F67466">
        <w:trPr>
          <w:trHeight w:val="1248"/>
        </w:trPr>
        <w:tc>
          <w:tcPr>
            <w:tcW w:w="3733" w:type="dxa"/>
            <w:tcBorders>
              <w:left w:val="single" w:sz="4" w:space="0" w:color="000000"/>
              <w:bottom w:val="single" w:sz="4" w:space="0" w:color="000000"/>
              <w:right w:val="single" w:sz="4" w:space="0" w:color="000000"/>
            </w:tcBorders>
          </w:tcPr>
          <w:p w:rsidR="00F67466" w:rsidRPr="00F67466" w:rsidRDefault="00F67466" w:rsidP="00F67466">
            <w:pPr>
              <w:rPr>
                <w:color w:val="000000"/>
              </w:rPr>
            </w:pPr>
            <w:r w:rsidRPr="00F67466">
              <w:rPr>
                <w:color w:val="000000"/>
              </w:rPr>
              <w:t>Доля протяженности авт</w:t>
            </w:r>
            <w:r w:rsidRPr="00F67466">
              <w:rPr>
                <w:color w:val="000000"/>
              </w:rPr>
              <w:t>о</w:t>
            </w:r>
            <w:r w:rsidRPr="00F67466">
              <w:rPr>
                <w:color w:val="000000"/>
              </w:rPr>
              <w:t>мобильных дорог общего пользования местного назначения, не отвечающих нормативным требованиям, в общей протяженности а</w:t>
            </w:r>
            <w:r w:rsidRPr="00F67466">
              <w:rPr>
                <w:color w:val="000000"/>
              </w:rPr>
              <w:t>в</w:t>
            </w:r>
            <w:r w:rsidRPr="00F67466">
              <w:rPr>
                <w:color w:val="000000"/>
              </w:rPr>
              <w:t>томобильных дорог общего пользования местного назначения, %</w:t>
            </w:r>
          </w:p>
        </w:tc>
        <w:tc>
          <w:tcPr>
            <w:tcW w:w="1083"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61,3</w:t>
            </w:r>
          </w:p>
        </w:tc>
        <w:tc>
          <w:tcPr>
            <w:tcW w:w="1078"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60,9</w:t>
            </w:r>
          </w:p>
        </w:tc>
        <w:tc>
          <w:tcPr>
            <w:tcW w:w="1185"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59,2</w:t>
            </w:r>
          </w:p>
        </w:tc>
        <w:tc>
          <w:tcPr>
            <w:tcW w:w="1131" w:type="dxa"/>
            <w:tcBorders>
              <w:left w:val="single" w:sz="4" w:space="0" w:color="000000"/>
              <w:bottom w:val="single" w:sz="4" w:space="0" w:color="000000"/>
            </w:tcBorders>
          </w:tcPr>
          <w:p w:rsidR="00F67466" w:rsidRPr="00F67466" w:rsidRDefault="00F67466" w:rsidP="00F67466">
            <w:pPr>
              <w:jc w:val="center"/>
              <w:rPr>
                <w:color w:val="000000"/>
              </w:rPr>
            </w:pPr>
            <w:r w:rsidRPr="00F67466">
              <w:rPr>
                <w:color w:val="000000"/>
              </w:rPr>
              <w:t>58,1</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pPr>
            <w:r w:rsidRPr="00F67466">
              <w:t>годовая</w:t>
            </w:r>
          </w:p>
        </w:tc>
      </w:tr>
      <w:tr w:rsidR="00F67466" w:rsidRPr="00F67466" w:rsidTr="00F67466">
        <w:trPr>
          <w:trHeight w:val="360"/>
        </w:trPr>
        <w:tc>
          <w:tcPr>
            <w:tcW w:w="3733" w:type="dxa"/>
            <w:tcBorders>
              <w:left w:val="single" w:sz="4" w:space="0" w:color="000000"/>
              <w:bottom w:val="single" w:sz="4" w:space="0" w:color="000000"/>
              <w:right w:val="single" w:sz="4" w:space="0" w:color="000000"/>
            </w:tcBorders>
          </w:tcPr>
          <w:p w:rsidR="00F67466" w:rsidRPr="00F67466" w:rsidRDefault="00F67466" w:rsidP="00F67466">
            <w:pPr>
              <w:rPr>
                <w:color w:val="000000"/>
              </w:rPr>
            </w:pPr>
            <w:r w:rsidRPr="00F67466">
              <w:rPr>
                <w:color w:val="000000"/>
              </w:rPr>
              <w:t>Индекс промышленного производства</w:t>
            </w:r>
            <w:proofErr w:type="gramStart"/>
            <w:r w:rsidRPr="00F67466">
              <w:rPr>
                <w:color w:val="000000"/>
              </w:rPr>
              <w:t xml:space="preserve"> ,</w:t>
            </w:r>
            <w:proofErr w:type="gramEnd"/>
            <w:r w:rsidRPr="00F67466">
              <w:rPr>
                <w:color w:val="000000"/>
              </w:rPr>
              <w:t xml:space="preserve"> %</w:t>
            </w:r>
          </w:p>
        </w:tc>
        <w:tc>
          <w:tcPr>
            <w:tcW w:w="1083"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101,9</w:t>
            </w:r>
          </w:p>
        </w:tc>
        <w:tc>
          <w:tcPr>
            <w:tcW w:w="1078"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101,0</w:t>
            </w:r>
          </w:p>
        </w:tc>
        <w:tc>
          <w:tcPr>
            <w:tcW w:w="1185"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100,3</w:t>
            </w:r>
          </w:p>
        </w:tc>
        <w:tc>
          <w:tcPr>
            <w:tcW w:w="1131" w:type="dxa"/>
            <w:tcBorders>
              <w:left w:val="single" w:sz="4" w:space="0" w:color="000000"/>
              <w:bottom w:val="single" w:sz="4" w:space="0" w:color="000000"/>
            </w:tcBorders>
          </w:tcPr>
          <w:p w:rsidR="00F67466" w:rsidRPr="00F67466" w:rsidRDefault="00F67466" w:rsidP="00F67466">
            <w:pPr>
              <w:jc w:val="center"/>
              <w:rPr>
                <w:color w:val="000000"/>
              </w:rPr>
            </w:pPr>
            <w:r w:rsidRPr="00F67466">
              <w:rPr>
                <w:color w:val="000000"/>
              </w:rPr>
              <w:t>100,5</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pPr>
            <w:r w:rsidRPr="00F67466">
              <w:t>ежемесячная</w:t>
            </w:r>
          </w:p>
        </w:tc>
      </w:tr>
      <w:tr w:rsidR="00F67466" w:rsidRPr="00F67466" w:rsidTr="00F67466">
        <w:trPr>
          <w:trHeight w:val="936"/>
        </w:trPr>
        <w:tc>
          <w:tcPr>
            <w:tcW w:w="3733" w:type="dxa"/>
            <w:tcBorders>
              <w:left w:val="single" w:sz="4" w:space="0" w:color="000000"/>
              <w:bottom w:val="single" w:sz="4" w:space="0" w:color="000000"/>
              <w:right w:val="single" w:sz="4" w:space="0" w:color="000000"/>
            </w:tcBorders>
          </w:tcPr>
          <w:p w:rsidR="00F67466" w:rsidRPr="00F67466" w:rsidRDefault="00F67466" w:rsidP="00F67466">
            <w:pPr>
              <w:rPr>
                <w:color w:val="000000"/>
              </w:rPr>
            </w:pPr>
            <w:proofErr w:type="spellStart"/>
            <w:proofErr w:type="gramStart"/>
            <w:r w:rsidRPr="00F67466">
              <w:rPr>
                <w:color w:val="000000"/>
              </w:rPr>
              <w:lastRenderedPageBreak/>
              <w:t>C</w:t>
            </w:r>
            <w:proofErr w:type="gramEnd"/>
            <w:r w:rsidRPr="00F67466">
              <w:rPr>
                <w:color w:val="000000"/>
              </w:rPr>
              <w:t>реднемесячная</w:t>
            </w:r>
            <w:proofErr w:type="spellEnd"/>
            <w:r w:rsidRPr="00F67466">
              <w:rPr>
                <w:color w:val="000000"/>
              </w:rPr>
              <w:t xml:space="preserve"> заработная плата (в организациях, не относящихся к субъектам малого предпринимател</w:t>
            </w:r>
            <w:r w:rsidRPr="00F67466">
              <w:rPr>
                <w:color w:val="000000"/>
              </w:rPr>
              <w:t>ь</w:t>
            </w:r>
            <w:r w:rsidRPr="00F67466">
              <w:rPr>
                <w:color w:val="000000"/>
              </w:rPr>
              <w:t>ства, включая  организации, численностью до 15 чел</w:t>
            </w:r>
            <w:r w:rsidRPr="00F67466">
              <w:rPr>
                <w:color w:val="000000"/>
              </w:rPr>
              <w:t>о</w:t>
            </w:r>
            <w:r w:rsidRPr="00F67466">
              <w:rPr>
                <w:color w:val="000000"/>
              </w:rPr>
              <w:t>век), руб.</w:t>
            </w:r>
          </w:p>
        </w:tc>
        <w:tc>
          <w:tcPr>
            <w:tcW w:w="1083"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27 036,5</w:t>
            </w:r>
          </w:p>
        </w:tc>
        <w:tc>
          <w:tcPr>
            <w:tcW w:w="1078"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30 307,9</w:t>
            </w:r>
          </w:p>
        </w:tc>
        <w:tc>
          <w:tcPr>
            <w:tcW w:w="1185"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33 308,4</w:t>
            </w:r>
          </w:p>
        </w:tc>
        <w:tc>
          <w:tcPr>
            <w:tcW w:w="1131" w:type="dxa"/>
            <w:tcBorders>
              <w:left w:val="single" w:sz="4" w:space="0" w:color="000000"/>
              <w:bottom w:val="single" w:sz="4" w:space="0" w:color="000000"/>
            </w:tcBorders>
          </w:tcPr>
          <w:p w:rsidR="00F67466" w:rsidRPr="00F67466" w:rsidRDefault="00F67466" w:rsidP="00F67466">
            <w:pPr>
              <w:jc w:val="center"/>
              <w:rPr>
                <w:color w:val="000000"/>
              </w:rPr>
            </w:pPr>
            <w:r w:rsidRPr="00F67466">
              <w:rPr>
                <w:color w:val="000000"/>
              </w:rPr>
              <w:t>36 206,2</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pPr>
            <w:r w:rsidRPr="00F67466">
              <w:t>ежеквартальная</w:t>
            </w:r>
          </w:p>
        </w:tc>
      </w:tr>
      <w:tr w:rsidR="00F67466" w:rsidRPr="00F67466" w:rsidTr="00F67466">
        <w:trPr>
          <w:trHeight w:val="624"/>
        </w:trPr>
        <w:tc>
          <w:tcPr>
            <w:tcW w:w="3733" w:type="dxa"/>
            <w:tcBorders>
              <w:left w:val="single" w:sz="4" w:space="0" w:color="000000"/>
              <w:bottom w:val="single" w:sz="4" w:space="0" w:color="000000"/>
              <w:right w:val="single" w:sz="4" w:space="0" w:color="000000"/>
            </w:tcBorders>
          </w:tcPr>
          <w:p w:rsidR="00F67466" w:rsidRPr="00F67466" w:rsidRDefault="00F67466" w:rsidP="00F67466">
            <w:pPr>
              <w:rPr>
                <w:color w:val="000000"/>
              </w:rPr>
            </w:pPr>
            <w:r w:rsidRPr="00F67466">
              <w:rPr>
                <w:color w:val="000000"/>
              </w:rPr>
              <w:t>Объем инвестиций в осно</w:t>
            </w:r>
            <w:r w:rsidRPr="00F67466">
              <w:rPr>
                <w:color w:val="000000"/>
              </w:rPr>
              <w:t>в</w:t>
            </w:r>
            <w:r w:rsidRPr="00F67466">
              <w:rPr>
                <w:color w:val="000000"/>
              </w:rPr>
              <w:t>ной капитал (за исключен</w:t>
            </w:r>
            <w:r w:rsidRPr="00F67466">
              <w:rPr>
                <w:color w:val="000000"/>
              </w:rPr>
              <w:t>и</w:t>
            </w:r>
            <w:r w:rsidRPr="00F67466">
              <w:rPr>
                <w:color w:val="000000"/>
              </w:rPr>
              <w:t>ем бюджетных средств) на 1 жителя, руб.</w:t>
            </w:r>
          </w:p>
        </w:tc>
        <w:tc>
          <w:tcPr>
            <w:tcW w:w="1083"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146,6</w:t>
            </w:r>
          </w:p>
        </w:tc>
        <w:tc>
          <w:tcPr>
            <w:tcW w:w="1078"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175,9</w:t>
            </w:r>
          </w:p>
        </w:tc>
        <w:tc>
          <w:tcPr>
            <w:tcW w:w="1185"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211,1</w:t>
            </w:r>
          </w:p>
        </w:tc>
        <w:tc>
          <w:tcPr>
            <w:tcW w:w="1131" w:type="dxa"/>
            <w:tcBorders>
              <w:left w:val="single" w:sz="4" w:space="0" w:color="000000"/>
              <w:bottom w:val="single" w:sz="4" w:space="0" w:color="000000"/>
            </w:tcBorders>
          </w:tcPr>
          <w:p w:rsidR="00F67466" w:rsidRPr="00F67466" w:rsidRDefault="00F67466" w:rsidP="00F67466">
            <w:pPr>
              <w:jc w:val="center"/>
              <w:rPr>
                <w:color w:val="000000"/>
              </w:rPr>
            </w:pPr>
            <w:r w:rsidRPr="00F67466">
              <w:rPr>
                <w:color w:val="000000"/>
              </w:rPr>
              <w:t>253,3</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pPr>
            <w:r w:rsidRPr="00F67466">
              <w:t>квартальная</w:t>
            </w:r>
          </w:p>
        </w:tc>
      </w:tr>
      <w:tr w:rsidR="00F67466" w:rsidRPr="00F67466" w:rsidTr="00F67466">
        <w:trPr>
          <w:trHeight w:val="360"/>
        </w:trPr>
        <w:tc>
          <w:tcPr>
            <w:tcW w:w="3733" w:type="dxa"/>
            <w:tcBorders>
              <w:left w:val="single" w:sz="4" w:space="0" w:color="000000"/>
              <w:bottom w:val="single" w:sz="4" w:space="0" w:color="000000"/>
              <w:right w:val="single" w:sz="4" w:space="0" w:color="000000"/>
            </w:tcBorders>
          </w:tcPr>
          <w:p w:rsidR="00F67466" w:rsidRPr="00F67466" w:rsidRDefault="00F67466" w:rsidP="00F67466">
            <w:pPr>
              <w:rPr>
                <w:color w:val="000000"/>
              </w:rPr>
            </w:pPr>
            <w:r w:rsidRPr="00F67466">
              <w:rPr>
                <w:color w:val="000000"/>
              </w:rPr>
              <w:t>Количество малых и средних предприятий, единиц</w:t>
            </w:r>
          </w:p>
        </w:tc>
        <w:tc>
          <w:tcPr>
            <w:tcW w:w="1083"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238</w:t>
            </w:r>
          </w:p>
        </w:tc>
        <w:tc>
          <w:tcPr>
            <w:tcW w:w="1078"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240</w:t>
            </w:r>
          </w:p>
        </w:tc>
        <w:tc>
          <w:tcPr>
            <w:tcW w:w="1185"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243</w:t>
            </w:r>
          </w:p>
        </w:tc>
        <w:tc>
          <w:tcPr>
            <w:tcW w:w="1131" w:type="dxa"/>
            <w:tcBorders>
              <w:left w:val="single" w:sz="4" w:space="0" w:color="000000"/>
              <w:bottom w:val="single" w:sz="4" w:space="0" w:color="000000"/>
            </w:tcBorders>
          </w:tcPr>
          <w:p w:rsidR="00F67466" w:rsidRPr="00F67466" w:rsidRDefault="00F67466" w:rsidP="00F67466">
            <w:pPr>
              <w:jc w:val="center"/>
              <w:rPr>
                <w:color w:val="000000"/>
              </w:rPr>
            </w:pPr>
            <w:r w:rsidRPr="00F67466">
              <w:rPr>
                <w:color w:val="000000"/>
              </w:rPr>
              <w:t>245</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pPr>
            <w:r w:rsidRPr="00F67466">
              <w:t>ежемесячная</w:t>
            </w:r>
          </w:p>
        </w:tc>
      </w:tr>
      <w:tr w:rsidR="00F67466" w:rsidRPr="00F67466" w:rsidTr="00F67466">
        <w:trPr>
          <w:trHeight w:val="624"/>
        </w:trPr>
        <w:tc>
          <w:tcPr>
            <w:tcW w:w="3733" w:type="dxa"/>
            <w:tcBorders>
              <w:left w:val="single" w:sz="4" w:space="0" w:color="000000"/>
              <w:bottom w:val="single" w:sz="4" w:space="0" w:color="000000"/>
              <w:right w:val="single" w:sz="4" w:space="0" w:color="000000"/>
            </w:tcBorders>
          </w:tcPr>
          <w:p w:rsidR="00F67466" w:rsidRPr="00F67466" w:rsidRDefault="00F67466" w:rsidP="00F67466">
            <w:pPr>
              <w:rPr>
                <w:color w:val="000000"/>
              </w:rPr>
            </w:pPr>
            <w:r w:rsidRPr="00F67466">
              <w:rPr>
                <w:color w:val="000000"/>
              </w:rPr>
              <w:t>Количество реализуемых туристских маршрутов на те</w:t>
            </w:r>
            <w:r w:rsidRPr="00F67466">
              <w:rPr>
                <w:color w:val="000000"/>
              </w:rPr>
              <w:t>р</w:t>
            </w:r>
            <w:r w:rsidRPr="00F67466">
              <w:rPr>
                <w:color w:val="000000"/>
              </w:rPr>
              <w:t xml:space="preserve">ритории муниципальных районов области, единиц </w:t>
            </w:r>
          </w:p>
        </w:tc>
        <w:tc>
          <w:tcPr>
            <w:tcW w:w="1083"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w:t>
            </w:r>
          </w:p>
        </w:tc>
        <w:tc>
          <w:tcPr>
            <w:tcW w:w="1078"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w:t>
            </w:r>
          </w:p>
        </w:tc>
        <w:tc>
          <w:tcPr>
            <w:tcW w:w="1185" w:type="dxa"/>
            <w:tcBorders>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1</w:t>
            </w:r>
          </w:p>
        </w:tc>
        <w:tc>
          <w:tcPr>
            <w:tcW w:w="1131" w:type="dxa"/>
            <w:tcBorders>
              <w:left w:val="single" w:sz="4" w:space="0" w:color="000000"/>
              <w:bottom w:val="single" w:sz="4" w:space="0" w:color="000000"/>
            </w:tcBorders>
          </w:tcPr>
          <w:p w:rsidR="00F67466" w:rsidRPr="00F67466" w:rsidRDefault="00F67466" w:rsidP="00F67466">
            <w:pPr>
              <w:jc w:val="center"/>
              <w:rPr>
                <w:color w:val="000000"/>
              </w:rPr>
            </w:pPr>
            <w:r w:rsidRPr="00F67466">
              <w:rPr>
                <w:color w:val="000000"/>
              </w:rPr>
              <w:t>1</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rPr>
                <w:color w:val="000000"/>
              </w:rPr>
            </w:pPr>
            <w:r w:rsidRPr="00F67466">
              <w:rPr>
                <w:color w:val="000000"/>
              </w:rPr>
              <w:t>годовая</w:t>
            </w:r>
          </w:p>
        </w:tc>
      </w:tr>
      <w:tr w:rsidR="00F67466" w:rsidRPr="00F67466" w:rsidTr="00F67466">
        <w:trPr>
          <w:trHeight w:val="624"/>
        </w:trPr>
        <w:tc>
          <w:tcPr>
            <w:tcW w:w="3733" w:type="dxa"/>
            <w:tcBorders>
              <w:left w:val="single" w:sz="4" w:space="0" w:color="000000"/>
              <w:bottom w:val="single" w:sz="4" w:space="0" w:color="000000"/>
              <w:right w:val="single" w:sz="4" w:space="0" w:color="000000"/>
            </w:tcBorders>
          </w:tcPr>
          <w:p w:rsidR="00F67466" w:rsidRPr="00F67466" w:rsidRDefault="00F67466" w:rsidP="00F67466">
            <w:r w:rsidRPr="00F67466">
              <w:t>Объем сельскохозяйстве</w:t>
            </w:r>
            <w:r w:rsidRPr="00F67466">
              <w:t>н</w:t>
            </w:r>
            <w:r w:rsidRPr="00F67466">
              <w:t>ной продукции, млрд. ру</w:t>
            </w:r>
            <w:r w:rsidRPr="00F67466">
              <w:t>б</w:t>
            </w:r>
            <w:r w:rsidRPr="00F67466">
              <w:t xml:space="preserve">лей </w:t>
            </w:r>
          </w:p>
        </w:tc>
        <w:tc>
          <w:tcPr>
            <w:tcW w:w="1083" w:type="dxa"/>
            <w:tcBorders>
              <w:bottom w:val="single" w:sz="4" w:space="0" w:color="000000"/>
              <w:right w:val="single" w:sz="4" w:space="0" w:color="000000"/>
            </w:tcBorders>
          </w:tcPr>
          <w:p w:rsidR="00F67466" w:rsidRPr="00F67466" w:rsidRDefault="00F67466" w:rsidP="00F67466">
            <w:pPr>
              <w:jc w:val="center"/>
            </w:pPr>
            <w:r w:rsidRPr="00F67466">
              <w:t>4,8</w:t>
            </w:r>
          </w:p>
        </w:tc>
        <w:tc>
          <w:tcPr>
            <w:tcW w:w="1078" w:type="dxa"/>
            <w:tcBorders>
              <w:bottom w:val="single" w:sz="4" w:space="0" w:color="000000"/>
              <w:right w:val="single" w:sz="4" w:space="0" w:color="000000"/>
            </w:tcBorders>
          </w:tcPr>
          <w:p w:rsidR="00F67466" w:rsidRPr="00F67466" w:rsidRDefault="00F67466" w:rsidP="00F67466">
            <w:pPr>
              <w:jc w:val="center"/>
            </w:pPr>
            <w:r w:rsidRPr="00F67466">
              <w:t>5,6</w:t>
            </w:r>
          </w:p>
        </w:tc>
        <w:tc>
          <w:tcPr>
            <w:tcW w:w="1185" w:type="dxa"/>
            <w:tcBorders>
              <w:bottom w:val="single" w:sz="4" w:space="0" w:color="000000"/>
              <w:right w:val="single" w:sz="4" w:space="0" w:color="000000"/>
            </w:tcBorders>
          </w:tcPr>
          <w:p w:rsidR="00F67466" w:rsidRPr="00F67466" w:rsidRDefault="00F67466" w:rsidP="00F67466">
            <w:pPr>
              <w:jc w:val="center"/>
            </w:pPr>
            <w:r w:rsidRPr="00F67466">
              <w:t>6,1</w:t>
            </w:r>
          </w:p>
        </w:tc>
        <w:tc>
          <w:tcPr>
            <w:tcW w:w="1131" w:type="dxa"/>
            <w:tcBorders>
              <w:left w:val="single" w:sz="4" w:space="0" w:color="000000"/>
              <w:bottom w:val="single" w:sz="4" w:space="0" w:color="000000"/>
            </w:tcBorders>
          </w:tcPr>
          <w:p w:rsidR="00F67466" w:rsidRPr="00F67466" w:rsidRDefault="00F67466" w:rsidP="00F67466">
            <w:pPr>
              <w:jc w:val="center"/>
            </w:pPr>
            <w:r w:rsidRPr="00F67466">
              <w:t>6,4</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pPr>
            <w:r w:rsidRPr="00F67466">
              <w:t>годовая</w:t>
            </w:r>
          </w:p>
        </w:tc>
      </w:tr>
      <w:tr w:rsidR="00F67466" w:rsidRPr="00F67466" w:rsidTr="00F67466">
        <w:trPr>
          <w:trHeight w:val="624"/>
        </w:trPr>
        <w:tc>
          <w:tcPr>
            <w:tcW w:w="3733" w:type="dxa"/>
            <w:tcBorders>
              <w:left w:val="single" w:sz="4" w:space="0" w:color="000000"/>
              <w:bottom w:val="single" w:sz="4" w:space="0" w:color="000000"/>
              <w:right w:val="single" w:sz="4" w:space="0" w:color="000000"/>
            </w:tcBorders>
          </w:tcPr>
          <w:p w:rsidR="00F67466" w:rsidRPr="00F67466" w:rsidRDefault="00F67466" w:rsidP="00F67466">
            <w:r w:rsidRPr="00F67466">
              <w:t>Ввод в эксплуатацию мели</w:t>
            </w:r>
            <w:r w:rsidRPr="00F67466">
              <w:t>о</w:t>
            </w:r>
            <w:r w:rsidRPr="00F67466">
              <w:t xml:space="preserve">рируемых земель, </w:t>
            </w:r>
            <w:proofErr w:type="gramStart"/>
            <w:r w:rsidRPr="00F67466">
              <w:t>га</w:t>
            </w:r>
            <w:proofErr w:type="gramEnd"/>
            <w:r w:rsidRPr="00F67466">
              <w:t xml:space="preserve"> </w:t>
            </w:r>
          </w:p>
        </w:tc>
        <w:tc>
          <w:tcPr>
            <w:tcW w:w="1083" w:type="dxa"/>
            <w:tcBorders>
              <w:bottom w:val="single" w:sz="4" w:space="0" w:color="000000"/>
              <w:right w:val="single" w:sz="4" w:space="0" w:color="000000"/>
            </w:tcBorders>
          </w:tcPr>
          <w:p w:rsidR="00F67466" w:rsidRPr="00F67466" w:rsidRDefault="00F67466" w:rsidP="00F67466">
            <w:pPr>
              <w:jc w:val="center"/>
            </w:pPr>
            <w:r w:rsidRPr="00F67466">
              <w:t>240,5</w:t>
            </w:r>
          </w:p>
        </w:tc>
        <w:tc>
          <w:tcPr>
            <w:tcW w:w="1078" w:type="dxa"/>
            <w:tcBorders>
              <w:bottom w:val="single" w:sz="4" w:space="0" w:color="000000"/>
              <w:right w:val="single" w:sz="4" w:space="0" w:color="000000"/>
            </w:tcBorders>
          </w:tcPr>
          <w:p w:rsidR="00F67466" w:rsidRPr="00F67466" w:rsidRDefault="00F67466" w:rsidP="00F67466">
            <w:pPr>
              <w:jc w:val="center"/>
            </w:pPr>
            <w:r w:rsidRPr="00F67466">
              <w:t>433,5</w:t>
            </w:r>
          </w:p>
        </w:tc>
        <w:tc>
          <w:tcPr>
            <w:tcW w:w="1185" w:type="dxa"/>
            <w:tcBorders>
              <w:bottom w:val="single" w:sz="4" w:space="0" w:color="000000"/>
              <w:right w:val="single" w:sz="4" w:space="0" w:color="000000"/>
            </w:tcBorders>
          </w:tcPr>
          <w:p w:rsidR="00F67466" w:rsidRPr="00F67466" w:rsidRDefault="00F67466" w:rsidP="00F67466">
            <w:pPr>
              <w:jc w:val="center"/>
            </w:pPr>
            <w:r w:rsidRPr="00F67466">
              <w:t>384</w:t>
            </w:r>
          </w:p>
        </w:tc>
        <w:tc>
          <w:tcPr>
            <w:tcW w:w="1131" w:type="dxa"/>
            <w:tcBorders>
              <w:left w:val="single" w:sz="4" w:space="0" w:color="000000"/>
              <w:bottom w:val="single" w:sz="4" w:space="0" w:color="000000"/>
            </w:tcBorders>
          </w:tcPr>
          <w:p w:rsidR="00F67466" w:rsidRPr="00F67466" w:rsidRDefault="00F67466" w:rsidP="00F67466">
            <w:pPr>
              <w:jc w:val="center"/>
            </w:pPr>
            <w:r w:rsidRPr="00F67466">
              <w:t>300</w:t>
            </w:r>
          </w:p>
        </w:tc>
        <w:tc>
          <w:tcPr>
            <w:tcW w:w="2109" w:type="dxa"/>
            <w:tcBorders>
              <w:left w:val="single" w:sz="4" w:space="0" w:color="000000"/>
              <w:bottom w:val="single" w:sz="4" w:space="0" w:color="000000"/>
              <w:right w:val="single" w:sz="4" w:space="0" w:color="000000"/>
            </w:tcBorders>
          </w:tcPr>
          <w:p w:rsidR="00F67466" w:rsidRPr="00F67466" w:rsidRDefault="00F67466" w:rsidP="00F67466">
            <w:pPr>
              <w:jc w:val="center"/>
            </w:pPr>
            <w:r w:rsidRPr="00F67466">
              <w:t>годовая</w:t>
            </w:r>
          </w:p>
        </w:tc>
      </w:tr>
    </w:tbl>
    <w:p w:rsidR="00F67466" w:rsidRPr="00F67466" w:rsidRDefault="00F67466" w:rsidP="00F67466">
      <w:pPr>
        <w:tabs>
          <w:tab w:val="left" w:pos="0"/>
        </w:tabs>
        <w:ind w:firstLine="709"/>
        <w:jc w:val="both"/>
      </w:pPr>
    </w:p>
    <w:p w:rsidR="00F67466" w:rsidRPr="00F67466" w:rsidRDefault="00F67466" w:rsidP="00F67466">
      <w:pPr>
        <w:tabs>
          <w:tab w:val="left" w:pos="0"/>
        </w:tabs>
        <w:ind w:firstLine="709"/>
        <w:jc w:val="both"/>
        <w:sectPr w:rsidR="00F67466" w:rsidRPr="00F67466" w:rsidSect="00F67466">
          <w:pgSz w:w="11906" w:h="16800"/>
          <w:pgMar w:top="567" w:right="800" w:bottom="142" w:left="1100" w:header="0" w:footer="0" w:gutter="0"/>
          <w:cols w:space="720"/>
          <w:formProt w:val="0"/>
          <w:docGrid w:linePitch="100"/>
        </w:sectPr>
      </w:pPr>
      <w:r w:rsidRPr="00F67466">
        <w:t>Исполнительный орган, ответственный за контроль, - администрация Ту</w:t>
      </w:r>
      <w:r w:rsidRPr="00F67466">
        <w:t>р</w:t>
      </w:r>
      <w:r w:rsidRPr="00F67466">
        <w:t>ковского муниципального района</w:t>
      </w:r>
    </w:p>
    <w:p w:rsidR="00F67466" w:rsidRPr="00F67466" w:rsidRDefault="00F67466" w:rsidP="00F67466">
      <w:pPr>
        <w:jc w:val="center"/>
        <w:rPr>
          <w:b/>
          <w:bCs/>
        </w:rPr>
      </w:pPr>
      <w:r w:rsidRPr="00F67466">
        <w:rPr>
          <w:b/>
          <w:bCs/>
        </w:rPr>
        <w:lastRenderedPageBreak/>
        <w:t>Раздел 2. Мероприятия Программы и прогнозируемый бюджет для финансирования их реализации</w:t>
      </w:r>
    </w:p>
    <w:p w:rsidR="00F67466" w:rsidRPr="00F67466" w:rsidRDefault="00F67466" w:rsidP="00F67466">
      <w:pPr>
        <w:jc w:val="center"/>
        <w:rPr>
          <w:b/>
          <w:bCs/>
        </w:rPr>
      </w:pPr>
    </w:p>
    <w:tbl>
      <w:tblPr>
        <w:tblW w:w="15026" w:type="dxa"/>
        <w:tblInd w:w="-681" w:type="dxa"/>
        <w:tblCellMar>
          <w:left w:w="28" w:type="dxa"/>
          <w:right w:w="28" w:type="dxa"/>
        </w:tblCellMar>
        <w:tblLook w:val="0000" w:firstRow="0" w:lastRow="0" w:firstColumn="0" w:lastColumn="0" w:noHBand="0" w:noVBand="0"/>
      </w:tblPr>
      <w:tblGrid>
        <w:gridCol w:w="394"/>
        <w:gridCol w:w="30"/>
        <w:gridCol w:w="16"/>
        <w:gridCol w:w="2547"/>
        <w:gridCol w:w="131"/>
        <w:gridCol w:w="32"/>
        <w:gridCol w:w="127"/>
        <w:gridCol w:w="1104"/>
        <w:gridCol w:w="991"/>
        <w:gridCol w:w="157"/>
        <w:gridCol w:w="692"/>
        <w:gridCol w:w="14"/>
        <w:gridCol w:w="70"/>
        <w:gridCol w:w="1264"/>
        <w:gridCol w:w="30"/>
        <w:gridCol w:w="1911"/>
        <w:gridCol w:w="84"/>
        <w:gridCol w:w="57"/>
        <w:gridCol w:w="981"/>
        <w:gridCol w:w="6"/>
        <w:gridCol w:w="931"/>
        <w:gridCol w:w="1415"/>
        <w:gridCol w:w="2042"/>
      </w:tblGrid>
      <w:tr w:rsidR="00F67466" w:rsidRPr="00F67466" w:rsidTr="00F67466">
        <w:trPr>
          <w:trHeight w:val="1"/>
        </w:trPr>
        <w:tc>
          <w:tcPr>
            <w:tcW w:w="49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lang w:val="en-US"/>
              </w:rPr>
              <w:t xml:space="preserve">№ </w:t>
            </w:r>
            <w:r w:rsidRPr="00F67466">
              <w:rPr>
                <w:b/>
              </w:rPr>
              <w:t>п/п</w:t>
            </w:r>
          </w:p>
        </w:tc>
        <w:tc>
          <w:tcPr>
            <w:tcW w:w="247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Документ</w:t>
            </w:r>
          </w:p>
        </w:tc>
        <w:tc>
          <w:tcPr>
            <w:tcW w:w="2269" w:type="dxa"/>
            <w:gridSpan w:val="5"/>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Мероприятие</w:t>
            </w:r>
          </w:p>
        </w:tc>
        <w:tc>
          <w:tcPr>
            <w:tcW w:w="7371" w:type="dxa"/>
            <w:gridSpan w:val="1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Ответственный исполнитель /ресурсное обеспечение, млн. рублей</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Ожидаемые резул</w:t>
            </w:r>
            <w:r w:rsidRPr="00F67466">
              <w:rPr>
                <w:b/>
              </w:rPr>
              <w:t>ь</w:t>
            </w:r>
            <w:r w:rsidRPr="00F67466">
              <w:rPr>
                <w:b/>
              </w:rPr>
              <w:t>таты</w:t>
            </w:r>
          </w:p>
        </w:tc>
      </w:tr>
      <w:tr w:rsidR="00F67466" w:rsidRPr="00F67466" w:rsidTr="00F67466">
        <w:trPr>
          <w:trHeight w:val="1"/>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Цель</w:t>
            </w:r>
            <w:proofErr w:type="gramStart"/>
            <w:r w:rsidRPr="00F67466">
              <w:rPr>
                <w:b/>
              </w:rPr>
              <w:t>1</w:t>
            </w:r>
            <w:proofErr w:type="gramEnd"/>
            <w:r w:rsidRPr="00F67466">
              <w:rPr>
                <w:b/>
              </w:rPr>
              <w:t>. Сохранение населения, здоровье и благополучие людей</w:t>
            </w:r>
          </w:p>
        </w:tc>
      </w:tr>
      <w:tr w:rsidR="00F67466" w:rsidRPr="00F67466" w:rsidTr="00F67466">
        <w:trPr>
          <w:trHeight w:val="1"/>
        </w:trPr>
        <w:tc>
          <w:tcPr>
            <w:tcW w:w="5245"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Комплекс мероприятий, направленных на достижение п</w:t>
            </w:r>
            <w:r w:rsidRPr="00F67466">
              <w:rPr>
                <w:b/>
              </w:rPr>
              <w:t>о</w:t>
            </w:r>
            <w:r w:rsidRPr="00F67466">
              <w:rPr>
                <w:b/>
              </w:rPr>
              <w:t>казателя:</w:t>
            </w:r>
          </w:p>
        </w:tc>
        <w:tc>
          <w:tcPr>
            <w:tcW w:w="9781" w:type="dxa"/>
            <w:gridSpan w:val="1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«Численность населения Саратовской области</w:t>
            </w:r>
            <w:r w:rsidRPr="00F67466">
              <w:rPr>
                <w:b/>
                <w:color w:val="000000" w:themeColor="text1"/>
              </w:rPr>
              <w:t>» (к 2024 году-9654 чел.)</w:t>
            </w:r>
          </w:p>
        </w:tc>
      </w:tr>
      <w:tr w:rsidR="00F67466" w:rsidRPr="00F67466" w:rsidTr="00F67466">
        <w:trPr>
          <w:trHeight w:val="1"/>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Администрация Турковского муниципального района</w:t>
            </w:r>
          </w:p>
        </w:tc>
      </w:tr>
      <w:tr w:rsidR="00F67466" w:rsidRPr="00F67466" w:rsidTr="00F67466">
        <w:trPr>
          <w:trHeight w:val="1"/>
        </w:trPr>
        <w:tc>
          <w:tcPr>
            <w:tcW w:w="498"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w:t>
            </w:r>
          </w:p>
        </w:tc>
        <w:tc>
          <w:tcPr>
            <w:tcW w:w="2478"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"Развитие системы образов</w:t>
            </w:r>
            <w:r w:rsidRPr="00F67466">
              <w:t>а</w:t>
            </w:r>
            <w:r w:rsidRPr="00F67466">
              <w:t>ния на территории Турковск</w:t>
            </w:r>
            <w:r w:rsidRPr="00F67466">
              <w:t>о</w:t>
            </w:r>
            <w:r w:rsidRPr="00F67466">
              <w:t>го муниципального района</w:t>
            </w:r>
            <w:proofErr w:type="gramStart"/>
            <w:r w:rsidRPr="00F67466">
              <w:t>"(</w:t>
            </w:r>
            <w:proofErr w:type="gramEnd"/>
            <w:r w:rsidRPr="00F67466">
              <w:t>постановление админ</w:t>
            </w:r>
            <w:r w:rsidRPr="00F67466">
              <w:t>и</w:t>
            </w:r>
            <w:r w:rsidRPr="00F67466">
              <w:t>страции Турковского муниц</w:t>
            </w:r>
            <w:r w:rsidRPr="00F67466">
              <w:t>и</w:t>
            </w:r>
            <w:r w:rsidRPr="00F67466">
              <w:t>пального района Саратовской области от 18 января 2022 года № 27)</w:t>
            </w:r>
          </w:p>
        </w:tc>
        <w:tc>
          <w:tcPr>
            <w:tcW w:w="2269" w:type="dxa"/>
            <w:gridSpan w:val="5"/>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Организация летнего отдыха и оздоровления уч</w:t>
            </w:r>
            <w:r w:rsidRPr="00F67466">
              <w:t>а</w:t>
            </w:r>
            <w:r w:rsidRPr="00F67466">
              <w:t>щихся</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 xml:space="preserve"> местный бюджет, прогноз</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обеспечение не менее95 детей разли</w:t>
            </w:r>
            <w:r w:rsidRPr="00F67466">
              <w:t>ч</w:t>
            </w:r>
            <w:r w:rsidRPr="00F67466">
              <w:t>ными формами отдыха и оздоровления, укрепления здоровья детей</w:t>
            </w:r>
          </w:p>
        </w:tc>
      </w:tr>
      <w:tr w:rsidR="00F67466" w:rsidRPr="00F67466" w:rsidTr="00F67466">
        <w:trPr>
          <w:trHeight w:val="1"/>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78"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269"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2022-2024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785,4</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785,4</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r>
      <w:tr w:rsidR="00F67466" w:rsidRPr="00F67466" w:rsidTr="00F67466">
        <w:trPr>
          <w:trHeight w:val="1"/>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2478"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2269"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261,8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261,8</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r>
      <w:tr w:rsidR="00F67466" w:rsidRPr="00F67466" w:rsidTr="00F67466">
        <w:trPr>
          <w:trHeight w:val="1"/>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2478"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2269"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261,8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261,8</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r>
      <w:tr w:rsidR="00F67466" w:rsidRPr="00F67466" w:rsidTr="00F67466">
        <w:trPr>
          <w:trHeight w:val="1"/>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2478"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2269"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261,8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261,8</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r>
      <w:tr w:rsidR="00F67466" w:rsidRPr="00F67466" w:rsidTr="00F67466">
        <w:trPr>
          <w:trHeight w:val="1"/>
        </w:trPr>
        <w:tc>
          <w:tcPr>
            <w:tcW w:w="5245"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Комплекс мероприятий, направленных на достижение п</w:t>
            </w:r>
            <w:r w:rsidRPr="00F67466">
              <w:rPr>
                <w:b/>
              </w:rPr>
              <w:t>о</w:t>
            </w:r>
            <w:r w:rsidRPr="00F67466">
              <w:rPr>
                <w:b/>
              </w:rPr>
              <w:t>казателя</w:t>
            </w:r>
          </w:p>
        </w:tc>
        <w:tc>
          <w:tcPr>
            <w:tcW w:w="9781" w:type="dxa"/>
            <w:gridSpan w:val="1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 xml:space="preserve">«Доля граждан, систематически занимающихся физической культурой и спортом» </w:t>
            </w:r>
          </w:p>
          <w:p w:rsidR="00F67466" w:rsidRPr="00F67466" w:rsidRDefault="00F67466" w:rsidP="00F67466">
            <w:r w:rsidRPr="00F67466">
              <w:rPr>
                <w:b/>
                <w:color w:val="000000" w:themeColor="text1"/>
              </w:rPr>
              <w:t>(в 2024году -55 процентов)</w:t>
            </w:r>
          </w:p>
        </w:tc>
      </w:tr>
      <w:tr w:rsidR="00F67466" w:rsidRPr="00F67466" w:rsidTr="00F67466">
        <w:trPr>
          <w:trHeight w:val="281"/>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 xml:space="preserve">Администрация </w:t>
            </w:r>
            <w:proofErr w:type="spellStart"/>
            <w:r w:rsidRPr="00F67466">
              <w:rPr>
                <w:b/>
              </w:rPr>
              <w:t>Студеновского</w:t>
            </w:r>
            <w:proofErr w:type="spellEnd"/>
            <w:r w:rsidRPr="00F67466">
              <w:rPr>
                <w:b/>
              </w:rPr>
              <w:t xml:space="preserve"> муниципального образования Турковского муниципального района</w:t>
            </w:r>
          </w:p>
        </w:tc>
      </w:tr>
      <w:tr w:rsidR="00F67466" w:rsidRPr="00F67466" w:rsidTr="00F67466">
        <w:trPr>
          <w:trHeight w:val="1"/>
        </w:trPr>
        <w:tc>
          <w:tcPr>
            <w:tcW w:w="42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w:t>
            </w:r>
          </w:p>
        </w:tc>
        <w:tc>
          <w:tcPr>
            <w:tcW w:w="2551" w:type="dxa"/>
            <w:gridSpan w:val="4"/>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 Развитие физической культ</w:t>
            </w:r>
            <w:r w:rsidRPr="00F67466">
              <w:t>у</w:t>
            </w:r>
            <w:r w:rsidRPr="00F67466">
              <w:t xml:space="preserve">ры и спорта в </w:t>
            </w:r>
            <w:proofErr w:type="spellStart"/>
            <w:r w:rsidRPr="00F67466">
              <w:t>Студеновском</w:t>
            </w:r>
            <w:proofErr w:type="spellEnd"/>
            <w:r w:rsidRPr="00F67466">
              <w:t xml:space="preserve"> муниципальном образовании»</w:t>
            </w:r>
          </w:p>
        </w:tc>
        <w:tc>
          <w:tcPr>
            <w:tcW w:w="2269" w:type="dxa"/>
            <w:gridSpan w:val="5"/>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Создание спортивных площадок, в том числе для организации тестирования по выполнению комплекса «Готов к труду и обороне» (ГТО)</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увеличение уровня обеспеченности нас</w:t>
            </w:r>
            <w:r w:rsidRPr="00F67466">
              <w:t>е</w:t>
            </w:r>
            <w:r w:rsidRPr="00F67466">
              <w:t xml:space="preserve">ления спортивными сооружениями к 2024 году до 100 процентов </w:t>
            </w:r>
          </w:p>
        </w:tc>
      </w:tr>
      <w:tr w:rsidR="00F67466" w:rsidRPr="00F67466" w:rsidTr="00F67466">
        <w:trPr>
          <w:trHeight w:val="1"/>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551"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color w:val="FF0000"/>
              </w:rPr>
            </w:pPr>
          </w:p>
        </w:tc>
        <w:tc>
          <w:tcPr>
            <w:tcW w:w="2269"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color w:val="FF0000"/>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3840,8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2940,8</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900,0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r>
      <w:tr w:rsidR="00F67466" w:rsidRPr="00F67466" w:rsidTr="00F67466">
        <w:trPr>
          <w:trHeight w:val="1"/>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2551"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color w:val="FF0000"/>
                <w:lang w:val="en-US"/>
              </w:rPr>
            </w:pPr>
          </w:p>
        </w:tc>
        <w:tc>
          <w:tcPr>
            <w:tcW w:w="2269"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color w:val="FF0000"/>
                <w:lang w:val="en-US"/>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r>
      <w:tr w:rsidR="00F67466" w:rsidRPr="00F67466" w:rsidTr="00F67466">
        <w:trPr>
          <w:trHeight w:val="1"/>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2551"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color w:val="FF0000"/>
                <w:lang w:val="en-US"/>
              </w:rPr>
            </w:pPr>
          </w:p>
        </w:tc>
        <w:tc>
          <w:tcPr>
            <w:tcW w:w="2269"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color w:val="FF0000"/>
                <w:lang w:val="en-US"/>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3840,8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2940,8</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900,0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r>
      <w:tr w:rsidR="00F67466" w:rsidRPr="00F67466" w:rsidTr="00F67466">
        <w:trPr>
          <w:trHeight w:val="1"/>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2551"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color w:val="FF0000"/>
                <w:lang w:val="en-US"/>
              </w:rPr>
            </w:pPr>
          </w:p>
        </w:tc>
        <w:tc>
          <w:tcPr>
            <w:tcW w:w="2269"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color w:val="FF0000"/>
                <w:lang w:val="en-US"/>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r>
      <w:tr w:rsidR="00F67466" w:rsidRPr="00F67466" w:rsidTr="00F67466">
        <w:trPr>
          <w:trHeight w:val="1"/>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Администрация Турковского муниципального района</w:t>
            </w:r>
          </w:p>
        </w:tc>
      </w:tr>
      <w:tr w:rsidR="00F67466" w:rsidRPr="00F67466" w:rsidTr="00F67466">
        <w:trPr>
          <w:trHeight w:val="1"/>
        </w:trPr>
        <w:tc>
          <w:tcPr>
            <w:tcW w:w="42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w:t>
            </w:r>
          </w:p>
        </w:tc>
        <w:tc>
          <w:tcPr>
            <w:tcW w:w="2551" w:type="dxa"/>
            <w:gridSpan w:val="4"/>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"Развитие физической культ</w:t>
            </w:r>
            <w:r w:rsidRPr="00F67466">
              <w:t>у</w:t>
            </w:r>
            <w:r w:rsidRPr="00F67466">
              <w:t xml:space="preserve">ры и спорта в </w:t>
            </w:r>
            <w:proofErr w:type="spellStart"/>
            <w:r w:rsidRPr="00F67466">
              <w:t>Турковском</w:t>
            </w:r>
            <w:proofErr w:type="spellEnd"/>
            <w:r w:rsidRPr="00F67466">
              <w:t xml:space="preserve"> м</w:t>
            </w:r>
            <w:r w:rsidRPr="00F67466">
              <w:t>у</w:t>
            </w:r>
            <w:r w:rsidRPr="00F67466">
              <w:t>ниципальном образов</w:t>
            </w:r>
            <w:r w:rsidRPr="00F67466">
              <w:t>а</w:t>
            </w:r>
            <w:r w:rsidRPr="00F67466">
              <w:t>нии</w:t>
            </w:r>
            <w:proofErr w:type="gramStart"/>
            <w:r w:rsidRPr="00F67466">
              <w:t>"(</w:t>
            </w:r>
            <w:proofErr w:type="gramEnd"/>
            <w:r w:rsidRPr="00F67466">
              <w:t>постановление админ</w:t>
            </w:r>
            <w:r w:rsidRPr="00F67466">
              <w:t>и</w:t>
            </w:r>
            <w:r w:rsidRPr="00F67466">
              <w:t>страции Турковского муниц</w:t>
            </w:r>
            <w:r w:rsidRPr="00F67466">
              <w:t>и</w:t>
            </w:r>
            <w:r w:rsidRPr="00F67466">
              <w:t>пального района от 16 марта 2022 года № 51)</w:t>
            </w:r>
          </w:p>
          <w:p w:rsidR="00F67466" w:rsidRPr="00F67466" w:rsidRDefault="00F67466" w:rsidP="00F67466">
            <w:pPr>
              <w:rPr>
                <w:color w:val="FF0000"/>
              </w:rPr>
            </w:pPr>
          </w:p>
          <w:p w:rsidR="00F67466" w:rsidRPr="00F67466" w:rsidRDefault="00F67466" w:rsidP="00F67466">
            <w:pPr>
              <w:rPr>
                <w:color w:val="FF0000"/>
              </w:rPr>
            </w:pPr>
          </w:p>
        </w:tc>
        <w:tc>
          <w:tcPr>
            <w:tcW w:w="2269" w:type="dxa"/>
            <w:gridSpan w:val="5"/>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организация и проведение спортивных мероприятий, участие в соревнованиях различных уровней</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увеличение доли граждан, систематич</w:t>
            </w:r>
            <w:r w:rsidRPr="00F67466">
              <w:t>е</w:t>
            </w:r>
            <w:r w:rsidRPr="00F67466">
              <w:t xml:space="preserve">ски занимающихся физической культурой и спортом в </w:t>
            </w:r>
            <w:proofErr w:type="spellStart"/>
            <w:r w:rsidRPr="00F67466">
              <w:t>Турко</w:t>
            </w:r>
            <w:r w:rsidRPr="00F67466">
              <w:t>в</w:t>
            </w:r>
            <w:r w:rsidRPr="00F67466">
              <w:t>ском</w:t>
            </w:r>
            <w:proofErr w:type="spellEnd"/>
            <w:r w:rsidRPr="00F67466">
              <w:t xml:space="preserve"> муниципальном образовании, до 60,9 процентов</w:t>
            </w:r>
          </w:p>
          <w:p w:rsidR="00F67466" w:rsidRPr="00F67466" w:rsidRDefault="00F67466" w:rsidP="00F67466"/>
        </w:tc>
      </w:tr>
      <w:tr w:rsidR="00F67466" w:rsidRPr="00F67466" w:rsidTr="00F67466">
        <w:trPr>
          <w:trHeight w:val="1"/>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551"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269"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450,0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450,0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1"/>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551"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269"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150,0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150,0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307"/>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551"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269"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150,0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150,0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1"/>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551"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269"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150,0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150,0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p w:rsidR="00F67466" w:rsidRPr="00F67466" w:rsidRDefault="00F67466" w:rsidP="00F67466">
            <w:pPr>
              <w:jc w:val="center"/>
            </w:pP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1"/>
        </w:trPr>
        <w:tc>
          <w:tcPr>
            <w:tcW w:w="5245" w:type="dxa"/>
            <w:gridSpan w:val="10"/>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lastRenderedPageBreak/>
              <w:t>ИТОГО: по цели 1. Сохранение населения, здоровья и бл</w:t>
            </w:r>
            <w:r w:rsidRPr="00F67466">
              <w:rPr>
                <w:b/>
              </w:rPr>
              <w:t>а</w:t>
            </w:r>
            <w:r w:rsidRPr="00F67466">
              <w:rPr>
                <w:b/>
              </w:rPr>
              <w:t>гополучие людей</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общий бюджет мер</w:t>
            </w:r>
            <w:r w:rsidRPr="00F67466">
              <w:rPr>
                <w:b/>
              </w:rPr>
              <w:t>о</w:t>
            </w:r>
            <w:r w:rsidRPr="00F67466">
              <w:rPr>
                <w:b/>
              </w:rPr>
              <w:t>приятия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федеральный бю</w:t>
            </w:r>
            <w:r w:rsidRPr="00F67466">
              <w:rPr>
                <w:b/>
              </w:rPr>
              <w:t>д</w:t>
            </w:r>
            <w:r w:rsidRPr="00F67466">
              <w:rPr>
                <w:b/>
              </w:rPr>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внебюджетные и иные исто</w:t>
            </w:r>
            <w:r w:rsidRPr="00F67466">
              <w:rPr>
                <w:b/>
              </w:rPr>
              <w:t>ч</w:t>
            </w:r>
            <w:r w:rsidRPr="00F67466">
              <w:rPr>
                <w:b/>
              </w:rPr>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r>
      <w:tr w:rsidR="00F67466" w:rsidRPr="00F67466" w:rsidTr="00F67466">
        <w:trPr>
          <w:trHeight w:val="1"/>
        </w:trPr>
        <w:tc>
          <w:tcPr>
            <w:tcW w:w="5245" w:type="dxa"/>
            <w:gridSpan w:val="10"/>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lang w:val="en-US"/>
              </w:rPr>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5076,2</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2940,8</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2135,4</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r>
      <w:tr w:rsidR="00F67466" w:rsidRPr="00F67466" w:rsidTr="00F67466">
        <w:trPr>
          <w:trHeight w:val="1"/>
        </w:trPr>
        <w:tc>
          <w:tcPr>
            <w:tcW w:w="5245" w:type="dxa"/>
            <w:gridSpan w:val="10"/>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lang w:val="en-US"/>
              </w:rPr>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lang w:val="en-US"/>
              </w:rPr>
              <w:t>411.8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411,8</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r>
      <w:tr w:rsidR="00F67466" w:rsidRPr="00F67466" w:rsidTr="00F67466">
        <w:trPr>
          <w:trHeight w:val="1"/>
        </w:trPr>
        <w:tc>
          <w:tcPr>
            <w:tcW w:w="5245" w:type="dxa"/>
            <w:gridSpan w:val="10"/>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lang w:val="en-US"/>
              </w:rPr>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lang w:val="en-US"/>
              </w:rPr>
              <w:t>4252.6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2940,8</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1311,8</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r>
      <w:tr w:rsidR="00F67466" w:rsidRPr="00F67466" w:rsidTr="00F67466">
        <w:trPr>
          <w:trHeight w:val="1"/>
        </w:trPr>
        <w:tc>
          <w:tcPr>
            <w:tcW w:w="5245" w:type="dxa"/>
            <w:gridSpan w:val="10"/>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lang w:val="en-US"/>
              </w:rPr>
              <w:t>411.8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411,8</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r>
      <w:tr w:rsidR="00F67466" w:rsidRPr="00F67466" w:rsidTr="00F67466">
        <w:trPr>
          <w:trHeight w:val="1"/>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Цель 2. Возможности для самореализации и развития талантов</w:t>
            </w:r>
          </w:p>
          <w:p w:rsidR="00F67466" w:rsidRPr="00F67466" w:rsidRDefault="00F67466" w:rsidP="00F67466">
            <w:pPr>
              <w:rPr>
                <w:b/>
              </w:rPr>
            </w:pPr>
          </w:p>
        </w:tc>
      </w:tr>
      <w:tr w:rsidR="00F67466" w:rsidRPr="00F67466" w:rsidTr="00F67466">
        <w:trPr>
          <w:trHeight w:val="1"/>
        </w:trPr>
        <w:tc>
          <w:tcPr>
            <w:tcW w:w="5245"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Комплекс мероприятий, направленных на достижение п</w:t>
            </w:r>
            <w:r w:rsidRPr="00F67466">
              <w:rPr>
                <w:b/>
              </w:rPr>
              <w:t>о</w:t>
            </w:r>
            <w:r w:rsidRPr="00F67466">
              <w:rPr>
                <w:b/>
              </w:rPr>
              <w:t>казателя</w:t>
            </w:r>
          </w:p>
        </w:tc>
        <w:tc>
          <w:tcPr>
            <w:tcW w:w="9781" w:type="dxa"/>
            <w:gridSpan w:val="1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«Уровень образования</w:t>
            </w:r>
            <w:r w:rsidRPr="00F67466">
              <w:rPr>
                <w:b/>
                <w:color w:val="000000" w:themeColor="text1"/>
              </w:rPr>
              <w:t xml:space="preserve">» (к 2024 году-72,97 процента), </w:t>
            </w:r>
            <w:r w:rsidRPr="00F67466">
              <w:rPr>
                <w:b/>
              </w:rPr>
              <w:t>«Эффективность системы выявления, поддержки и развития способностей и талантов у детей и молодежи</w:t>
            </w:r>
            <w:r w:rsidRPr="00F67466">
              <w:rPr>
                <w:b/>
                <w:color w:val="000000" w:themeColor="text1"/>
              </w:rPr>
              <w:t>» (к 2024 году 32,58 процента)</w:t>
            </w:r>
          </w:p>
        </w:tc>
      </w:tr>
      <w:tr w:rsidR="00F67466" w:rsidRPr="00F67466" w:rsidTr="00F67466">
        <w:trPr>
          <w:trHeight w:val="274"/>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Администрация Турковского муниципального района</w:t>
            </w:r>
          </w:p>
        </w:tc>
      </w:tr>
      <w:tr w:rsidR="00F67466" w:rsidRPr="00F67466" w:rsidTr="00F67466">
        <w:trPr>
          <w:trHeight w:val="1"/>
        </w:trPr>
        <w:tc>
          <w:tcPr>
            <w:tcW w:w="42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w:t>
            </w:r>
          </w:p>
        </w:tc>
        <w:tc>
          <w:tcPr>
            <w:tcW w:w="2410"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"Развитие системы образов</w:t>
            </w:r>
            <w:r w:rsidRPr="00F67466">
              <w:t>а</w:t>
            </w:r>
            <w:r w:rsidRPr="00F67466">
              <w:t>ния на территории Турко</w:t>
            </w:r>
            <w:r w:rsidRPr="00F67466">
              <w:t>в</w:t>
            </w:r>
            <w:r w:rsidRPr="00F67466">
              <w:t>ского муниципального рай</w:t>
            </w:r>
            <w:r w:rsidRPr="00F67466">
              <w:t>о</w:t>
            </w:r>
            <w:r w:rsidRPr="00F67466">
              <w:t>на" (постановление админ</w:t>
            </w:r>
            <w:r w:rsidRPr="00F67466">
              <w:t>и</w:t>
            </w:r>
            <w:r w:rsidRPr="00F67466">
              <w:t>страции Турковского мун</w:t>
            </w:r>
            <w:r w:rsidRPr="00F67466">
              <w:t>и</w:t>
            </w:r>
            <w:r w:rsidRPr="00F67466">
              <w:t>ципального района Сарато</w:t>
            </w:r>
            <w:r w:rsidRPr="00F67466">
              <w:t>в</w:t>
            </w:r>
            <w:r w:rsidRPr="00F67466">
              <w:t xml:space="preserve">ской области от 18 января 2022 года № 27) </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создание и обеспечение функционирования  «Точек роста» (центры цифрового и гуманитарного профилей, </w:t>
            </w:r>
            <w:proofErr w:type="gramStart"/>
            <w:r w:rsidRPr="00F67466">
              <w:t>естественно-научного</w:t>
            </w:r>
            <w:proofErr w:type="gramEnd"/>
            <w:r w:rsidRPr="00F67466">
              <w:t xml:space="preserve"> и те</w:t>
            </w:r>
            <w:r w:rsidRPr="00F67466">
              <w:t>х</w:t>
            </w:r>
            <w:r w:rsidRPr="00F67466">
              <w:t>нологического образования) в общеобразовательных о</w:t>
            </w:r>
            <w:r w:rsidRPr="00F67466">
              <w:t>р</w:t>
            </w:r>
            <w:r w:rsidRPr="00F67466">
              <w:t>ганизациях расположенных в сельской местности и м</w:t>
            </w:r>
            <w:r w:rsidRPr="00F67466">
              <w:t>а</w:t>
            </w:r>
            <w:r w:rsidRPr="00F67466">
              <w:t>лых городах</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число детей охваче</w:t>
            </w:r>
            <w:r w:rsidRPr="00F67466">
              <w:t>н</w:t>
            </w:r>
            <w:r w:rsidRPr="00F67466">
              <w:t>ных проектами направленных на обеспечение досту</w:t>
            </w:r>
            <w:r w:rsidRPr="00F67466">
              <w:t>п</w:t>
            </w:r>
            <w:r w:rsidRPr="00F67466">
              <w:t xml:space="preserve">ности дополнительных общеобразовательных  программ </w:t>
            </w:r>
            <w:proofErr w:type="gramStart"/>
            <w:r w:rsidRPr="00F67466">
              <w:t>естественно-научной</w:t>
            </w:r>
            <w:proofErr w:type="gramEnd"/>
            <w:r w:rsidRPr="00F67466">
              <w:t xml:space="preserve"> и технич</w:t>
            </w:r>
            <w:r w:rsidRPr="00F67466">
              <w:t>е</w:t>
            </w:r>
            <w:r w:rsidRPr="00F67466">
              <w:t>ской направленностей, составит в 2022 году 500человек, в 2023 году 700 человек в 2024 году -740 человек</w:t>
            </w:r>
          </w:p>
          <w:p w:rsidR="00F67466" w:rsidRPr="00F67466" w:rsidRDefault="00F67466" w:rsidP="00F67466"/>
        </w:tc>
      </w:tr>
      <w:tr w:rsidR="00F67466" w:rsidRPr="00F67466" w:rsidTr="00F67466">
        <w:trPr>
          <w:trHeight w:val="1"/>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30246,3</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4637,2</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24009,1</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1600,0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r>
      <w:tr w:rsidR="00F67466" w:rsidRPr="00F67466" w:rsidTr="00F67466">
        <w:trPr>
          <w:trHeight w:val="1"/>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7740,3</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1568,7</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6171,6</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r>
      <w:tr w:rsidR="00F67466" w:rsidRPr="00F67466" w:rsidTr="00F67466">
        <w:trPr>
          <w:trHeight w:val="1"/>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10371,5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1568,5</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8003,0</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800,0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r>
      <w:tr w:rsidR="00F67466" w:rsidRPr="00F67466" w:rsidTr="00F67466">
        <w:trPr>
          <w:trHeight w:val="1"/>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12134,5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1500,0</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9834,5</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800,0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r>
      <w:tr w:rsidR="00F67466" w:rsidRPr="00F67466" w:rsidTr="00F67466">
        <w:trPr>
          <w:trHeight w:val="1"/>
        </w:trPr>
        <w:tc>
          <w:tcPr>
            <w:tcW w:w="42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w:t>
            </w:r>
          </w:p>
        </w:tc>
        <w:tc>
          <w:tcPr>
            <w:tcW w:w="2410"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"Развитие системы образов</w:t>
            </w:r>
            <w:r w:rsidRPr="00F67466">
              <w:t>а</w:t>
            </w:r>
            <w:r w:rsidRPr="00F67466">
              <w:t>ния на территории Турко</w:t>
            </w:r>
            <w:r w:rsidRPr="00F67466">
              <w:t>в</w:t>
            </w:r>
            <w:r w:rsidRPr="00F67466">
              <w:t>ского муниципального рай</w:t>
            </w:r>
            <w:r w:rsidRPr="00F67466">
              <w:t>о</w:t>
            </w:r>
            <w:r w:rsidRPr="00F67466">
              <w:t>на</w:t>
            </w:r>
            <w:proofErr w:type="gramStart"/>
            <w:r w:rsidRPr="00F67466">
              <w:t>"(</w:t>
            </w:r>
            <w:proofErr w:type="gramEnd"/>
            <w:r w:rsidRPr="00F67466">
              <w:t>постановление админ</w:t>
            </w:r>
            <w:r w:rsidRPr="00F67466">
              <w:t>и</w:t>
            </w:r>
            <w:r w:rsidRPr="00F67466">
              <w:t>страции Турковского мун</w:t>
            </w:r>
            <w:r w:rsidRPr="00F67466">
              <w:t>и</w:t>
            </w:r>
            <w:r w:rsidRPr="00F67466">
              <w:t>ципального района Сарато</w:t>
            </w:r>
            <w:r w:rsidRPr="00F67466">
              <w:t>в</w:t>
            </w:r>
            <w:r w:rsidRPr="00F67466">
              <w:t xml:space="preserve">ской области от 18 </w:t>
            </w:r>
            <w:r w:rsidRPr="00F67466">
              <w:lastRenderedPageBreak/>
              <w:t xml:space="preserve">января 2022 года № 27) </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lastRenderedPageBreak/>
              <w:t>выполнение мероприятий по модернизации общеобраз</w:t>
            </w:r>
            <w:r w:rsidRPr="00F67466">
              <w:t>о</w:t>
            </w:r>
            <w:r w:rsidRPr="00F67466">
              <w:t>вательных школ</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roofErr w:type="spellStart"/>
            <w:r w:rsidRPr="00F67466">
              <w:rPr>
                <w:lang w:val="en-US"/>
              </w:rPr>
              <w:t>период</w:t>
            </w:r>
            <w:proofErr w:type="spellEnd"/>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w:t>
            </w:r>
            <w:proofErr w:type="spellStart"/>
            <w:r w:rsidRPr="00F67466">
              <w:rPr>
                <w:lang w:val="en-US"/>
              </w:rPr>
              <w:t>бщий</w:t>
            </w:r>
            <w:proofErr w:type="spellEnd"/>
            <w:r w:rsidRPr="00F67466">
              <w:rPr>
                <w:lang w:val="en-US"/>
              </w:rPr>
              <w:t xml:space="preserve"> </w:t>
            </w:r>
            <w:proofErr w:type="spellStart"/>
            <w:r w:rsidRPr="00F67466">
              <w:rPr>
                <w:lang w:val="en-US"/>
              </w:rPr>
              <w:t>бюджет</w:t>
            </w:r>
            <w:proofErr w:type="spellEnd"/>
            <w:r w:rsidRPr="00F67466">
              <w:rPr>
                <w:lang w:val="en-US"/>
              </w:rPr>
              <w:t xml:space="preserve"> </w:t>
            </w:r>
            <w:proofErr w:type="spellStart"/>
            <w:r w:rsidRPr="00F67466">
              <w:rPr>
                <w:lang w:val="en-US"/>
              </w:rPr>
              <w:t>мероприятия</w:t>
            </w:r>
            <w:proofErr w:type="spellEnd"/>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roofErr w:type="spellStart"/>
            <w:r w:rsidRPr="00F67466">
              <w:rPr>
                <w:lang w:val="en-US"/>
              </w:rPr>
              <w:t>федеральныйбюджет</w:t>
            </w:r>
            <w:proofErr w:type="spellEnd"/>
            <w:r w:rsidRPr="00F67466">
              <w:rPr>
                <w:lang w:val="en-US"/>
              </w:rPr>
              <w:t xml:space="preserve">, </w:t>
            </w:r>
            <w:proofErr w:type="spellStart"/>
            <w:r w:rsidRPr="00F67466">
              <w:rPr>
                <w:lang w:val="en-US"/>
              </w:rPr>
              <w:t>прогноз</w:t>
            </w:r>
            <w:proofErr w:type="spellEnd"/>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w:t>
            </w:r>
            <w:proofErr w:type="spellStart"/>
            <w:r w:rsidRPr="00F67466">
              <w:rPr>
                <w:lang w:val="en-US"/>
              </w:rPr>
              <w:t>бластной</w:t>
            </w:r>
            <w:proofErr w:type="spellEnd"/>
            <w:r w:rsidRPr="00F67466">
              <w:t xml:space="preserve"> </w:t>
            </w:r>
            <w:proofErr w:type="spellStart"/>
            <w:r w:rsidRPr="00F67466">
              <w:rPr>
                <w:lang w:val="en-US"/>
              </w:rPr>
              <w:t>бюджет</w:t>
            </w:r>
            <w:proofErr w:type="spellEnd"/>
            <w:r w:rsidRPr="00F67466">
              <w:rPr>
                <w:lang w:val="en-US"/>
              </w:rPr>
              <w:t xml:space="preserve">, </w:t>
            </w:r>
            <w:proofErr w:type="spellStart"/>
            <w:r w:rsidRPr="00F67466">
              <w:rPr>
                <w:lang w:val="en-US"/>
              </w:rPr>
              <w:t>прогноз</w:t>
            </w:r>
            <w:proofErr w:type="spellEnd"/>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м</w:t>
            </w:r>
            <w:proofErr w:type="spellStart"/>
            <w:r w:rsidRPr="00F67466">
              <w:rPr>
                <w:lang w:val="en-US"/>
              </w:rPr>
              <w:t>естный</w:t>
            </w:r>
            <w:proofErr w:type="spellEnd"/>
            <w:r w:rsidRPr="00F67466">
              <w:t xml:space="preserve"> </w:t>
            </w:r>
            <w:proofErr w:type="spellStart"/>
            <w:r w:rsidRPr="00F67466">
              <w:rPr>
                <w:lang w:val="en-US"/>
              </w:rPr>
              <w:t>бюджет</w:t>
            </w:r>
            <w:proofErr w:type="spellEnd"/>
            <w:r w:rsidRPr="00F67466">
              <w:rPr>
                <w:lang w:val="en-US"/>
              </w:rPr>
              <w:t xml:space="preserve">, </w:t>
            </w:r>
            <w:proofErr w:type="spellStart"/>
            <w:r w:rsidRPr="00F67466">
              <w:rPr>
                <w:lang w:val="en-US"/>
              </w:rPr>
              <w:t>прогноз</w:t>
            </w:r>
            <w:proofErr w:type="spellEnd"/>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выполнение меропр</w:t>
            </w:r>
            <w:r w:rsidRPr="00F67466">
              <w:t>и</w:t>
            </w:r>
            <w:r w:rsidRPr="00F67466">
              <w:t xml:space="preserve">ятий по капитальному ремонту и оснащению средствами обучения МОУ "СОШ" им. С.М. Иванова </w:t>
            </w:r>
            <w:proofErr w:type="spellStart"/>
            <w:r w:rsidRPr="00F67466">
              <w:t>рп</w:t>
            </w:r>
            <w:proofErr w:type="spellEnd"/>
            <w:r w:rsidRPr="00F67466">
              <w:t>. Турки</w:t>
            </w:r>
          </w:p>
        </w:tc>
      </w:tr>
      <w:tr w:rsidR="00F67466" w:rsidRPr="00F67466" w:rsidTr="00F67466">
        <w:trPr>
          <w:trHeight w:val="206"/>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119901,5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95544,3</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19064,9</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5292,3</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r>
      <w:tr w:rsidR="00F67466" w:rsidRPr="00F67466" w:rsidTr="00F67466">
        <w:trPr>
          <w:trHeight w:val="1"/>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84535,6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67384,8</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11858,5</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5292,3</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r>
      <w:tr w:rsidR="00F67466" w:rsidRPr="00F67466" w:rsidTr="00F67466">
        <w:trPr>
          <w:trHeight w:val="1"/>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35365,9</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28159,5</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7206,4</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r>
      <w:tr w:rsidR="00F67466" w:rsidRPr="00F67466" w:rsidTr="00F67466">
        <w:trPr>
          <w:trHeight w:val="1"/>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lang w:val="en-US"/>
              </w:rPr>
            </w:pPr>
          </w:p>
        </w:tc>
      </w:tr>
      <w:tr w:rsidR="00F67466" w:rsidRPr="00F67466" w:rsidTr="00F67466">
        <w:trPr>
          <w:trHeight w:val="1"/>
        </w:trPr>
        <w:tc>
          <w:tcPr>
            <w:tcW w:w="5245"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lastRenderedPageBreak/>
              <w:t>Комплекс мероприятий, направленных на достижение п</w:t>
            </w:r>
            <w:r w:rsidRPr="00F67466">
              <w:rPr>
                <w:b/>
              </w:rPr>
              <w:t>о</w:t>
            </w:r>
            <w:r w:rsidRPr="00F67466">
              <w:rPr>
                <w:b/>
              </w:rPr>
              <w:t>казателя</w:t>
            </w:r>
          </w:p>
        </w:tc>
        <w:tc>
          <w:tcPr>
            <w:tcW w:w="9781" w:type="dxa"/>
            <w:gridSpan w:val="1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 xml:space="preserve">«Условия для воспитания гармонично развитой и социально ответственной личности» (к 2024 году – 107 процентов), «Число посещений  культурных мероприятий» (к 2024 году – 328,8  </w:t>
            </w:r>
            <w:proofErr w:type="spellStart"/>
            <w:r w:rsidRPr="00F67466">
              <w:rPr>
                <w:b/>
              </w:rPr>
              <w:t>тыс.ед</w:t>
            </w:r>
            <w:proofErr w:type="spellEnd"/>
            <w:r w:rsidRPr="00F67466">
              <w:rPr>
                <w:b/>
              </w:rPr>
              <w:t>.)</w:t>
            </w:r>
          </w:p>
        </w:tc>
      </w:tr>
      <w:tr w:rsidR="00F67466" w:rsidRPr="00F67466" w:rsidTr="00F67466">
        <w:trPr>
          <w:trHeight w:val="268"/>
        </w:trPr>
        <w:tc>
          <w:tcPr>
            <w:tcW w:w="498"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w:t>
            </w:r>
          </w:p>
        </w:tc>
        <w:tc>
          <w:tcPr>
            <w:tcW w:w="2337"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"Развитие системы образ</w:t>
            </w:r>
            <w:r w:rsidRPr="00F67466">
              <w:t>о</w:t>
            </w:r>
            <w:r w:rsidRPr="00F67466">
              <w:t>вания на территории Ту</w:t>
            </w:r>
            <w:r w:rsidRPr="00F67466">
              <w:t>р</w:t>
            </w:r>
            <w:r w:rsidRPr="00F67466">
              <w:t>ковского муниципального района" (постановление а</w:t>
            </w:r>
            <w:r w:rsidRPr="00F67466">
              <w:t>д</w:t>
            </w:r>
            <w:r w:rsidRPr="00F67466">
              <w:t>министрации Турковского муниципального района Саратовской области от 18 я</w:t>
            </w:r>
            <w:r w:rsidRPr="00F67466">
              <w:t>н</w:t>
            </w:r>
            <w:r w:rsidRPr="00F67466">
              <w:t xml:space="preserve">варя 2022 года № 27) </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поддержка талантливой м</w:t>
            </w:r>
            <w:r w:rsidRPr="00F67466">
              <w:t>о</w:t>
            </w:r>
            <w:r w:rsidRPr="00F67466">
              <w:t>лодежи</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roofErr w:type="spellStart"/>
            <w:r w:rsidRPr="00F67466">
              <w:rPr>
                <w:lang w:val="en-US"/>
              </w:rPr>
              <w:t>период</w:t>
            </w:r>
            <w:proofErr w:type="spellEnd"/>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приобретение нов</w:t>
            </w:r>
            <w:r w:rsidRPr="00F67466">
              <w:t>о</w:t>
            </w:r>
            <w:r w:rsidRPr="00F67466">
              <w:t>годних подарков для поощрения обуча</w:t>
            </w:r>
            <w:r w:rsidRPr="00F67466">
              <w:t>ю</w:t>
            </w:r>
            <w:r w:rsidRPr="00F67466">
              <w:t>щихся общеобразов</w:t>
            </w:r>
            <w:r w:rsidRPr="00F67466">
              <w:t>а</w:t>
            </w:r>
            <w:r w:rsidRPr="00F67466">
              <w:t>тельных учреждений района, имеющих по итогам первой и вт</w:t>
            </w:r>
            <w:r w:rsidRPr="00F67466">
              <w:t>о</w:t>
            </w:r>
            <w:r w:rsidRPr="00F67466">
              <w:t>рой четвертей или первого полугодия отличные оценки</w:t>
            </w: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105,0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105,0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35,0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35,0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35,0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35,0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35,0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35,0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p>
        </w:tc>
      </w:tr>
      <w:tr w:rsidR="00F67466" w:rsidRPr="00F67466" w:rsidTr="00F67466">
        <w:trPr>
          <w:trHeight w:val="268"/>
        </w:trPr>
        <w:tc>
          <w:tcPr>
            <w:tcW w:w="498"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4</w:t>
            </w:r>
          </w:p>
        </w:tc>
        <w:tc>
          <w:tcPr>
            <w:tcW w:w="2337"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"Развитие системы образ</w:t>
            </w:r>
            <w:r w:rsidRPr="00F67466">
              <w:t>о</w:t>
            </w:r>
            <w:r w:rsidRPr="00F67466">
              <w:t>вания на территории Ту</w:t>
            </w:r>
            <w:r w:rsidRPr="00F67466">
              <w:t>р</w:t>
            </w:r>
            <w:r w:rsidRPr="00F67466">
              <w:t>ковского муниципального района</w:t>
            </w:r>
            <w:proofErr w:type="gramStart"/>
            <w:r w:rsidRPr="00F67466">
              <w:t>"(</w:t>
            </w:r>
            <w:proofErr w:type="gramEnd"/>
            <w:r w:rsidRPr="00F67466">
              <w:t>постановление а</w:t>
            </w:r>
            <w:r w:rsidRPr="00F67466">
              <w:t>д</w:t>
            </w:r>
            <w:r w:rsidRPr="00F67466">
              <w:t>министрации Турковского муниципального района Саратовской области от 18 я</w:t>
            </w:r>
            <w:r w:rsidRPr="00F67466">
              <w:t>н</w:t>
            </w:r>
            <w:r w:rsidRPr="00F67466">
              <w:t xml:space="preserve">варя 2022 года № 27) </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укрепление материально-технической базы муниц</w:t>
            </w:r>
            <w:r w:rsidRPr="00F67466">
              <w:t>и</w:t>
            </w:r>
            <w:r w:rsidRPr="00F67466">
              <w:t xml:space="preserve">пальных учреждений района </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roofErr w:type="spellStart"/>
            <w:r w:rsidRPr="00F67466">
              <w:rPr>
                <w:lang w:val="en-US"/>
              </w:rPr>
              <w:t>период</w:t>
            </w:r>
            <w:proofErr w:type="spellEnd"/>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укрепление матер</w:t>
            </w:r>
            <w:r w:rsidRPr="00F67466">
              <w:t>и</w:t>
            </w:r>
            <w:r w:rsidRPr="00F67466">
              <w:t>ально-технической базы сельских домов культуры</w:t>
            </w: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12162,8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11470,6</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692,2</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p>
        </w:tc>
      </w:tr>
      <w:tr w:rsidR="00F67466" w:rsidRPr="00F67466" w:rsidTr="00F67466">
        <w:trPr>
          <w:trHeight w:val="393"/>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12162,8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11470,6</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692,2</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p>
        </w:tc>
      </w:tr>
      <w:tr w:rsidR="00F67466" w:rsidRPr="00F67466" w:rsidTr="00F67466">
        <w:trPr>
          <w:trHeight w:val="539"/>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p>
        </w:tc>
      </w:tr>
      <w:tr w:rsidR="00F67466" w:rsidRPr="00F67466" w:rsidTr="00F67466">
        <w:trPr>
          <w:trHeight w:val="415"/>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p>
        </w:tc>
      </w:tr>
      <w:tr w:rsidR="00F67466" w:rsidRPr="00F67466" w:rsidTr="00F67466">
        <w:trPr>
          <w:trHeight w:val="415"/>
        </w:trPr>
        <w:tc>
          <w:tcPr>
            <w:tcW w:w="498"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w:t>
            </w:r>
          </w:p>
        </w:tc>
        <w:tc>
          <w:tcPr>
            <w:tcW w:w="2337"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"Развитие системы образ</w:t>
            </w:r>
            <w:r w:rsidRPr="00F67466">
              <w:t>о</w:t>
            </w:r>
            <w:r w:rsidRPr="00F67466">
              <w:t>вания на территории Ту</w:t>
            </w:r>
            <w:r w:rsidRPr="00F67466">
              <w:t>р</w:t>
            </w:r>
            <w:r w:rsidRPr="00F67466">
              <w:t>ковского муниципального района</w:t>
            </w:r>
            <w:proofErr w:type="gramStart"/>
            <w:r w:rsidRPr="00F67466">
              <w:t>"(</w:t>
            </w:r>
            <w:proofErr w:type="gramEnd"/>
            <w:r w:rsidRPr="00F67466">
              <w:t>постановление а</w:t>
            </w:r>
            <w:r w:rsidRPr="00F67466">
              <w:t>д</w:t>
            </w:r>
            <w:r w:rsidRPr="00F67466">
              <w:t>министрации Турковского муниципального района Саратовской области от 18 я</w:t>
            </w:r>
            <w:r w:rsidRPr="00F67466">
              <w:t>н</w:t>
            </w:r>
            <w:r w:rsidRPr="00F67466">
              <w:t xml:space="preserve">варя 2022 года № 27) </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проведение капитального и текущего ремонтов муниц</w:t>
            </w:r>
            <w:r w:rsidRPr="00F67466">
              <w:t>и</w:t>
            </w:r>
            <w:r w:rsidRPr="00F67466">
              <w:t>пальных образовательных организаций</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roofErr w:type="spellStart"/>
            <w:r w:rsidRPr="00F67466">
              <w:rPr>
                <w:lang w:val="en-US"/>
              </w:rPr>
              <w:t>период</w:t>
            </w:r>
            <w:proofErr w:type="spellEnd"/>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проведение  текущего ремонта двух сельских общеобразовательных школ и двух дошкол</w:t>
            </w:r>
            <w:r w:rsidRPr="00F67466">
              <w:t>ь</w:t>
            </w:r>
            <w:r w:rsidRPr="00F67466">
              <w:t xml:space="preserve">ных образовательных учреждений </w:t>
            </w:r>
          </w:p>
        </w:tc>
      </w:tr>
      <w:tr w:rsidR="00F67466" w:rsidRPr="00F67466" w:rsidTr="00F67466">
        <w:trPr>
          <w:trHeight w:val="415"/>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6937,9</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4800,0</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roofErr w:type="gramStart"/>
            <w:r w:rsidRPr="00F67466">
              <w:t>2137,9</w:t>
            </w:r>
            <w:proofErr w:type="gramEnd"/>
            <w:r w:rsidRPr="00F67466">
              <w:t xml:space="preserve">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415"/>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6937,9</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4800,0</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2137,9</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415"/>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415"/>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415"/>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 xml:space="preserve"> Администрация Турковского муниципального района </w:t>
            </w:r>
          </w:p>
        </w:tc>
      </w:tr>
      <w:tr w:rsidR="00F67466" w:rsidRPr="00F67466" w:rsidTr="00F67466">
        <w:trPr>
          <w:trHeight w:val="382"/>
        </w:trPr>
        <w:tc>
          <w:tcPr>
            <w:tcW w:w="567"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lastRenderedPageBreak/>
              <w:t>6</w:t>
            </w:r>
          </w:p>
        </w:tc>
        <w:tc>
          <w:tcPr>
            <w:tcW w:w="2438"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"Поддержка социально - ориентированных некоммерч</w:t>
            </w:r>
            <w:r w:rsidRPr="00F67466">
              <w:t>е</w:t>
            </w:r>
            <w:r w:rsidRPr="00F67466">
              <w:t>ских организаций Турковского муниципального района</w:t>
            </w:r>
            <w:proofErr w:type="gramStart"/>
            <w:r w:rsidRPr="00F67466">
              <w:t>"(</w:t>
            </w:r>
            <w:proofErr w:type="gramEnd"/>
            <w:r w:rsidRPr="00F67466">
              <w:t>постановление админ</w:t>
            </w:r>
            <w:r w:rsidRPr="00F67466">
              <w:t>и</w:t>
            </w:r>
            <w:r w:rsidRPr="00F67466">
              <w:t>страции Турковского муниц</w:t>
            </w:r>
            <w:r w:rsidRPr="00F67466">
              <w:t>и</w:t>
            </w:r>
            <w:r w:rsidRPr="00F67466">
              <w:t>пального района Саратовской области от 14 декабря 2021 года № 977)</w:t>
            </w:r>
          </w:p>
        </w:tc>
        <w:tc>
          <w:tcPr>
            <w:tcW w:w="2240" w:type="dxa"/>
            <w:gridSpan w:val="4"/>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конкурс социально орие</w:t>
            </w:r>
            <w:r w:rsidRPr="00F67466">
              <w:t>н</w:t>
            </w:r>
            <w:r w:rsidRPr="00F67466">
              <w:t>тированных проектов для некоммерческих орган</w:t>
            </w:r>
            <w:r w:rsidRPr="00F67466">
              <w:t>и</w:t>
            </w:r>
            <w:r w:rsidRPr="00F67466">
              <w:t>заций района</w:t>
            </w:r>
          </w:p>
        </w:tc>
        <w:tc>
          <w:tcPr>
            <w:tcW w:w="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roofErr w:type="spellStart"/>
            <w:r w:rsidRPr="00F67466">
              <w:rPr>
                <w:lang w:val="en-US"/>
              </w:rPr>
              <w:t>период</w:t>
            </w:r>
            <w:proofErr w:type="spellEnd"/>
          </w:p>
        </w:tc>
        <w:tc>
          <w:tcPr>
            <w:tcW w:w="150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общий бю</w:t>
            </w:r>
            <w:r w:rsidRPr="00F67466">
              <w:t>д</w:t>
            </w:r>
            <w:r w:rsidRPr="00F67466">
              <w:t>жет меропри</w:t>
            </w:r>
            <w:r w:rsidRPr="00F67466">
              <w:t>я</w:t>
            </w:r>
            <w:r w:rsidRPr="00F67466">
              <w:t>тия</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федеральный бюджет, прогноз</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 xml:space="preserve">ежегодное участие в областном конкурсе  </w:t>
            </w:r>
          </w:p>
        </w:tc>
      </w:tr>
      <w:tr w:rsidR="00F67466" w:rsidRPr="00F67466" w:rsidTr="00F67466">
        <w:trPr>
          <w:trHeight w:val="380"/>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38"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240"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2022 -2024</w:t>
            </w:r>
          </w:p>
        </w:tc>
        <w:tc>
          <w:tcPr>
            <w:tcW w:w="150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90,0</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90,0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r>
      <w:tr w:rsidR="00F67466" w:rsidRPr="00F67466" w:rsidTr="00F67466">
        <w:trPr>
          <w:trHeight w:val="380"/>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38"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240"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2022</w:t>
            </w:r>
          </w:p>
        </w:tc>
        <w:tc>
          <w:tcPr>
            <w:tcW w:w="150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30,0</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r>
      <w:tr w:rsidR="00F67466" w:rsidRPr="00F67466" w:rsidTr="00F67466">
        <w:trPr>
          <w:trHeight w:val="380"/>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38"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240"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2023</w:t>
            </w:r>
          </w:p>
        </w:tc>
        <w:tc>
          <w:tcPr>
            <w:tcW w:w="150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30,0</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r>
      <w:tr w:rsidR="00F67466" w:rsidRPr="00F67466" w:rsidTr="00F67466">
        <w:trPr>
          <w:trHeight w:val="380"/>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38"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240"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2024</w:t>
            </w:r>
          </w:p>
        </w:tc>
        <w:tc>
          <w:tcPr>
            <w:tcW w:w="150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30,0</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Администрация Турковского муниципального района</w:t>
            </w:r>
          </w:p>
        </w:tc>
      </w:tr>
      <w:tr w:rsidR="00F67466" w:rsidRPr="00F67466" w:rsidTr="00F67466">
        <w:trPr>
          <w:trHeight w:val="268"/>
        </w:trPr>
        <w:tc>
          <w:tcPr>
            <w:tcW w:w="498"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7</w:t>
            </w:r>
          </w:p>
        </w:tc>
        <w:tc>
          <w:tcPr>
            <w:tcW w:w="2621" w:type="dxa"/>
            <w:gridSpan w:val="5"/>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«Развитие культуры на террит</w:t>
            </w:r>
            <w:r w:rsidRPr="00F67466">
              <w:t>о</w:t>
            </w:r>
            <w:r w:rsidRPr="00F67466">
              <w:t>рии Турковского муниципал</w:t>
            </w:r>
            <w:r w:rsidRPr="00F67466">
              <w:t>ь</w:t>
            </w:r>
            <w:r w:rsidRPr="00F67466">
              <w:t>ного района Саратовской обл</w:t>
            </w:r>
            <w:r w:rsidRPr="00F67466">
              <w:t>а</w:t>
            </w:r>
            <w:r w:rsidRPr="00F67466">
              <w:t xml:space="preserve">сти» </w:t>
            </w:r>
          </w:p>
          <w:p w:rsidR="00F67466" w:rsidRPr="00F67466" w:rsidRDefault="00F67466" w:rsidP="00F67466">
            <w:r w:rsidRPr="00F67466">
              <w:t>(постановление администрации Турковского муниципального района Саратовской области от 07 декабря 2021 года № 950)</w:t>
            </w:r>
          </w:p>
        </w:tc>
        <w:tc>
          <w:tcPr>
            <w:tcW w:w="2126"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укрепление материально-технической базы мун</w:t>
            </w:r>
            <w:r w:rsidRPr="00F67466">
              <w:t>и</w:t>
            </w:r>
            <w:r w:rsidRPr="00F67466">
              <w:t>ципальных  учреждений района</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w:t>
            </w:r>
            <w:proofErr w:type="spellStart"/>
            <w:r w:rsidRPr="00F67466">
              <w:rPr>
                <w:lang w:val="en-US"/>
              </w:rPr>
              <w:t>бластной</w:t>
            </w:r>
            <w:proofErr w:type="spellEnd"/>
            <w:r w:rsidRPr="00F67466">
              <w:t xml:space="preserve"> </w:t>
            </w:r>
            <w:proofErr w:type="spellStart"/>
            <w:r w:rsidRPr="00F67466">
              <w:rPr>
                <w:lang w:val="en-US"/>
              </w:rPr>
              <w:t>бюджет</w:t>
            </w:r>
            <w:proofErr w:type="spellEnd"/>
            <w:r w:rsidRPr="00F67466">
              <w:rPr>
                <w:lang w:val="en-US"/>
              </w:rPr>
              <w:t xml:space="preserve">, </w:t>
            </w:r>
            <w:proofErr w:type="spellStart"/>
            <w:r w:rsidRPr="00F67466">
              <w:rPr>
                <w:lang w:val="en-US"/>
              </w:rPr>
              <w:t>прогноз</w:t>
            </w:r>
            <w:proofErr w:type="spellEnd"/>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проведение текущего ремонта сельских домов культуры и приобретение музыкал</w:t>
            </w:r>
            <w:r w:rsidRPr="00F67466">
              <w:t>ь</w:t>
            </w:r>
            <w:r w:rsidRPr="00F67466">
              <w:t>ных инструментов, оборудования и мат</w:t>
            </w:r>
            <w:r w:rsidRPr="00F67466">
              <w:t>е</w:t>
            </w:r>
            <w:r w:rsidRPr="00F67466">
              <w:t>риалов. Увеличение числа посещений на 23 процента</w:t>
            </w: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2247,4</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1810,0</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437,4</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2247,4</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1810,0</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437,4</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Администрация Турковского муниципального района</w:t>
            </w:r>
          </w:p>
        </w:tc>
      </w:tr>
      <w:tr w:rsidR="00F67466" w:rsidRPr="00F67466" w:rsidTr="00F67466">
        <w:trPr>
          <w:trHeight w:val="268"/>
        </w:trPr>
        <w:tc>
          <w:tcPr>
            <w:tcW w:w="498"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8</w:t>
            </w:r>
          </w:p>
        </w:tc>
        <w:tc>
          <w:tcPr>
            <w:tcW w:w="2621" w:type="dxa"/>
            <w:gridSpan w:val="5"/>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«Развитие культуры на террит</w:t>
            </w:r>
            <w:r w:rsidRPr="00F67466">
              <w:t>о</w:t>
            </w:r>
            <w:r w:rsidRPr="00F67466">
              <w:t>рии Турковского муниципал</w:t>
            </w:r>
            <w:r w:rsidRPr="00F67466">
              <w:t>ь</w:t>
            </w:r>
            <w:r w:rsidRPr="00F67466">
              <w:t>ного района Саратовской обл</w:t>
            </w:r>
            <w:r w:rsidRPr="00F67466">
              <w:t>а</w:t>
            </w:r>
            <w:r w:rsidRPr="00F67466">
              <w:t>сти» (постановление админ</w:t>
            </w:r>
            <w:r w:rsidRPr="00F67466">
              <w:t>и</w:t>
            </w:r>
            <w:r w:rsidRPr="00F67466">
              <w:t>страции Турковского муниц</w:t>
            </w:r>
            <w:r w:rsidRPr="00F67466">
              <w:t>и</w:t>
            </w:r>
            <w:r w:rsidRPr="00F67466">
              <w:t>пального района Саратовской области от 07 декабря 2021 года № 950)</w:t>
            </w:r>
          </w:p>
          <w:p w:rsidR="00F67466" w:rsidRPr="00F67466" w:rsidRDefault="00F67466" w:rsidP="00F67466"/>
        </w:tc>
        <w:tc>
          <w:tcPr>
            <w:tcW w:w="2126"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государственная поддержка отрасли культ</w:t>
            </w:r>
            <w:r w:rsidRPr="00F67466">
              <w:t>у</w:t>
            </w:r>
            <w:r w:rsidRPr="00F67466">
              <w:t>ры</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w:t>
            </w:r>
            <w:proofErr w:type="spellStart"/>
            <w:r w:rsidRPr="00F67466">
              <w:rPr>
                <w:lang w:val="en-US"/>
              </w:rPr>
              <w:t>бластной</w:t>
            </w:r>
            <w:proofErr w:type="spellEnd"/>
            <w:r w:rsidRPr="00F67466">
              <w:t xml:space="preserve"> </w:t>
            </w:r>
            <w:proofErr w:type="spellStart"/>
            <w:r w:rsidRPr="00F67466">
              <w:rPr>
                <w:lang w:val="en-US"/>
              </w:rPr>
              <w:t>бюджет</w:t>
            </w:r>
            <w:proofErr w:type="spellEnd"/>
            <w:r w:rsidRPr="00F67466">
              <w:rPr>
                <w:lang w:val="en-US"/>
              </w:rPr>
              <w:t xml:space="preserve">, </w:t>
            </w:r>
            <w:proofErr w:type="spellStart"/>
            <w:r w:rsidRPr="00F67466">
              <w:rPr>
                <w:lang w:val="en-US"/>
              </w:rPr>
              <w:t>прогноз</w:t>
            </w:r>
            <w:proofErr w:type="spellEnd"/>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комплектование книжных фондов муниципальных общед</w:t>
            </w:r>
            <w:r w:rsidRPr="00F67466">
              <w:t>о</w:t>
            </w:r>
            <w:r w:rsidRPr="00F67466">
              <w:t>ступных библиотек</w:t>
            </w: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47,0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47,0</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47,0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47,0</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498"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8.1</w:t>
            </w:r>
          </w:p>
        </w:tc>
        <w:tc>
          <w:tcPr>
            <w:tcW w:w="2621" w:type="dxa"/>
            <w:gridSpan w:val="5"/>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«Развитие культуры на террит</w:t>
            </w:r>
            <w:r w:rsidRPr="00F67466">
              <w:t>о</w:t>
            </w:r>
            <w:r w:rsidRPr="00F67466">
              <w:t>рии Турковского муниципал</w:t>
            </w:r>
            <w:r w:rsidRPr="00F67466">
              <w:t>ь</w:t>
            </w:r>
            <w:r w:rsidRPr="00F67466">
              <w:t>ного района Саратовской обл</w:t>
            </w:r>
            <w:r w:rsidRPr="00F67466">
              <w:t>а</w:t>
            </w:r>
            <w:r w:rsidRPr="00F67466">
              <w:t xml:space="preserve">сти» </w:t>
            </w:r>
          </w:p>
          <w:p w:rsidR="00F67466" w:rsidRPr="00F67466" w:rsidRDefault="00F67466" w:rsidP="00F67466">
            <w:r w:rsidRPr="00F67466">
              <w:t xml:space="preserve">(постановление администрации </w:t>
            </w:r>
            <w:r w:rsidRPr="00F67466">
              <w:lastRenderedPageBreak/>
              <w:t>Турковского муниципального района Саратовской области от 07 декабря 2021 года № 950)</w:t>
            </w:r>
          </w:p>
        </w:tc>
        <w:tc>
          <w:tcPr>
            <w:tcW w:w="2126"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lastRenderedPageBreak/>
              <w:t>реализация  проекта (программы) в целях выполнения задач фед</w:t>
            </w:r>
            <w:r w:rsidRPr="00F67466">
              <w:t>е</w:t>
            </w:r>
            <w:r w:rsidRPr="00F67466">
              <w:t>рального проекта  "Тво</w:t>
            </w:r>
            <w:r w:rsidRPr="00F67466">
              <w:t>р</w:t>
            </w:r>
            <w:r w:rsidRPr="00F67466">
              <w:t>ческие люди"</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приобретение муз</w:t>
            </w:r>
            <w:r w:rsidRPr="00F67466">
              <w:t>ы</w:t>
            </w:r>
            <w:r w:rsidRPr="00F67466">
              <w:t>кальных инструментов для сельских домов культуры</w:t>
            </w: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102,0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100,0</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102,0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100,0</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Администрация Турковского муниципального района</w:t>
            </w:r>
          </w:p>
        </w:tc>
      </w:tr>
      <w:tr w:rsidR="00F67466" w:rsidRPr="00F67466" w:rsidTr="00F67466">
        <w:trPr>
          <w:trHeight w:val="268"/>
        </w:trPr>
        <w:tc>
          <w:tcPr>
            <w:tcW w:w="498"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9</w:t>
            </w:r>
          </w:p>
        </w:tc>
        <w:tc>
          <w:tcPr>
            <w:tcW w:w="2621" w:type="dxa"/>
            <w:gridSpan w:val="5"/>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Cs/>
              </w:rPr>
              <w:t xml:space="preserve">Муниципальная программа " Профилактика терроризма и экстремистских проявлений в </w:t>
            </w:r>
            <w:proofErr w:type="spellStart"/>
            <w:r w:rsidRPr="00F67466">
              <w:rPr>
                <w:bCs/>
              </w:rPr>
              <w:t>Турковском</w:t>
            </w:r>
            <w:proofErr w:type="spellEnd"/>
            <w:r w:rsidRPr="00F67466">
              <w:rPr>
                <w:bCs/>
              </w:rPr>
              <w:t xml:space="preserve"> муниципальном районе на  2022 - 2024 годы» (постановление администрации Турковского муниципального района Саратовской области от 15 марта 2021 года № 89)</w:t>
            </w:r>
          </w:p>
        </w:tc>
        <w:tc>
          <w:tcPr>
            <w:tcW w:w="2126"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изготовление агитацио</w:t>
            </w:r>
            <w:r w:rsidRPr="00F67466">
              <w:t>н</w:t>
            </w:r>
            <w:r w:rsidRPr="00F67466">
              <w:t>ных и информационных материалов</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повышение уровня безопасности насел</w:t>
            </w:r>
            <w:r w:rsidRPr="00F67466">
              <w:t>е</w:t>
            </w:r>
            <w:r w:rsidRPr="00F67466">
              <w:t>ния района</w:t>
            </w: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15,0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15,0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 xml:space="preserve">Администрация Турковского муниципального района </w:t>
            </w:r>
          </w:p>
        </w:tc>
      </w:tr>
      <w:tr w:rsidR="00F67466" w:rsidRPr="00F67466" w:rsidTr="00F67466">
        <w:trPr>
          <w:trHeight w:val="268"/>
        </w:trPr>
        <w:tc>
          <w:tcPr>
            <w:tcW w:w="498"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w:t>
            </w:r>
          </w:p>
        </w:tc>
        <w:tc>
          <w:tcPr>
            <w:tcW w:w="2621" w:type="dxa"/>
            <w:gridSpan w:val="5"/>
            <w:vMerge w:val="restart"/>
            <w:tcBorders>
              <w:top w:val="single" w:sz="2" w:space="0" w:color="000000"/>
              <w:left w:val="single" w:sz="2" w:space="0" w:color="000000"/>
              <w:bottom w:val="single" w:sz="2" w:space="0" w:color="000000"/>
              <w:right w:val="single" w:sz="2" w:space="0" w:color="000000"/>
            </w:tcBorders>
            <w:shd w:val="clear" w:color="000000" w:fill="FFFFFF"/>
            <w:vAlign w:val="bottom"/>
          </w:tcPr>
          <w:p w:rsidR="00F67466" w:rsidRPr="00F67466" w:rsidRDefault="00F67466" w:rsidP="00F67466">
            <w:r w:rsidRPr="00F67466">
              <w:t xml:space="preserve">Муниципальная программа  "Профилактика наркотических расстройств в </w:t>
            </w:r>
            <w:proofErr w:type="spellStart"/>
            <w:r w:rsidRPr="00F67466">
              <w:t>Турковском</w:t>
            </w:r>
            <w:proofErr w:type="spellEnd"/>
            <w:r w:rsidRPr="00F67466">
              <w:t xml:space="preserve"> м</w:t>
            </w:r>
            <w:r w:rsidRPr="00F67466">
              <w:t>у</w:t>
            </w:r>
            <w:r w:rsidRPr="00F67466">
              <w:t>ниципальном образовании» (п</w:t>
            </w:r>
            <w:r w:rsidRPr="00F67466">
              <w:t>о</w:t>
            </w:r>
            <w:r w:rsidRPr="00F67466">
              <w:t>становление администрации Турковского муниципального района Саратовской области от  14 декабря 2021 года № 975)</w:t>
            </w:r>
          </w:p>
        </w:tc>
        <w:tc>
          <w:tcPr>
            <w:tcW w:w="2126"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мероприятия  по борьбе с наркоманией" (провед</w:t>
            </w:r>
            <w:r w:rsidRPr="00F67466">
              <w:t>е</w:t>
            </w:r>
            <w:r w:rsidRPr="00F67466">
              <w:t>ние рейдов по выявл</w:t>
            </w:r>
            <w:r w:rsidRPr="00F67466">
              <w:t>е</w:t>
            </w:r>
            <w:r w:rsidRPr="00F67466">
              <w:t>нию несовершенноле</w:t>
            </w:r>
            <w:r w:rsidRPr="00F67466">
              <w:t>т</w:t>
            </w:r>
            <w:r w:rsidRPr="00F67466">
              <w:t xml:space="preserve">них, употребляющих </w:t>
            </w:r>
            <w:proofErr w:type="spellStart"/>
            <w:r w:rsidRPr="00F67466">
              <w:t>психоактивные</w:t>
            </w:r>
            <w:proofErr w:type="spellEnd"/>
            <w:r w:rsidRPr="00F67466">
              <w:t xml:space="preserve"> вещества, осуществление </w:t>
            </w:r>
            <w:proofErr w:type="gramStart"/>
            <w:r w:rsidRPr="00F67466">
              <w:t>контроля за</w:t>
            </w:r>
            <w:proofErr w:type="gramEnd"/>
            <w:r w:rsidRPr="00F67466">
              <w:t xml:space="preserve"> выявлением и уничтожением дикораст</w:t>
            </w:r>
            <w:r w:rsidRPr="00F67466">
              <w:t>у</w:t>
            </w:r>
            <w:r w:rsidRPr="00F67466">
              <w:t xml:space="preserve">щих </w:t>
            </w:r>
            <w:proofErr w:type="spellStart"/>
            <w:r w:rsidRPr="00F67466">
              <w:t>наркосодержащих</w:t>
            </w:r>
            <w:proofErr w:type="spellEnd"/>
            <w:r w:rsidRPr="00F67466">
              <w:t xml:space="preserve"> растений)</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снижение количества правонарушений и преступлений нес</w:t>
            </w:r>
            <w:r w:rsidRPr="00F67466">
              <w:t>о</w:t>
            </w:r>
            <w:r w:rsidRPr="00F67466">
              <w:t>вершеннолетних</w:t>
            </w: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r>
      <w:tr w:rsidR="00F67466" w:rsidRPr="00F67466" w:rsidTr="00F67466">
        <w:trPr>
          <w:trHeight w:val="268"/>
        </w:trPr>
        <w:tc>
          <w:tcPr>
            <w:tcW w:w="498"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w:t>
            </w:r>
          </w:p>
        </w:tc>
        <w:tc>
          <w:tcPr>
            <w:tcW w:w="2621" w:type="dxa"/>
            <w:gridSpan w:val="5"/>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“Молодежь Турковского мун</w:t>
            </w:r>
            <w:r w:rsidRPr="00F67466">
              <w:t>и</w:t>
            </w:r>
            <w:r w:rsidRPr="00F67466">
              <w:t>ципального района на 2022-2024 годы</w:t>
            </w:r>
            <w:proofErr w:type="gramStart"/>
            <w:r w:rsidRPr="00F67466">
              <w:t>”(</w:t>
            </w:r>
            <w:proofErr w:type="gramEnd"/>
            <w:r w:rsidRPr="00F67466">
              <w:t>постановление админ</w:t>
            </w:r>
            <w:r w:rsidRPr="00F67466">
              <w:t>и</w:t>
            </w:r>
            <w:r w:rsidRPr="00F67466">
              <w:t>страции Турковского муниц</w:t>
            </w:r>
            <w:r w:rsidRPr="00F67466">
              <w:t>и</w:t>
            </w:r>
            <w:r w:rsidRPr="00F67466">
              <w:t>пального района  Саратовской области от 16 марта 2022 года № 157)</w:t>
            </w:r>
          </w:p>
        </w:tc>
        <w:tc>
          <w:tcPr>
            <w:tcW w:w="2126"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Мероприятия социально-профилактического х</w:t>
            </w:r>
            <w:r w:rsidRPr="00F67466">
              <w:t>а</w:t>
            </w:r>
            <w:r w:rsidRPr="00F67466">
              <w:t>рактера (приобретение рекламной продукции, проведение спортивных соревнований, круглых столов)</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55,0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55,0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15,0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15,0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r>
      <w:tr w:rsidR="00F67466" w:rsidRPr="00F67466" w:rsidTr="00F67466">
        <w:trPr>
          <w:trHeight w:val="268"/>
        </w:trPr>
        <w:tc>
          <w:tcPr>
            <w:tcW w:w="498"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11.1</w:t>
            </w:r>
          </w:p>
        </w:tc>
        <w:tc>
          <w:tcPr>
            <w:tcW w:w="2621" w:type="dxa"/>
            <w:gridSpan w:val="5"/>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Муниципальная программа “Молодежь Турковского </w:t>
            </w:r>
            <w:r w:rsidRPr="00F67466">
              <w:lastRenderedPageBreak/>
              <w:t>мун</w:t>
            </w:r>
            <w:r w:rsidRPr="00F67466">
              <w:t>и</w:t>
            </w:r>
            <w:r w:rsidRPr="00F67466">
              <w:t>ципального района на 2022-2023годы”</w:t>
            </w:r>
          </w:p>
          <w:p w:rsidR="00F67466" w:rsidRPr="00F67466" w:rsidRDefault="00F67466" w:rsidP="00F67466">
            <w:r w:rsidRPr="00F67466">
              <w:t>(постановление администрации Турковского муниципального района  Саратовской области от 16 марта 2022 года № 157)</w:t>
            </w:r>
          </w:p>
        </w:tc>
        <w:tc>
          <w:tcPr>
            <w:tcW w:w="2126"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lastRenderedPageBreak/>
              <w:t>Организация и провед</w:t>
            </w:r>
            <w:r w:rsidRPr="00F67466">
              <w:t>е</w:t>
            </w:r>
            <w:r w:rsidRPr="00F67466">
              <w:t xml:space="preserve">ние </w:t>
            </w:r>
            <w:r w:rsidRPr="00F67466">
              <w:lastRenderedPageBreak/>
              <w:t>мероприятий, направленных на культ</w:t>
            </w:r>
            <w:r w:rsidRPr="00F67466">
              <w:t>и</w:t>
            </w:r>
            <w:r w:rsidRPr="00F67466">
              <w:t>вирование семейных ценностей, семейного образа жизни, сохран</w:t>
            </w:r>
            <w:r w:rsidRPr="00F67466">
              <w:t>е</w:t>
            </w:r>
            <w:r w:rsidRPr="00F67466">
              <w:t>ние духовно нравстве</w:t>
            </w:r>
            <w:r w:rsidRPr="00F67466">
              <w:t>н</w:t>
            </w:r>
            <w:r w:rsidRPr="00F67466">
              <w:t>ных традиций в семе</w:t>
            </w:r>
            <w:r w:rsidRPr="00F67466">
              <w:t>й</w:t>
            </w:r>
            <w:r w:rsidRPr="00F67466">
              <w:t>ных отношениях и с</w:t>
            </w:r>
            <w:r w:rsidRPr="00F67466">
              <w:t>е</w:t>
            </w:r>
            <w:r w:rsidRPr="00F67466">
              <w:t>мейном воспитании, предупреждение жест</w:t>
            </w:r>
            <w:r w:rsidRPr="00F67466">
              <w:t>о</w:t>
            </w:r>
            <w:r w:rsidRPr="00F67466">
              <w:t>кого обращения с детьми и насилия в семье</w:t>
            </w:r>
          </w:p>
          <w:p w:rsidR="00F67466" w:rsidRPr="00F67466" w:rsidRDefault="00F67466" w:rsidP="00F67466"/>
          <w:p w:rsidR="00F67466" w:rsidRPr="00F67466" w:rsidRDefault="00F67466" w:rsidP="00F67466"/>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lastRenderedPageBreak/>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w:t>
            </w:r>
            <w:r w:rsidRPr="00F67466">
              <w:t>д</w:t>
            </w:r>
            <w:r w:rsidRPr="00F67466">
              <w:t xml:space="preserve">жет </w:t>
            </w:r>
            <w:r w:rsidRPr="00F67466">
              <w:lastRenderedPageBreak/>
              <w:t>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lastRenderedPageBreak/>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 xml:space="preserve">областной бюджет, </w:t>
            </w:r>
            <w:r w:rsidRPr="00F67466">
              <w:lastRenderedPageBreak/>
              <w:t>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lastRenderedPageBreak/>
              <w:t xml:space="preserve">местный бюджет, </w:t>
            </w:r>
            <w:r w:rsidRPr="00F67466">
              <w:lastRenderedPageBreak/>
              <w:t xml:space="preserve">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lastRenderedPageBreak/>
              <w:t xml:space="preserve">внебюджетные и иные </w:t>
            </w:r>
            <w:r w:rsidRPr="00F67466">
              <w:lastRenderedPageBreak/>
              <w:t>исто</w:t>
            </w:r>
            <w:r w:rsidRPr="00F67466">
              <w:t>ч</w:t>
            </w:r>
            <w:r w:rsidRPr="00F67466">
              <w:t xml:space="preserve">ники, прогноз  </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15,0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15,0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Снижение количества правонарушений и преступлений нес</w:t>
            </w:r>
            <w:r w:rsidRPr="00F67466">
              <w:t>о</w:t>
            </w:r>
            <w:r w:rsidRPr="00F67466">
              <w:t>вершеннолетних</w:t>
            </w: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621"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126"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r>
      <w:tr w:rsidR="00F67466" w:rsidRPr="00F67466" w:rsidTr="00F67466">
        <w:trPr>
          <w:trHeight w:val="125"/>
        </w:trPr>
        <w:tc>
          <w:tcPr>
            <w:tcW w:w="5245" w:type="dxa"/>
            <w:gridSpan w:val="10"/>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Итого: по цели 2. Сохранение населения, здоровья и благ</w:t>
            </w:r>
            <w:r w:rsidRPr="00F67466">
              <w:rPr>
                <w:b/>
              </w:rPr>
              <w:t>о</w:t>
            </w:r>
            <w:r w:rsidRPr="00F67466">
              <w:rPr>
                <w:b/>
              </w:rPr>
              <w:t>получие людей</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общий бюджет мер</w:t>
            </w:r>
            <w:r w:rsidRPr="00F67466">
              <w:rPr>
                <w:b/>
              </w:rPr>
              <w:t>о</w:t>
            </w:r>
            <w:r w:rsidRPr="00F67466">
              <w:rPr>
                <w:b/>
              </w:rPr>
              <w:t>приятия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федеральный бю</w:t>
            </w:r>
            <w:r w:rsidRPr="00F67466">
              <w:rPr>
                <w:b/>
              </w:rPr>
              <w:t>д</w:t>
            </w:r>
            <w:r w:rsidRPr="00F67466">
              <w:rPr>
                <w:b/>
              </w:rPr>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внебюджетные и иные исто</w:t>
            </w:r>
            <w:r w:rsidRPr="00F67466">
              <w:rPr>
                <w:b/>
              </w:rPr>
              <w:t>ч</w:t>
            </w:r>
            <w:r w:rsidRPr="00F67466">
              <w:rPr>
                <w:b/>
              </w:rPr>
              <w:t xml:space="preserve">ники, прогноз  </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125"/>
        </w:trPr>
        <w:tc>
          <w:tcPr>
            <w:tcW w:w="5245" w:type="dxa"/>
            <w:gridSpan w:val="10"/>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171 924,9</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100 328,5</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61 156,6</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10 444,8</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125"/>
        </w:trPr>
        <w:tc>
          <w:tcPr>
            <w:tcW w:w="5245" w:type="dxa"/>
            <w:gridSpan w:val="10"/>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113 868,0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69 100,5</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36 112,7</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8654,8</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125"/>
        </w:trPr>
        <w:tc>
          <w:tcPr>
            <w:tcW w:w="5245" w:type="dxa"/>
            <w:gridSpan w:val="10"/>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45832,4</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29 728,0</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15 209,4</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895,0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125"/>
        </w:trPr>
        <w:tc>
          <w:tcPr>
            <w:tcW w:w="5245" w:type="dxa"/>
            <w:gridSpan w:val="10"/>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12229,5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1500,0</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9 834,5</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895,0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Цель 3. Комфортная и безопасная среда для жизни</w:t>
            </w:r>
          </w:p>
        </w:tc>
      </w:tr>
      <w:tr w:rsidR="00F67466" w:rsidRPr="00F67466" w:rsidTr="00F67466">
        <w:trPr>
          <w:trHeight w:val="268"/>
        </w:trPr>
        <w:tc>
          <w:tcPr>
            <w:tcW w:w="5245"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Комплекс мероприятий, направленных на достижение п</w:t>
            </w:r>
            <w:r w:rsidRPr="00F67466">
              <w:rPr>
                <w:b/>
              </w:rPr>
              <w:t>о</w:t>
            </w:r>
            <w:r w:rsidRPr="00F67466">
              <w:rPr>
                <w:b/>
              </w:rPr>
              <w:t>казателя</w:t>
            </w:r>
          </w:p>
        </w:tc>
        <w:tc>
          <w:tcPr>
            <w:tcW w:w="9781" w:type="dxa"/>
            <w:gridSpan w:val="1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 xml:space="preserve">«Количество семей, улучшивших </w:t>
            </w:r>
            <w:r w:rsidRPr="00F67466">
              <w:rPr>
                <w:b/>
                <w:color w:val="000000" w:themeColor="text1"/>
              </w:rPr>
              <w:t xml:space="preserve">жилищные условия» (к 2024 году – 30 семей), «Объем жилищного строительства ( к 2024 году-2100 </w:t>
            </w:r>
            <w:proofErr w:type="spellStart"/>
            <w:r w:rsidRPr="00F67466">
              <w:rPr>
                <w:b/>
                <w:color w:val="000000" w:themeColor="text1"/>
              </w:rPr>
              <w:t>кв</w:t>
            </w:r>
            <w:proofErr w:type="gramStart"/>
            <w:r w:rsidRPr="00F67466">
              <w:rPr>
                <w:b/>
                <w:color w:val="000000" w:themeColor="text1"/>
              </w:rPr>
              <w:t>.м</w:t>
            </w:r>
            <w:proofErr w:type="spellEnd"/>
            <w:proofErr w:type="gramEnd"/>
            <w:r w:rsidRPr="00F67466">
              <w:rPr>
                <w:b/>
                <w:color w:val="000000" w:themeColor="text1"/>
              </w:rPr>
              <w:t>)»</w:t>
            </w:r>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Администрация Турковского муниципального района</w:t>
            </w:r>
          </w:p>
        </w:tc>
      </w:tr>
      <w:tr w:rsidR="00F67466" w:rsidRPr="00F67466" w:rsidTr="00F67466">
        <w:trPr>
          <w:trHeight w:val="248"/>
        </w:trPr>
        <w:tc>
          <w:tcPr>
            <w:tcW w:w="42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1</w:t>
            </w:r>
          </w:p>
        </w:tc>
        <w:tc>
          <w:tcPr>
            <w:tcW w:w="2410"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обеспечение жилыми пом</w:t>
            </w:r>
            <w:r w:rsidRPr="00F67466">
              <w:t>е</w:t>
            </w:r>
            <w:r w:rsidRPr="00F67466">
              <w:t>щениями жителей района</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w:t>
            </w:r>
            <w:r w:rsidRPr="00F67466">
              <w:t>д</w:t>
            </w:r>
            <w:r w:rsidRPr="00F67466">
              <w:t>жет меропр</w:t>
            </w:r>
            <w:r w:rsidRPr="00F67466">
              <w:t>и</w:t>
            </w:r>
            <w:r w:rsidRPr="00F67466">
              <w:t>ятия</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бюджет, прогноз</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количество семей улучшивших жили</w:t>
            </w:r>
            <w:r w:rsidRPr="00F67466">
              <w:t>щ</w:t>
            </w:r>
            <w:r w:rsidRPr="00F67466">
              <w:t>ные условия в 2022 году - 10 семей, 2023 год – 10 семей, 2024 год -10 семей</w:t>
            </w:r>
          </w:p>
        </w:tc>
      </w:tr>
      <w:tr w:rsidR="00F67466" w:rsidRPr="00F67466" w:rsidTr="00F67466">
        <w:trPr>
          <w:trHeight w:val="247"/>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50886,0</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50886,0</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r>
      <w:tr w:rsidR="00F67466" w:rsidRPr="00F67466" w:rsidTr="00F67466">
        <w:trPr>
          <w:trHeight w:val="247"/>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16366,0</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16366,0</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r>
      <w:tr w:rsidR="00F67466" w:rsidRPr="00F67466" w:rsidTr="00F67466">
        <w:trPr>
          <w:trHeight w:val="247"/>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16955,0</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16955,0</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r>
      <w:tr w:rsidR="00F67466" w:rsidRPr="00F67466" w:rsidTr="00F67466">
        <w:trPr>
          <w:trHeight w:val="247"/>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17565,0</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17565,0</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r>
      <w:tr w:rsidR="00F67466" w:rsidRPr="00F67466" w:rsidTr="00F67466">
        <w:trPr>
          <w:trHeight w:val="268"/>
        </w:trPr>
        <w:tc>
          <w:tcPr>
            <w:tcW w:w="5245"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Комплекс мероприятий, направленных на достижение п</w:t>
            </w:r>
            <w:r w:rsidRPr="00F67466">
              <w:rPr>
                <w:b/>
              </w:rPr>
              <w:t>о</w:t>
            </w:r>
            <w:r w:rsidRPr="00F67466">
              <w:rPr>
                <w:b/>
              </w:rPr>
              <w:t>казателя</w:t>
            </w:r>
          </w:p>
        </w:tc>
        <w:tc>
          <w:tcPr>
            <w:tcW w:w="9781" w:type="dxa"/>
            <w:gridSpan w:val="1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«Качество городской среды»</w:t>
            </w:r>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lastRenderedPageBreak/>
              <w:t>Администрация Рязанское муниципальное образование Турковского муниципального района</w:t>
            </w:r>
          </w:p>
        </w:tc>
      </w:tr>
      <w:tr w:rsidR="00F67466" w:rsidRPr="00F67466" w:rsidTr="00F67466">
        <w:trPr>
          <w:trHeight w:val="248"/>
        </w:trPr>
        <w:tc>
          <w:tcPr>
            <w:tcW w:w="42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2</w:t>
            </w:r>
          </w:p>
        </w:tc>
        <w:tc>
          <w:tcPr>
            <w:tcW w:w="2580" w:type="dxa"/>
            <w:gridSpan w:val="5"/>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"Ремонт и содержание автом</w:t>
            </w:r>
            <w:r w:rsidRPr="00F67466">
              <w:t>о</w:t>
            </w:r>
            <w:r w:rsidRPr="00F67466">
              <w:t>бильных дорог  Рязанского муниципального образов</w:t>
            </w:r>
            <w:r w:rsidRPr="00F67466">
              <w:t>а</w:t>
            </w:r>
            <w:r w:rsidRPr="00F67466">
              <w:t>ния</w:t>
            </w:r>
            <w:proofErr w:type="gramStart"/>
            <w:r w:rsidRPr="00F67466">
              <w:t>"(</w:t>
            </w:r>
            <w:proofErr w:type="gramEnd"/>
            <w:r w:rsidRPr="00F67466">
              <w:t>постановление админ</w:t>
            </w:r>
            <w:r w:rsidRPr="00F67466">
              <w:t>и</w:t>
            </w:r>
            <w:r w:rsidRPr="00F67466">
              <w:t>страции Рязанского муниц</w:t>
            </w:r>
            <w:r w:rsidRPr="00F67466">
              <w:t>и</w:t>
            </w:r>
            <w:r w:rsidRPr="00F67466">
              <w:t>пального образования Турко</w:t>
            </w:r>
            <w:r w:rsidRPr="00F67466">
              <w:t>в</w:t>
            </w:r>
            <w:r w:rsidRPr="00F67466">
              <w:t>ского муниципального района Саратовской области от 13 декабря 2021 года № 44)</w:t>
            </w:r>
          </w:p>
        </w:tc>
        <w:tc>
          <w:tcPr>
            <w:tcW w:w="2240" w:type="dxa"/>
            <w:gridSpan w:val="4"/>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ремонт автомобильных дорог общего пользования и содержание улично-дорожной сети в границе населенных пунктов м</w:t>
            </w:r>
            <w:r w:rsidRPr="00F67466">
              <w:t>у</w:t>
            </w:r>
            <w:r w:rsidRPr="00F67466">
              <w:t>ниципального образования за счет средств муниц</w:t>
            </w:r>
            <w:r w:rsidRPr="00F67466">
              <w:t>и</w:t>
            </w:r>
            <w:r w:rsidRPr="00F67466">
              <w:t>пального дорожного фо</w:t>
            </w:r>
            <w:r w:rsidRPr="00F67466">
              <w:t>н</w:t>
            </w:r>
            <w:r w:rsidRPr="00F67466">
              <w:t>да</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roofErr w:type="spellStart"/>
            <w:r w:rsidRPr="00F67466">
              <w:rPr>
                <w:lang w:val="en-US"/>
              </w:rPr>
              <w:t>период</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общий бю</w:t>
            </w:r>
            <w:r w:rsidRPr="00F67466">
              <w:t>д</w:t>
            </w:r>
            <w:r w:rsidRPr="00F67466">
              <w:t>жет меропр</w:t>
            </w:r>
            <w:r w:rsidRPr="00F67466">
              <w:t>и</w:t>
            </w:r>
            <w:r w:rsidRPr="00F67466">
              <w:t>ятия</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федеральный бюджет, прогноз</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приведение в норм</w:t>
            </w:r>
            <w:r w:rsidRPr="00F67466">
              <w:t>а</w:t>
            </w:r>
            <w:r w:rsidRPr="00F67466">
              <w:t>тивное состояние уличн</w:t>
            </w:r>
            <w:proofErr w:type="gramStart"/>
            <w:r w:rsidRPr="00F67466">
              <w:t>о-</w:t>
            </w:r>
            <w:proofErr w:type="gramEnd"/>
            <w:r w:rsidRPr="00F67466">
              <w:t xml:space="preserve"> дорожной сети в границах нас</w:t>
            </w:r>
            <w:r w:rsidRPr="00F67466">
              <w:t>е</w:t>
            </w:r>
            <w:r w:rsidRPr="00F67466">
              <w:t>ленных пунктов и с</w:t>
            </w:r>
            <w:r w:rsidRPr="00F67466">
              <w:t>о</w:t>
            </w:r>
            <w:r w:rsidRPr="00F67466">
              <w:t>кращение количества ДТП</w:t>
            </w:r>
          </w:p>
        </w:tc>
      </w:tr>
      <w:tr w:rsidR="00F67466" w:rsidRPr="00F67466" w:rsidTr="00F67466">
        <w:trPr>
          <w:trHeight w:val="247"/>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580"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240"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2022 -2024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24305,5</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7635,0</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12920,3</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3750,0</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47"/>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580"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240"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16472,5</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7635,0</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5087,5</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3750,0</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47"/>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580"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240"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3916,4</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3916,4</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47"/>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580"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240"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3916,4</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3916,4</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 xml:space="preserve">Администрация </w:t>
            </w:r>
            <w:proofErr w:type="spellStart"/>
            <w:r w:rsidRPr="00F67466">
              <w:rPr>
                <w:b/>
              </w:rPr>
              <w:t>Студеновского</w:t>
            </w:r>
            <w:proofErr w:type="spellEnd"/>
            <w:r w:rsidRPr="00F67466">
              <w:rPr>
                <w:b/>
              </w:rPr>
              <w:t xml:space="preserve"> муниципального образование Турковского муниципального района</w:t>
            </w:r>
          </w:p>
        </w:tc>
      </w:tr>
      <w:tr w:rsidR="00F67466" w:rsidRPr="00F67466" w:rsidTr="00F67466">
        <w:trPr>
          <w:trHeight w:val="268"/>
        </w:trPr>
        <w:tc>
          <w:tcPr>
            <w:tcW w:w="42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3</w:t>
            </w:r>
          </w:p>
        </w:tc>
        <w:tc>
          <w:tcPr>
            <w:tcW w:w="2410"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"Содержание и ремонт авт</w:t>
            </w:r>
            <w:r w:rsidRPr="00F67466">
              <w:t>о</w:t>
            </w:r>
            <w:r w:rsidRPr="00F67466">
              <w:t xml:space="preserve">мобильных дорог </w:t>
            </w:r>
            <w:proofErr w:type="spellStart"/>
            <w:r w:rsidRPr="00F67466">
              <w:t>Студено</w:t>
            </w:r>
            <w:r w:rsidRPr="00F67466">
              <w:t>в</w:t>
            </w:r>
            <w:r w:rsidRPr="00F67466">
              <w:t>ского</w:t>
            </w:r>
            <w:proofErr w:type="spellEnd"/>
            <w:r w:rsidRPr="00F67466">
              <w:t xml:space="preserve"> муниципального обр</w:t>
            </w:r>
            <w:r w:rsidRPr="00F67466">
              <w:t>а</w:t>
            </w:r>
            <w:r w:rsidRPr="00F67466">
              <w:t>зования</w:t>
            </w:r>
            <w:proofErr w:type="gramStart"/>
            <w:r w:rsidRPr="00F67466">
              <w:t>»(</w:t>
            </w:r>
            <w:proofErr w:type="gramEnd"/>
            <w:r w:rsidRPr="00F67466">
              <w:t>постановление а</w:t>
            </w:r>
            <w:r w:rsidRPr="00F67466">
              <w:t>д</w:t>
            </w:r>
            <w:r w:rsidRPr="00F67466">
              <w:t xml:space="preserve">министрации </w:t>
            </w:r>
            <w:proofErr w:type="spellStart"/>
            <w:r w:rsidRPr="00F67466">
              <w:t>Студеновского</w:t>
            </w:r>
            <w:proofErr w:type="spellEnd"/>
            <w:r w:rsidRPr="00F67466">
              <w:t xml:space="preserve"> муниципального образов</w:t>
            </w:r>
            <w:r w:rsidRPr="00F67466">
              <w:t>а</w:t>
            </w:r>
            <w:r w:rsidRPr="00F67466">
              <w:t>ния Турковского муниц</w:t>
            </w:r>
            <w:r w:rsidRPr="00F67466">
              <w:t>и</w:t>
            </w:r>
            <w:r w:rsidRPr="00F67466">
              <w:t>пального района Сарато</w:t>
            </w:r>
            <w:r w:rsidRPr="00F67466">
              <w:t>в</w:t>
            </w:r>
            <w:r w:rsidRPr="00F67466">
              <w:t>ской области от 14 декабря 2021 года № 62)</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Ремонт автомобильных д</w:t>
            </w:r>
            <w:r w:rsidRPr="00F67466">
              <w:t>о</w:t>
            </w:r>
            <w:r w:rsidRPr="00F67466">
              <w:t>рог общего пользования и содержание улично-дорожной сети в границах населенных пунктов мун</w:t>
            </w:r>
            <w:r w:rsidRPr="00F67466">
              <w:t>и</w:t>
            </w:r>
            <w:r w:rsidRPr="00F67466">
              <w:t>ципального образования за счет средств муниципальн</w:t>
            </w:r>
            <w:r w:rsidRPr="00F67466">
              <w:t>о</w:t>
            </w:r>
            <w:r w:rsidRPr="00F67466">
              <w:t>го дорожного фонда</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roofErr w:type="spellStart"/>
            <w:r w:rsidRPr="00F67466">
              <w:rPr>
                <w:lang w:val="en-US"/>
              </w:rPr>
              <w:t>период</w:t>
            </w:r>
            <w:proofErr w:type="spellEnd"/>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приведение в норм</w:t>
            </w:r>
            <w:r w:rsidRPr="00F67466">
              <w:t>а</w:t>
            </w:r>
            <w:r w:rsidRPr="00F67466">
              <w:t>тивное состояние уличн</w:t>
            </w:r>
            <w:proofErr w:type="gramStart"/>
            <w:r w:rsidRPr="00F67466">
              <w:t>о-</w:t>
            </w:r>
            <w:proofErr w:type="gramEnd"/>
            <w:r w:rsidRPr="00F67466">
              <w:t xml:space="preserve"> дорожной сети в границах нас</w:t>
            </w:r>
            <w:r w:rsidRPr="00F67466">
              <w:t>е</w:t>
            </w:r>
            <w:r w:rsidRPr="00F67466">
              <w:t>ленных пунктов и с</w:t>
            </w:r>
            <w:r w:rsidRPr="00F67466">
              <w:t>о</w:t>
            </w:r>
            <w:r w:rsidRPr="00F67466">
              <w:t>кращение количества ДТП</w:t>
            </w:r>
          </w:p>
        </w:tc>
      </w:tr>
      <w:tr w:rsidR="00F67466" w:rsidRPr="00F67466" w:rsidTr="00F67466">
        <w:trPr>
          <w:trHeight w:val="268"/>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highlight w:val="green"/>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lang w:val="en-US"/>
              </w:rPr>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15884,8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4542,0</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11342,8</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highlight w:val="green"/>
              </w:rPr>
            </w:pPr>
          </w:p>
        </w:tc>
      </w:tr>
      <w:tr w:rsidR="00F67466" w:rsidRPr="00F67466" w:rsidTr="00F67466">
        <w:trPr>
          <w:trHeight w:val="268"/>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highlight w:val="green"/>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lang w:val="en-US"/>
              </w:rPr>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10387,8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4542,0</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5845,8</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highlight w:val="green"/>
              </w:rPr>
            </w:pPr>
          </w:p>
        </w:tc>
      </w:tr>
      <w:tr w:rsidR="00F67466" w:rsidRPr="00F67466" w:rsidTr="00F67466">
        <w:trPr>
          <w:trHeight w:val="268"/>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highlight w:val="green"/>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lang w:val="en-US"/>
              </w:rPr>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2748,5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2748,5</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highlight w:val="green"/>
              </w:rPr>
            </w:pPr>
          </w:p>
        </w:tc>
      </w:tr>
      <w:tr w:rsidR="00F67466" w:rsidRPr="00F67466" w:rsidTr="00F67466">
        <w:trPr>
          <w:trHeight w:val="268"/>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highlight w:val="green"/>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lang w:val="en-US"/>
              </w:rPr>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2748,5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2748,5</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highlight w:val="green"/>
              </w:rPr>
            </w:pPr>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 xml:space="preserve">Администрация </w:t>
            </w:r>
            <w:proofErr w:type="spellStart"/>
            <w:r w:rsidRPr="00F67466">
              <w:rPr>
                <w:b/>
              </w:rPr>
              <w:t>Перевесинского</w:t>
            </w:r>
            <w:proofErr w:type="spellEnd"/>
            <w:r w:rsidRPr="00F67466">
              <w:rPr>
                <w:b/>
              </w:rPr>
              <w:t xml:space="preserve"> муниципального образования Турковского муниципального района</w:t>
            </w:r>
          </w:p>
        </w:tc>
      </w:tr>
      <w:tr w:rsidR="00F67466" w:rsidRPr="00F67466" w:rsidTr="00F67466">
        <w:trPr>
          <w:trHeight w:val="268"/>
        </w:trPr>
        <w:tc>
          <w:tcPr>
            <w:tcW w:w="42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4</w:t>
            </w:r>
          </w:p>
        </w:tc>
        <w:tc>
          <w:tcPr>
            <w:tcW w:w="2410"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Муниципальная программа "Содержание и ремонт автомобильных дорог </w:t>
            </w:r>
            <w:proofErr w:type="spellStart"/>
            <w:r w:rsidRPr="00F67466">
              <w:t>Перев</w:t>
            </w:r>
            <w:r w:rsidRPr="00F67466">
              <w:t>е</w:t>
            </w:r>
            <w:r w:rsidRPr="00F67466">
              <w:t>синского</w:t>
            </w:r>
            <w:proofErr w:type="spellEnd"/>
            <w:r w:rsidRPr="00F67466">
              <w:t xml:space="preserve"> муниципального образования» (постановл</w:t>
            </w:r>
            <w:r w:rsidRPr="00F67466">
              <w:t>е</w:t>
            </w:r>
            <w:r w:rsidRPr="00F67466">
              <w:t xml:space="preserve">ние администрация </w:t>
            </w:r>
            <w:proofErr w:type="spellStart"/>
            <w:r w:rsidRPr="00F67466">
              <w:t>Перев</w:t>
            </w:r>
            <w:r w:rsidRPr="00F67466">
              <w:t>е</w:t>
            </w:r>
            <w:r w:rsidRPr="00F67466">
              <w:t>синского</w:t>
            </w:r>
            <w:proofErr w:type="spellEnd"/>
            <w:r w:rsidRPr="00F67466">
              <w:t xml:space="preserve"> муниципального образования Турковского муниципального района Саратовской области от 21 д</w:t>
            </w:r>
            <w:r w:rsidRPr="00F67466">
              <w:t>е</w:t>
            </w:r>
            <w:r w:rsidRPr="00F67466">
              <w:t>кабря 2021 года № 24)</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Ремонт автомобильных д</w:t>
            </w:r>
            <w:r w:rsidRPr="00F67466">
              <w:t>о</w:t>
            </w:r>
            <w:r w:rsidRPr="00F67466">
              <w:t>рог общего пользования и содержание улично-дорожной сети в границах населенных пунктов мун</w:t>
            </w:r>
            <w:r w:rsidRPr="00F67466">
              <w:t>и</w:t>
            </w:r>
            <w:r w:rsidRPr="00F67466">
              <w:t>ципального образования за счет средств муниципальн</w:t>
            </w:r>
            <w:r w:rsidRPr="00F67466">
              <w:t>о</w:t>
            </w:r>
            <w:r w:rsidRPr="00F67466">
              <w:t>го дорожного фонда</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roofErr w:type="spellStart"/>
            <w:r w:rsidRPr="00F67466">
              <w:rPr>
                <w:lang w:val="en-US"/>
              </w:rPr>
              <w:t>период</w:t>
            </w:r>
            <w:proofErr w:type="spellEnd"/>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федеральный бю</w:t>
            </w:r>
            <w:r w:rsidRPr="00F67466">
              <w:t>д</w:t>
            </w:r>
            <w:r w:rsidRPr="00F67466">
              <w:t>жет, прогноз</w:t>
            </w:r>
          </w:p>
        </w:tc>
        <w:tc>
          <w:tcPr>
            <w:tcW w:w="112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8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приведение в норм</w:t>
            </w:r>
            <w:r w:rsidRPr="00F67466">
              <w:t>а</w:t>
            </w:r>
            <w:r w:rsidRPr="00F67466">
              <w:t>тивное состояние уличн</w:t>
            </w:r>
            <w:proofErr w:type="gramStart"/>
            <w:r w:rsidRPr="00F67466">
              <w:t>о-</w:t>
            </w:r>
            <w:proofErr w:type="gramEnd"/>
            <w:r w:rsidRPr="00F67466">
              <w:t xml:space="preserve"> дорожной сети в границах нас</w:t>
            </w:r>
            <w:r w:rsidRPr="00F67466">
              <w:t>е</w:t>
            </w:r>
            <w:r w:rsidRPr="00F67466">
              <w:t>ленных пунктов и с</w:t>
            </w:r>
            <w:r w:rsidRPr="00F67466">
              <w:t>о</w:t>
            </w:r>
            <w:r w:rsidRPr="00F67466">
              <w:t>кращение количества ДТП</w:t>
            </w:r>
          </w:p>
        </w:tc>
      </w:tr>
      <w:tr w:rsidR="00F67466" w:rsidRPr="00F67466" w:rsidTr="00F67466">
        <w:trPr>
          <w:trHeight w:val="268"/>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lang w:val="en-US"/>
              </w:rPr>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15884,8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w:t>
            </w:r>
          </w:p>
        </w:tc>
        <w:tc>
          <w:tcPr>
            <w:tcW w:w="112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4542,0</w:t>
            </w:r>
          </w:p>
        </w:tc>
        <w:tc>
          <w:tcPr>
            <w:tcW w:w="128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11342,8</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lang w:val="en-US"/>
              </w:rPr>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10387,8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w:t>
            </w:r>
          </w:p>
        </w:tc>
        <w:tc>
          <w:tcPr>
            <w:tcW w:w="112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4542,0</w:t>
            </w:r>
          </w:p>
        </w:tc>
        <w:tc>
          <w:tcPr>
            <w:tcW w:w="128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5845,8</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lang w:val="en-US"/>
              </w:rPr>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2748,5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w:t>
            </w:r>
          </w:p>
        </w:tc>
        <w:tc>
          <w:tcPr>
            <w:tcW w:w="112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w:t>
            </w:r>
          </w:p>
        </w:tc>
        <w:tc>
          <w:tcPr>
            <w:tcW w:w="128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2748,5</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lang w:val="en-US"/>
              </w:rPr>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2748,5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w:t>
            </w:r>
          </w:p>
        </w:tc>
        <w:tc>
          <w:tcPr>
            <w:tcW w:w="112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w:t>
            </w:r>
          </w:p>
        </w:tc>
        <w:tc>
          <w:tcPr>
            <w:tcW w:w="128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2748,5</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lastRenderedPageBreak/>
              <w:t>Администрация Турковского муниципального района</w:t>
            </w:r>
          </w:p>
        </w:tc>
      </w:tr>
      <w:tr w:rsidR="00F67466" w:rsidRPr="00F67466" w:rsidTr="00F67466">
        <w:trPr>
          <w:trHeight w:val="268"/>
        </w:trPr>
        <w:tc>
          <w:tcPr>
            <w:tcW w:w="42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5</w:t>
            </w:r>
          </w:p>
        </w:tc>
        <w:tc>
          <w:tcPr>
            <w:tcW w:w="2410"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Муниципальная программа "Содержание и ремонт автомобильных дорог </w:t>
            </w:r>
            <w:proofErr w:type="spellStart"/>
            <w:r w:rsidRPr="00F67466">
              <w:t>Перев</w:t>
            </w:r>
            <w:r w:rsidRPr="00F67466">
              <w:t>е</w:t>
            </w:r>
            <w:r w:rsidRPr="00F67466">
              <w:t>синского</w:t>
            </w:r>
            <w:proofErr w:type="spellEnd"/>
            <w:r w:rsidRPr="00F67466">
              <w:t xml:space="preserve"> муниципального образования» (постановл</w:t>
            </w:r>
            <w:r w:rsidRPr="00F67466">
              <w:t>е</w:t>
            </w:r>
            <w:r w:rsidRPr="00F67466">
              <w:t xml:space="preserve">ние администрация </w:t>
            </w:r>
            <w:proofErr w:type="spellStart"/>
            <w:r w:rsidRPr="00F67466">
              <w:t>Перев</w:t>
            </w:r>
            <w:r w:rsidRPr="00F67466">
              <w:t>е</w:t>
            </w:r>
            <w:r w:rsidRPr="00F67466">
              <w:t>синского</w:t>
            </w:r>
            <w:proofErr w:type="spellEnd"/>
            <w:r w:rsidRPr="00F67466">
              <w:t xml:space="preserve"> муниципального образования Турковского муниципального района Саратовской области от 21 д</w:t>
            </w:r>
            <w:r w:rsidRPr="00F67466">
              <w:t>е</w:t>
            </w:r>
            <w:r w:rsidRPr="00F67466">
              <w:t>кабря 2021 года № 24)</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Ремонт автомобильных д</w:t>
            </w:r>
            <w:r w:rsidRPr="00F67466">
              <w:t>о</w:t>
            </w:r>
            <w:r w:rsidRPr="00F67466">
              <w:t>рог общего пользования и содержание улично-дорожной сети в границах населенных пунктов мун</w:t>
            </w:r>
            <w:r w:rsidRPr="00F67466">
              <w:t>и</w:t>
            </w:r>
            <w:r w:rsidRPr="00F67466">
              <w:t>ципального образования за счет средств муниципальн</w:t>
            </w:r>
            <w:r w:rsidRPr="00F67466">
              <w:t>о</w:t>
            </w:r>
            <w:r w:rsidRPr="00F67466">
              <w:t>го дорожного фонда</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roofErr w:type="spellStart"/>
            <w:r w:rsidRPr="00F67466">
              <w:rPr>
                <w:lang w:val="en-US"/>
              </w:rPr>
              <w:t>период</w:t>
            </w:r>
            <w:proofErr w:type="spellEnd"/>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федеральный бю</w:t>
            </w:r>
            <w:r w:rsidRPr="00F67466">
              <w:t>д</w:t>
            </w:r>
            <w:r w:rsidRPr="00F67466">
              <w:t>жет, прогноз</w:t>
            </w:r>
          </w:p>
        </w:tc>
        <w:tc>
          <w:tcPr>
            <w:tcW w:w="112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8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приведение в норм</w:t>
            </w:r>
            <w:r w:rsidRPr="00F67466">
              <w:t>а</w:t>
            </w:r>
            <w:r w:rsidRPr="00F67466">
              <w:t>тивное состояние уличн</w:t>
            </w:r>
            <w:proofErr w:type="gramStart"/>
            <w:r w:rsidRPr="00F67466">
              <w:t>о-</w:t>
            </w:r>
            <w:proofErr w:type="gramEnd"/>
            <w:r w:rsidRPr="00F67466">
              <w:t xml:space="preserve"> дорожной сети в границах нас</w:t>
            </w:r>
            <w:r w:rsidRPr="00F67466">
              <w:t>е</w:t>
            </w:r>
            <w:r w:rsidRPr="00F67466">
              <w:t>ленных пунктов и с</w:t>
            </w:r>
            <w:r w:rsidRPr="00F67466">
              <w:t>о</w:t>
            </w:r>
            <w:r w:rsidRPr="00F67466">
              <w:t>кращение количества ДТП</w:t>
            </w:r>
          </w:p>
        </w:tc>
      </w:tr>
      <w:tr w:rsidR="00F67466" w:rsidRPr="00F67466" w:rsidTr="00F67466">
        <w:trPr>
          <w:trHeight w:val="268"/>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lang w:val="en-US"/>
              </w:rPr>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11 822,9</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w:t>
            </w:r>
          </w:p>
        </w:tc>
        <w:tc>
          <w:tcPr>
            <w:tcW w:w="112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4542,0</w:t>
            </w:r>
          </w:p>
        </w:tc>
        <w:tc>
          <w:tcPr>
            <w:tcW w:w="128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7280,9</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lang w:val="en-US"/>
              </w:rPr>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6967,7</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w:t>
            </w:r>
          </w:p>
        </w:tc>
        <w:tc>
          <w:tcPr>
            <w:tcW w:w="112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4542,0</w:t>
            </w:r>
          </w:p>
        </w:tc>
        <w:tc>
          <w:tcPr>
            <w:tcW w:w="128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2425,7</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lang w:val="en-US"/>
              </w:rPr>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2427,6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w:t>
            </w:r>
          </w:p>
        </w:tc>
        <w:tc>
          <w:tcPr>
            <w:tcW w:w="112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w:t>
            </w:r>
          </w:p>
        </w:tc>
        <w:tc>
          <w:tcPr>
            <w:tcW w:w="128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2427,6</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lang w:val="en-US"/>
              </w:rPr>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2427,6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w:t>
            </w:r>
          </w:p>
        </w:tc>
        <w:tc>
          <w:tcPr>
            <w:tcW w:w="112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w:t>
            </w:r>
          </w:p>
        </w:tc>
        <w:tc>
          <w:tcPr>
            <w:tcW w:w="128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2427,6</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Администрация Турковского муниципального района</w:t>
            </w:r>
          </w:p>
        </w:tc>
      </w:tr>
      <w:tr w:rsidR="00F67466" w:rsidRPr="00F67466" w:rsidTr="00F67466">
        <w:trPr>
          <w:trHeight w:val="268"/>
        </w:trPr>
        <w:tc>
          <w:tcPr>
            <w:tcW w:w="42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6</w:t>
            </w:r>
          </w:p>
        </w:tc>
        <w:tc>
          <w:tcPr>
            <w:tcW w:w="2410"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"Капитальный ремонт, ремонт и содержание автом</w:t>
            </w:r>
            <w:r w:rsidRPr="00F67466">
              <w:t>о</w:t>
            </w:r>
            <w:r w:rsidRPr="00F67466">
              <w:t>бильных дорог Турковского муниципального рай</w:t>
            </w:r>
            <w:r w:rsidRPr="00F67466">
              <w:t>о</w:t>
            </w:r>
            <w:r w:rsidRPr="00F67466">
              <w:t>на</w:t>
            </w:r>
            <w:proofErr w:type="gramStart"/>
            <w:r w:rsidRPr="00F67466">
              <w:t>"(</w:t>
            </w:r>
            <w:proofErr w:type="gramEnd"/>
            <w:r w:rsidRPr="00F67466">
              <w:t>постановление админ</w:t>
            </w:r>
            <w:r w:rsidRPr="00F67466">
              <w:t>и</w:t>
            </w:r>
            <w:r w:rsidRPr="00F67466">
              <w:t>страции Турковского мун</w:t>
            </w:r>
            <w:r w:rsidRPr="00F67466">
              <w:t>и</w:t>
            </w:r>
            <w:r w:rsidRPr="00F67466">
              <w:t>ципального района Сарато</w:t>
            </w:r>
            <w:r w:rsidRPr="00F67466">
              <w:t>в</w:t>
            </w:r>
            <w:r w:rsidRPr="00F67466">
              <w:t>ской области от 22 декабря 2021 года № 1012)</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Капитальный ремонт, ремонт и содержание автом</w:t>
            </w:r>
            <w:r w:rsidRPr="00F67466">
              <w:t>о</w:t>
            </w:r>
            <w:r w:rsidRPr="00F67466">
              <w:t>бильных дорог Турковского муниципального района</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roofErr w:type="spellStart"/>
            <w:r w:rsidRPr="00F67466">
              <w:rPr>
                <w:lang w:val="en-US"/>
              </w:rPr>
              <w:t>период</w:t>
            </w:r>
            <w:proofErr w:type="spellEnd"/>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приведение в норм</w:t>
            </w:r>
            <w:r w:rsidRPr="00F67466">
              <w:t>а</w:t>
            </w:r>
            <w:r w:rsidRPr="00F67466">
              <w:t>тивное состояние уличн</w:t>
            </w:r>
            <w:proofErr w:type="gramStart"/>
            <w:r w:rsidRPr="00F67466">
              <w:t>о-</w:t>
            </w:r>
            <w:proofErr w:type="gramEnd"/>
            <w:r w:rsidRPr="00F67466">
              <w:t xml:space="preserve"> дорожной сети в границах нас</w:t>
            </w:r>
            <w:r w:rsidRPr="00F67466">
              <w:t>е</w:t>
            </w:r>
            <w:r w:rsidRPr="00F67466">
              <w:t>ленных пунктов и с</w:t>
            </w:r>
            <w:r w:rsidRPr="00F67466">
              <w:t>о</w:t>
            </w:r>
            <w:r w:rsidRPr="00F67466">
              <w:t>кращение количества ДТП</w:t>
            </w:r>
          </w:p>
        </w:tc>
      </w:tr>
      <w:tr w:rsidR="00F67466" w:rsidRPr="00F67466" w:rsidTr="00F67466">
        <w:trPr>
          <w:trHeight w:val="268"/>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highlight w:val="green"/>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35185,8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35185,8</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highlight w:val="green"/>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10697,5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10697,5</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highlight w:val="green"/>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13511,2</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13511,2</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highlight w:val="green"/>
              </w:rPr>
            </w:pPr>
          </w:p>
        </w:tc>
        <w:tc>
          <w:tcPr>
            <w:tcW w:w="2410"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10977,1</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10977,1</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 xml:space="preserve">Администрация </w:t>
            </w:r>
            <w:proofErr w:type="spellStart"/>
            <w:r w:rsidRPr="00F67466">
              <w:rPr>
                <w:b/>
              </w:rPr>
              <w:t>Студеновского</w:t>
            </w:r>
            <w:proofErr w:type="spellEnd"/>
            <w:r w:rsidRPr="00F67466">
              <w:rPr>
                <w:b/>
              </w:rPr>
              <w:t xml:space="preserve"> муниципального образование Турковского муниципального района</w:t>
            </w:r>
          </w:p>
        </w:tc>
      </w:tr>
      <w:tr w:rsidR="00F67466" w:rsidRPr="00F67466" w:rsidTr="00F67466">
        <w:trPr>
          <w:trHeight w:val="268"/>
        </w:trPr>
        <w:tc>
          <w:tcPr>
            <w:tcW w:w="567"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7</w:t>
            </w:r>
          </w:p>
        </w:tc>
        <w:tc>
          <w:tcPr>
            <w:tcW w:w="226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«Повышение качества вод</w:t>
            </w:r>
            <w:r w:rsidRPr="00F67466">
              <w:t>о</w:t>
            </w:r>
            <w:r w:rsidRPr="00F67466">
              <w:t xml:space="preserve">снабжения населения </w:t>
            </w:r>
            <w:proofErr w:type="spellStart"/>
            <w:r w:rsidRPr="00F67466">
              <w:t>Ст</w:t>
            </w:r>
            <w:r w:rsidRPr="00F67466">
              <w:t>у</w:t>
            </w:r>
            <w:r w:rsidRPr="00F67466">
              <w:t>деновского</w:t>
            </w:r>
            <w:proofErr w:type="spellEnd"/>
            <w:r w:rsidRPr="00F67466">
              <w:t xml:space="preserve"> муниципального образования» (постановл</w:t>
            </w:r>
            <w:r w:rsidRPr="00F67466">
              <w:t>е</w:t>
            </w:r>
            <w:r w:rsidRPr="00F67466">
              <w:t xml:space="preserve">ние администрации </w:t>
            </w:r>
            <w:proofErr w:type="spellStart"/>
            <w:r w:rsidRPr="00F67466">
              <w:t>Студ</w:t>
            </w:r>
            <w:r w:rsidRPr="00F67466">
              <w:t>е</w:t>
            </w:r>
            <w:r w:rsidRPr="00F67466">
              <w:t>новского</w:t>
            </w:r>
            <w:proofErr w:type="spellEnd"/>
            <w:r w:rsidRPr="00F67466">
              <w:t xml:space="preserve"> муниципального образования Турковского муниципального района </w:t>
            </w:r>
            <w:r w:rsidRPr="00F67466">
              <w:lastRenderedPageBreak/>
              <w:t>Саратовской области от 14 д</w:t>
            </w:r>
            <w:r w:rsidRPr="00F67466">
              <w:t>е</w:t>
            </w:r>
            <w:r w:rsidRPr="00F67466">
              <w:t>кабря 2021 года № 61)</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lastRenderedPageBreak/>
              <w:t>Ремонт   объектов и инфр</w:t>
            </w:r>
            <w:r w:rsidRPr="00F67466">
              <w:t>а</w:t>
            </w:r>
            <w:r w:rsidRPr="00F67466">
              <w:t>структуры питьевого вод</w:t>
            </w:r>
            <w:r w:rsidRPr="00F67466">
              <w:t>о</w:t>
            </w:r>
            <w:r w:rsidRPr="00F67466">
              <w:t>снабжения</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обеспечение кач</w:t>
            </w:r>
            <w:r w:rsidRPr="00F67466">
              <w:t>е</w:t>
            </w:r>
            <w:r w:rsidRPr="00F67466">
              <w:t>ственной питьевой водой и систем це</w:t>
            </w:r>
            <w:r w:rsidRPr="00F67466">
              <w:t>н</w:t>
            </w:r>
            <w:r w:rsidRPr="00F67466">
              <w:t>трализованного вод</w:t>
            </w:r>
            <w:r w:rsidRPr="00F67466">
              <w:t>о</w:t>
            </w:r>
            <w:r w:rsidRPr="00F67466">
              <w:t>снабжения, доля нас</w:t>
            </w:r>
            <w:r w:rsidRPr="00F67466">
              <w:t>е</w:t>
            </w:r>
            <w:r w:rsidRPr="00F67466">
              <w:t>ления района обесп</w:t>
            </w:r>
            <w:r w:rsidRPr="00F67466">
              <w:t>е</w:t>
            </w:r>
            <w:r w:rsidRPr="00F67466">
              <w:t>ченного качественной питьевой водой из с</w:t>
            </w:r>
            <w:r w:rsidRPr="00F67466">
              <w:t>и</w:t>
            </w:r>
            <w:r w:rsidRPr="00F67466">
              <w:t xml:space="preserve">стем центрального водоснабжения к 2024 </w:t>
            </w:r>
            <w:r w:rsidRPr="00F67466">
              <w:lastRenderedPageBreak/>
              <w:t>год 89,7 процентов</w:t>
            </w:r>
          </w:p>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20294,8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16758,0</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1842,0</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1121,2</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573,6</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3194,8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1500,0</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1121,2</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573,6</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17100,0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16758,0</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342,0</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lastRenderedPageBreak/>
              <w:t>Администрация Турковского муниципального района</w:t>
            </w:r>
          </w:p>
        </w:tc>
      </w:tr>
      <w:tr w:rsidR="00F67466" w:rsidRPr="00F67466" w:rsidTr="00F67466">
        <w:trPr>
          <w:trHeight w:val="268"/>
        </w:trPr>
        <w:tc>
          <w:tcPr>
            <w:tcW w:w="567"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8</w:t>
            </w:r>
          </w:p>
        </w:tc>
        <w:tc>
          <w:tcPr>
            <w:tcW w:w="226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 w:rsidR="00F67466" w:rsidRPr="00F67466" w:rsidRDefault="00F67466" w:rsidP="00F67466">
            <w:r w:rsidRPr="00F67466">
              <w:t xml:space="preserve">Муниципальная программа «Обеспечение населения </w:t>
            </w:r>
            <w:proofErr w:type="spellStart"/>
            <w:r w:rsidRPr="00F67466">
              <w:t>рп</w:t>
            </w:r>
            <w:proofErr w:type="spellEnd"/>
            <w:r w:rsidRPr="00F67466">
              <w:t xml:space="preserve"> Турки качественной пить</w:t>
            </w:r>
            <w:r w:rsidRPr="00F67466">
              <w:t>е</w:t>
            </w:r>
            <w:r w:rsidRPr="00F67466">
              <w:t>вой водой» (постановление администрации Турковского муниципального района Саратовской области от 12 я</w:t>
            </w:r>
            <w:r w:rsidRPr="00F67466">
              <w:t>н</w:t>
            </w:r>
            <w:r w:rsidRPr="00F67466">
              <w:t>варя 2022 года № 15)</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 w:rsidR="00F67466" w:rsidRPr="00F67466" w:rsidRDefault="00F67466" w:rsidP="00F67466">
            <w:r w:rsidRPr="00F67466">
              <w:t>Ремонт   объектов и инфр</w:t>
            </w:r>
            <w:r w:rsidRPr="00F67466">
              <w:t>а</w:t>
            </w:r>
            <w:r w:rsidRPr="00F67466">
              <w:t>структуры питьевого вод</w:t>
            </w:r>
            <w:r w:rsidRPr="00F67466">
              <w:t>о</w:t>
            </w:r>
            <w:r w:rsidRPr="00F67466">
              <w:t>снабжения</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p w:rsidR="00F67466" w:rsidRPr="00F67466" w:rsidRDefault="00F67466" w:rsidP="00F67466">
            <w:pPr>
              <w:jc w:val="center"/>
            </w:pPr>
            <w:r w:rsidRPr="00F67466">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 w:rsidR="00F67466" w:rsidRPr="00F67466" w:rsidRDefault="00F67466" w:rsidP="00F67466">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 w:rsidR="00F67466" w:rsidRPr="00F67466" w:rsidRDefault="00F67466" w:rsidP="00F67466">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 w:rsidR="00F67466" w:rsidRPr="00F67466" w:rsidRDefault="00F67466" w:rsidP="00F67466">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 w:rsidR="00F67466" w:rsidRPr="00F67466" w:rsidRDefault="00F67466" w:rsidP="00F67466">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обеспечение кач</w:t>
            </w:r>
            <w:r w:rsidRPr="00F67466">
              <w:t>е</w:t>
            </w:r>
            <w:r w:rsidRPr="00F67466">
              <w:t>ственной питьевой водой и систем це</w:t>
            </w:r>
            <w:r w:rsidRPr="00F67466">
              <w:t>н</w:t>
            </w:r>
            <w:r w:rsidRPr="00F67466">
              <w:t>трализованного вод</w:t>
            </w:r>
            <w:r w:rsidRPr="00F67466">
              <w:t>о</w:t>
            </w:r>
            <w:r w:rsidRPr="00F67466">
              <w:t>снабжения, доля нас</w:t>
            </w:r>
            <w:r w:rsidRPr="00F67466">
              <w:t>е</w:t>
            </w:r>
            <w:r w:rsidRPr="00F67466">
              <w:t>ления района обесп</w:t>
            </w:r>
            <w:r w:rsidRPr="00F67466">
              <w:t>е</w:t>
            </w:r>
            <w:r w:rsidRPr="00F67466">
              <w:t>ченного качественной питьевой водой из с</w:t>
            </w:r>
            <w:r w:rsidRPr="00F67466">
              <w:t>и</w:t>
            </w:r>
            <w:r w:rsidRPr="00F67466">
              <w:t>стем центрального водоснабжения к 2024 год 89,7 процентов</w:t>
            </w:r>
          </w:p>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11704,1</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6863,8</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4420,</w:t>
            </w:r>
            <w:r w:rsidRPr="00F67466">
              <w:rPr>
                <w:lang w:val="en-US"/>
              </w:rPr>
              <w:t>3</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420,0</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11504,1</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6863,8</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4220,3</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420,0</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 xml:space="preserve">Администрация Рязанское муниципальное образование Турковского муниципального района </w:t>
            </w:r>
          </w:p>
        </w:tc>
      </w:tr>
      <w:tr w:rsidR="00F67466" w:rsidRPr="00F67466" w:rsidTr="00F67466">
        <w:trPr>
          <w:trHeight w:val="268"/>
        </w:trPr>
        <w:tc>
          <w:tcPr>
            <w:tcW w:w="567"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9</w:t>
            </w:r>
          </w:p>
        </w:tc>
        <w:tc>
          <w:tcPr>
            <w:tcW w:w="226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«Повышение качества вод</w:t>
            </w:r>
            <w:r w:rsidRPr="00F67466">
              <w:t>о</w:t>
            </w:r>
            <w:r w:rsidRPr="00F67466">
              <w:t>снабжения населения Ряза</w:t>
            </w:r>
            <w:r w:rsidRPr="00F67466">
              <w:t>н</w:t>
            </w:r>
            <w:r w:rsidRPr="00F67466">
              <w:t>ского муниципального обр</w:t>
            </w:r>
            <w:r w:rsidRPr="00F67466">
              <w:t>а</w:t>
            </w:r>
            <w:r w:rsidRPr="00F67466">
              <w:t>зования</w:t>
            </w:r>
            <w:proofErr w:type="gramStart"/>
            <w:r w:rsidRPr="00F67466">
              <w:t>»(</w:t>
            </w:r>
            <w:proofErr w:type="gramEnd"/>
            <w:r w:rsidRPr="00F67466">
              <w:t>постановление администрации Рязанского муниципального  образов</w:t>
            </w:r>
            <w:r w:rsidRPr="00F67466">
              <w:t>а</w:t>
            </w:r>
            <w:r w:rsidRPr="00F67466">
              <w:t>ния Турковского муниц</w:t>
            </w:r>
            <w:r w:rsidRPr="00F67466">
              <w:t>и</w:t>
            </w:r>
            <w:r w:rsidRPr="00F67466">
              <w:t>пального района Сарато</w:t>
            </w:r>
            <w:r w:rsidRPr="00F67466">
              <w:t>в</w:t>
            </w:r>
            <w:r w:rsidRPr="00F67466">
              <w:t>ской области от 13 декабря 2021 года № 42)</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Ремонт   объектов и инфр</w:t>
            </w:r>
            <w:r w:rsidRPr="00F67466">
              <w:t>а</w:t>
            </w:r>
            <w:r w:rsidRPr="00F67466">
              <w:t>структуры питьевого вод</w:t>
            </w:r>
            <w:r w:rsidRPr="00F67466">
              <w:t>о</w:t>
            </w:r>
            <w:r w:rsidRPr="00F67466">
              <w:t>снабжения</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обеспечение кач</w:t>
            </w:r>
            <w:r w:rsidRPr="00F67466">
              <w:t>е</w:t>
            </w:r>
            <w:r w:rsidRPr="00F67466">
              <w:t>ственной питьевой водой и систем це</w:t>
            </w:r>
            <w:r w:rsidRPr="00F67466">
              <w:t>н</w:t>
            </w:r>
            <w:r w:rsidRPr="00F67466">
              <w:t>трализованного вод</w:t>
            </w:r>
            <w:r w:rsidRPr="00F67466">
              <w:t>о</w:t>
            </w:r>
            <w:r w:rsidRPr="00F67466">
              <w:t>снабжения, доля нас</w:t>
            </w:r>
            <w:r w:rsidRPr="00F67466">
              <w:t>е</w:t>
            </w:r>
            <w:r w:rsidRPr="00F67466">
              <w:t>ления района обесп</w:t>
            </w:r>
            <w:r w:rsidRPr="00F67466">
              <w:t>е</w:t>
            </w:r>
            <w:r w:rsidRPr="00F67466">
              <w:t>ченного качественной питьевой водой из с</w:t>
            </w:r>
            <w:r w:rsidRPr="00F67466">
              <w:t>и</w:t>
            </w:r>
            <w:r w:rsidRPr="00F67466">
              <w:t>стем центрального водоснабжения к 2024 год 89,7 процентов</w:t>
            </w:r>
          </w:p>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3059,6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2844,6</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215,0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2876,6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2844,6</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32,0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91,5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91,5</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91,5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91,5</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Администрация Турковского муниципального района</w:t>
            </w:r>
          </w:p>
        </w:tc>
      </w:tr>
      <w:tr w:rsidR="00F67466" w:rsidRPr="00F67466" w:rsidTr="00F67466">
        <w:trPr>
          <w:trHeight w:val="268"/>
        </w:trPr>
        <w:tc>
          <w:tcPr>
            <w:tcW w:w="567"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10</w:t>
            </w:r>
          </w:p>
        </w:tc>
        <w:tc>
          <w:tcPr>
            <w:tcW w:w="226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"Формирование комфортной городской среды на терр</w:t>
            </w:r>
            <w:r w:rsidRPr="00F67466">
              <w:t>и</w:t>
            </w:r>
            <w:r w:rsidRPr="00F67466">
              <w:t>тории Турковского муниц</w:t>
            </w:r>
            <w:r w:rsidRPr="00F67466">
              <w:t>и</w:t>
            </w:r>
            <w:r w:rsidRPr="00F67466">
              <w:t>пального образования Ту</w:t>
            </w:r>
            <w:r w:rsidRPr="00F67466">
              <w:t>р</w:t>
            </w:r>
            <w:r w:rsidRPr="00F67466">
              <w:t xml:space="preserve">ковского муниципального района Саратовской </w:t>
            </w:r>
            <w:r w:rsidRPr="00F67466">
              <w:lastRenderedPageBreak/>
              <w:t>обл</w:t>
            </w:r>
            <w:r w:rsidRPr="00F67466">
              <w:t>а</w:t>
            </w:r>
            <w:r w:rsidRPr="00F67466">
              <w:t>сти</w:t>
            </w:r>
            <w:proofErr w:type="gramStart"/>
            <w:r w:rsidRPr="00F67466">
              <w:t>"(</w:t>
            </w:r>
            <w:proofErr w:type="gramEnd"/>
            <w:r w:rsidRPr="00F67466">
              <w:t>постановление админ</w:t>
            </w:r>
            <w:r w:rsidRPr="00F67466">
              <w:t>и</w:t>
            </w:r>
            <w:r w:rsidRPr="00F67466">
              <w:t>страции Турковского мун</w:t>
            </w:r>
            <w:r w:rsidRPr="00F67466">
              <w:t>и</w:t>
            </w:r>
            <w:r w:rsidRPr="00F67466">
              <w:t>ципального района Сарато</w:t>
            </w:r>
            <w:r w:rsidRPr="00F67466">
              <w:t>в</w:t>
            </w:r>
            <w:r w:rsidRPr="00F67466">
              <w:t>ской области от 17 января 2022 года № 24)</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lastRenderedPageBreak/>
              <w:t>реализация муниципального проекта (программы) в целях выполнения задач фед</w:t>
            </w:r>
            <w:r w:rsidRPr="00F67466">
              <w:t>е</w:t>
            </w:r>
            <w:r w:rsidRPr="00F67466">
              <w:t>рального проекта "Форм</w:t>
            </w:r>
            <w:r w:rsidRPr="00F67466">
              <w:t>и</w:t>
            </w:r>
            <w:r w:rsidRPr="00F67466">
              <w:t>рования комфортной горо</w:t>
            </w:r>
            <w:r w:rsidRPr="00F67466">
              <w:t>д</w:t>
            </w:r>
            <w:r w:rsidRPr="00F67466">
              <w:t>ской среды"</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благоустройство дв</w:t>
            </w:r>
            <w:r w:rsidRPr="00F67466">
              <w:t>о</w:t>
            </w:r>
            <w:r w:rsidRPr="00F67466">
              <w:t>ровых территорий к 2022 году – 24 (100 процентов), общ</w:t>
            </w:r>
            <w:r w:rsidRPr="00F67466">
              <w:t>е</w:t>
            </w:r>
            <w:r w:rsidRPr="00F67466">
              <w:t>ственных территорий</w:t>
            </w:r>
            <w:proofErr w:type="gramStart"/>
            <w:r w:rsidRPr="00F67466">
              <w:t>.</w:t>
            </w:r>
            <w:proofErr w:type="gramEnd"/>
            <w:r w:rsidRPr="00F67466">
              <w:t xml:space="preserve"> </w:t>
            </w:r>
            <w:proofErr w:type="gramStart"/>
            <w:r w:rsidRPr="00F67466">
              <w:t>к</w:t>
            </w:r>
            <w:proofErr w:type="gramEnd"/>
            <w:r w:rsidRPr="00F67466">
              <w:t xml:space="preserve"> 2024 году -12.    </w:t>
            </w:r>
          </w:p>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11330,0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11000,0</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330,0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11110,0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11000,0</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lang w:val="en-US"/>
              </w:rPr>
            </w:pPr>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lastRenderedPageBreak/>
              <w:t>Администрация Турковского муниципального района</w:t>
            </w:r>
          </w:p>
        </w:tc>
      </w:tr>
      <w:tr w:rsidR="00F67466" w:rsidRPr="00F67466" w:rsidTr="00F67466">
        <w:trPr>
          <w:trHeight w:val="1005"/>
        </w:trPr>
        <w:tc>
          <w:tcPr>
            <w:tcW w:w="567"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11</w:t>
            </w:r>
          </w:p>
        </w:tc>
        <w:tc>
          <w:tcPr>
            <w:tcW w:w="226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"Благоустройство Турко</w:t>
            </w:r>
            <w:r w:rsidRPr="00F67466">
              <w:t>в</w:t>
            </w:r>
            <w:r w:rsidRPr="00F67466">
              <w:t>ского муниципального обр</w:t>
            </w:r>
            <w:r w:rsidRPr="00F67466">
              <w:t>а</w:t>
            </w:r>
            <w:r w:rsidRPr="00F67466">
              <w:t>зования Турковского мун</w:t>
            </w:r>
            <w:r w:rsidRPr="00F67466">
              <w:t>и</w:t>
            </w:r>
            <w:r w:rsidRPr="00F67466">
              <w:t>ципального района» (пост</w:t>
            </w:r>
            <w:r w:rsidRPr="00F67466">
              <w:t>а</w:t>
            </w:r>
            <w:r w:rsidRPr="00F67466">
              <w:t>новление администрации Турковского муниципальн</w:t>
            </w:r>
            <w:r w:rsidRPr="00F67466">
              <w:t>о</w:t>
            </w:r>
            <w:r w:rsidRPr="00F67466">
              <w:t>го района Саратовской обл</w:t>
            </w:r>
            <w:r w:rsidRPr="00F67466">
              <w:t>а</w:t>
            </w:r>
            <w:r w:rsidRPr="00F67466">
              <w:t>сти от 12 января 2022 года № 14)</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строительно-монтажные работы по строительству и ремонту тротуаров и пеш</w:t>
            </w:r>
            <w:r w:rsidRPr="00F67466">
              <w:t>е</w:t>
            </w:r>
            <w:r w:rsidRPr="00F67466">
              <w:t>ходных зон</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 xml:space="preserve">построено тротуаров 2022 год — 2500 </w:t>
            </w:r>
            <w:proofErr w:type="spellStart"/>
            <w:r w:rsidRPr="00F67466">
              <w:t>кв</w:t>
            </w:r>
            <w:proofErr w:type="gramStart"/>
            <w:r w:rsidRPr="00F67466">
              <w:t>.м</w:t>
            </w:r>
            <w:proofErr w:type="spellEnd"/>
            <w:proofErr w:type="gramEnd"/>
            <w:r w:rsidRPr="00F67466">
              <w:t xml:space="preserve">, 2023 год – 2500 </w:t>
            </w:r>
            <w:proofErr w:type="spellStart"/>
            <w:r w:rsidRPr="00F67466">
              <w:t>кв.м</w:t>
            </w:r>
            <w:proofErr w:type="spellEnd"/>
            <w:r w:rsidRPr="00F67466">
              <w:t xml:space="preserve">., 2024 год- 2500 </w:t>
            </w:r>
            <w:proofErr w:type="spellStart"/>
            <w:r w:rsidRPr="00F67466">
              <w:t>кв.м</w:t>
            </w:r>
            <w:proofErr w:type="spellEnd"/>
          </w:p>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30000,0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30000,0</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10000,0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10000,0</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10000,0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10000,0</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10000,0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10000,0</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97"/>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Администрация Турковского муниципального района</w:t>
            </w:r>
          </w:p>
        </w:tc>
      </w:tr>
      <w:tr w:rsidR="00F67466" w:rsidRPr="00F67466" w:rsidTr="00F67466">
        <w:trPr>
          <w:trHeight w:val="297"/>
        </w:trPr>
        <w:tc>
          <w:tcPr>
            <w:tcW w:w="567"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12</w:t>
            </w:r>
          </w:p>
        </w:tc>
        <w:tc>
          <w:tcPr>
            <w:tcW w:w="226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"Благоустройство Турко</w:t>
            </w:r>
            <w:r w:rsidRPr="00F67466">
              <w:t>в</w:t>
            </w:r>
            <w:r w:rsidRPr="00F67466">
              <w:t>ского муниципального обр</w:t>
            </w:r>
            <w:r w:rsidRPr="00F67466">
              <w:t>а</w:t>
            </w:r>
            <w:r w:rsidRPr="00F67466">
              <w:t>зования Турковского муниципального рай</w:t>
            </w:r>
            <w:r w:rsidRPr="00F67466">
              <w:t>о</w:t>
            </w:r>
            <w:r w:rsidRPr="00F67466">
              <w:t>на</w:t>
            </w:r>
            <w:proofErr w:type="gramStart"/>
            <w:r w:rsidRPr="00F67466">
              <w:t>"(</w:t>
            </w:r>
            <w:proofErr w:type="gramEnd"/>
            <w:r w:rsidRPr="00F67466">
              <w:t>постановление админ</w:t>
            </w:r>
            <w:r w:rsidRPr="00F67466">
              <w:t>и</w:t>
            </w:r>
            <w:r w:rsidRPr="00F67466">
              <w:t>страции Турковского мун</w:t>
            </w:r>
            <w:r w:rsidRPr="00F67466">
              <w:t>и</w:t>
            </w:r>
            <w:r w:rsidRPr="00F67466">
              <w:t>ципального района Сарато</w:t>
            </w:r>
            <w:r w:rsidRPr="00F67466">
              <w:t>в</w:t>
            </w:r>
            <w:r w:rsidRPr="00F67466">
              <w:t>ской области от 12 января 2022 года № 14)</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модернизация уличного освещения</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создание современной инфраструктуры</w:t>
            </w:r>
          </w:p>
        </w:tc>
      </w:tr>
      <w:tr w:rsidR="00F67466" w:rsidRPr="00F67466" w:rsidTr="00F67466">
        <w:trPr>
          <w:trHeight w:val="296"/>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400,0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400,0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96"/>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400,0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400,0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96"/>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96"/>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96"/>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Администрация Рязанского муниципального района Турковского муниципального района</w:t>
            </w:r>
          </w:p>
        </w:tc>
      </w:tr>
      <w:tr w:rsidR="00F67466" w:rsidRPr="00F67466" w:rsidTr="00F67466">
        <w:trPr>
          <w:trHeight w:val="296"/>
        </w:trPr>
        <w:tc>
          <w:tcPr>
            <w:tcW w:w="567"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13</w:t>
            </w:r>
          </w:p>
        </w:tc>
        <w:tc>
          <w:tcPr>
            <w:tcW w:w="226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Муниципальная программа "Благоустройство террит</w:t>
            </w:r>
            <w:r w:rsidRPr="00F67466">
              <w:t>о</w:t>
            </w:r>
            <w:r w:rsidRPr="00F67466">
              <w:t>рии</w:t>
            </w:r>
            <w:proofErr w:type="gramStart"/>
            <w:r w:rsidRPr="00F67466">
              <w:t>"(</w:t>
            </w:r>
            <w:proofErr w:type="gramEnd"/>
            <w:r w:rsidRPr="00F67466">
              <w:t>постановление адм</w:t>
            </w:r>
            <w:r w:rsidRPr="00F67466">
              <w:t>и</w:t>
            </w:r>
            <w:r w:rsidRPr="00F67466">
              <w:t>нистрации Рязанского м</w:t>
            </w:r>
            <w:r w:rsidRPr="00F67466">
              <w:t>у</w:t>
            </w:r>
            <w:r w:rsidRPr="00F67466">
              <w:t>ниципального  образования Турковского муниципальн</w:t>
            </w:r>
            <w:r w:rsidRPr="00F67466">
              <w:t>о</w:t>
            </w:r>
            <w:r w:rsidRPr="00F67466">
              <w:t>го района Саратовской обл</w:t>
            </w:r>
            <w:r w:rsidRPr="00F67466">
              <w:t>а</w:t>
            </w:r>
            <w:r w:rsidRPr="00F67466">
              <w:t xml:space="preserve">сти от 13 </w:t>
            </w:r>
            <w:r w:rsidRPr="00F67466">
              <w:lastRenderedPageBreak/>
              <w:t>декабря 2021 года № 41)</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lastRenderedPageBreak/>
              <w:t>модернизация уличного освещения</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внебюджетные и иные исто</w:t>
            </w:r>
            <w:r w:rsidRPr="00F67466">
              <w:t>ч</w:t>
            </w:r>
            <w:r w:rsidRPr="00F67466">
              <w:t xml:space="preserve">ники, прогноз  </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создание современной инфраструктуры</w:t>
            </w:r>
          </w:p>
        </w:tc>
      </w:tr>
      <w:tr w:rsidR="00F67466" w:rsidRPr="00F67466" w:rsidTr="00F67466">
        <w:trPr>
          <w:trHeight w:val="296"/>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131,6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131,6</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96"/>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11,6</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96"/>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60,0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60,0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96"/>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60,0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60,0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96"/>
        </w:trPr>
        <w:tc>
          <w:tcPr>
            <w:tcW w:w="5245"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lastRenderedPageBreak/>
              <w:t>Комплекс мероприятий, направленных на достижение п</w:t>
            </w:r>
            <w:r w:rsidRPr="00F67466">
              <w:rPr>
                <w:b/>
              </w:rPr>
              <w:t>о</w:t>
            </w:r>
            <w:r w:rsidRPr="00F67466">
              <w:rPr>
                <w:b/>
              </w:rPr>
              <w:t>казателя:</w:t>
            </w:r>
          </w:p>
        </w:tc>
        <w:tc>
          <w:tcPr>
            <w:tcW w:w="9781" w:type="dxa"/>
            <w:gridSpan w:val="1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 xml:space="preserve">«Качество окружающей среды» (к 2024 году </w:t>
            </w:r>
            <w:r w:rsidRPr="00F67466">
              <w:rPr>
                <w:b/>
                <w:color w:val="000000" w:themeColor="text1"/>
              </w:rPr>
              <w:t>– 108,3 процента</w:t>
            </w:r>
            <w:r w:rsidRPr="00F67466">
              <w:rPr>
                <w:b/>
              </w:rPr>
              <w:t>)</w:t>
            </w:r>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p w:rsidR="00F67466" w:rsidRPr="00F67466" w:rsidRDefault="00F67466" w:rsidP="00F67466">
            <w:pPr>
              <w:jc w:val="center"/>
            </w:pPr>
            <w:r w:rsidRPr="00F67466">
              <w:rPr>
                <w:b/>
              </w:rPr>
              <w:t>Администрация Турковского муниципального района</w:t>
            </w:r>
          </w:p>
        </w:tc>
      </w:tr>
      <w:tr w:rsidR="00F67466" w:rsidRPr="00F67466" w:rsidTr="00F67466">
        <w:trPr>
          <w:trHeight w:val="268"/>
        </w:trPr>
        <w:tc>
          <w:tcPr>
            <w:tcW w:w="567"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14</w:t>
            </w:r>
          </w:p>
          <w:p w:rsidR="00F67466" w:rsidRPr="00F67466" w:rsidRDefault="00F67466" w:rsidP="00F67466">
            <w:pPr>
              <w:jc w:val="center"/>
            </w:pPr>
          </w:p>
          <w:p w:rsidR="00F67466" w:rsidRPr="00F67466" w:rsidRDefault="00F67466" w:rsidP="00F67466">
            <w:pPr>
              <w:jc w:val="center"/>
            </w:pPr>
          </w:p>
        </w:tc>
        <w:tc>
          <w:tcPr>
            <w:tcW w:w="2268" w:type="dxa"/>
            <w:vMerge w:val="restart"/>
            <w:tcBorders>
              <w:top w:val="single" w:sz="2" w:space="0" w:color="000000"/>
              <w:left w:val="single" w:sz="2" w:space="0" w:color="000000"/>
              <w:bottom w:val="single" w:sz="2" w:space="0" w:color="000000"/>
              <w:right w:val="single" w:sz="2" w:space="0" w:color="000000"/>
            </w:tcBorders>
            <w:shd w:val="clear" w:color="000000" w:fill="FFFFFF"/>
            <w:vAlign w:val="bottom"/>
          </w:tcPr>
          <w:p w:rsidR="00F67466" w:rsidRPr="00F67466" w:rsidRDefault="00F67466" w:rsidP="00F67466">
            <w:r w:rsidRPr="00F67466">
              <w:t>Муниципальная программа "Благоустройство Турко</w:t>
            </w:r>
            <w:r w:rsidRPr="00F67466">
              <w:t>в</w:t>
            </w:r>
            <w:r w:rsidRPr="00F67466">
              <w:t>ского муниципального обр</w:t>
            </w:r>
            <w:r w:rsidRPr="00F67466">
              <w:t>а</w:t>
            </w:r>
            <w:r w:rsidRPr="00F67466">
              <w:t>зования Турковского муниципального рай</w:t>
            </w:r>
            <w:r w:rsidRPr="00F67466">
              <w:t>о</w:t>
            </w:r>
            <w:r w:rsidRPr="00F67466">
              <w:t>на</w:t>
            </w:r>
            <w:proofErr w:type="gramStart"/>
            <w:r w:rsidRPr="00F67466">
              <w:t>"(</w:t>
            </w:r>
            <w:proofErr w:type="gramEnd"/>
            <w:r w:rsidRPr="00F67466">
              <w:t>постановление админ</w:t>
            </w:r>
            <w:r w:rsidRPr="00F67466">
              <w:t>и</w:t>
            </w:r>
            <w:r w:rsidRPr="00F67466">
              <w:t>страции Турковского мун</w:t>
            </w:r>
            <w:r w:rsidRPr="00F67466">
              <w:t>и</w:t>
            </w:r>
            <w:r w:rsidRPr="00F67466">
              <w:t>ципального района Сарато</w:t>
            </w:r>
            <w:r w:rsidRPr="00F67466">
              <w:t>в</w:t>
            </w:r>
            <w:r w:rsidRPr="00F67466">
              <w:t>ской области от 12 января 2022 года № 14)"</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содержание ме</w:t>
            </w:r>
            <w:proofErr w:type="gramStart"/>
            <w:r w:rsidRPr="00F67466">
              <w:t>ст скл</w:t>
            </w:r>
            <w:proofErr w:type="gramEnd"/>
            <w:r w:rsidRPr="00F67466">
              <w:t>адир</w:t>
            </w:r>
            <w:r w:rsidRPr="00F67466">
              <w:t>о</w:t>
            </w:r>
            <w:r w:rsidRPr="00F67466">
              <w:t>вания ТКО</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увеличение доли ут</w:t>
            </w:r>
            <w:r w:rsidRPr="00F67466">
              <w:t>и</w:t>
            </w:r>
            <w:r w:rsidRPr="00F67466">
              <w:t>лизации твердых ко</w:t>
            </w:r>
            <w:r w:rsidRPr="00F67466">
              <w:t>м</w:t>
            </w:r>
            <w:r w:rsidRPr="00F67466">
              <w:t>мунальных отходов на территории района</w:t>
            </w:r>
          </w:p>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900,0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900,0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300,0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300,0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300,0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300,0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300,0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300,0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 xml:space="preserve">Администрация </w:t>
            </w:r>
            <w:proofErr w:type="spellStart"/>
            <w:r w:rsidRPr="00F67466">
              <w:rPr>
                <w:b/>
              </w:rPr>
              <w:t>Студеновского</w:t>
            </w:r>
            <w:proofErr w:type="spellEnd"/>
            <w:r w:rsidRPr="00F67466">
              <w:rPr>
                <w:b/>
              </w:rPr>
              <w:t xml:space="preserve"> муниципального образования Турковского муниципального района </w:t>
            </w:r>
          </w:p>
        </w:tc>
      </w:tr>
      <w:tr w:rsidR="00F67466" w:rsidRPr="00F67466" w:rsidTr="00F67466">
        <w:trPr>
          <w:trHeight w:val="268"/>
        </w:trPr>
        <w:tc>
          <w:tcPr>
            <w:tcW w:w="567"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15</w:t>
            </w:r>
          </w:p>
        </w:tc>
        <w:tc>
          <w:tcPr>
            <w:tcW w:w="226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"Благоустройство террит</w:t>
            </w:r>
            <w:r w:rsidRPr="00F67466">
              <w:t>о</w:t>
            </w:r>
            <w:r w:rsidRPr="00F67466">
              <w:t>рии</w:t>
            </w:r>
            <w:proofErr w:type="gramStart"/>
            <w:r w:rsidRPr="00F67466">
              <w:t>"(</w:t>
            </w:r>
            <w:proofErr w:type="gramEnd"/>
            <w:r w:rsidRPr="00F67466">
              <w:t>постановление адм</w:t>
            </w:r>
            <w:r w:rsidRPr="00F67466">
              <w:t>и</w:t>
            </w:r>
            <w:r w:rsidRPr="00F67466">
              <w:t xml:space="preserve">нистрации </w:t>
            </w:r>
            <w:proofErr w:type="spellStart"/>
            <w:r w:rsidRPr="00F67466">
              <w:t>Студеновского</w:t>
            </w:r>
            <w:proofErr w:type="spellEnd"/>
            <w:r w:rsidRPr="00F67466">
              <w:t xml:space="preserve"> муниципального образов</w:t>
            </w:r>
            <w:r w:rsidRPr="00F67466">
              <w:t>а</w:t>
            </w:r>
            <w:r w:rsidRPr="00F67466">
              <w:t>ния Турковского муниц</w:t>
            </w:r>
            <w:r w:rsidRPr="00F67466">
              <w:t>и</w:t>
            </w:r>
            <w:r w:rsidRPr="00F67466">
              <w:t>пального района Сарато</w:t>
            </w:r>
            <w:r w:rsidRPr="00F67466">
              <w:t>в</w:t>
            </w:r>
            <w:r w:rsidRPr="00F67466">
              <w:t>ской области от 14 декабря 2021 года № 58)</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Приобретение контейнеров для ТКО</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увеличение доли ут</w:t>
            </w:r>
            <w:r w:rsidRPr="00F67466">
              <w:t>и</w:t>
            </w:r>
            <w:r w:rsidRPr="00F67466">
              <w:t>лизации твердых ко</w:t>
            </w:r>
            <w:r w:rsidRPr="00F67466">
              <w:t>м</w:t>
            </w:r>
            <w:r w:rsidRPr="00F67466">
              <w:t>мунальных отходов на территории района</w:t>
            </w:r>
          </w:p>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160,0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160,0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160,0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160,0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85"/>
        </w:trPr>
        <w:tc>
          <w:tcPr>
            <w:tcW w:w="5245" w:type="dxa"/>
            <w:gridSpan w:val="10"/>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Итого: по цели 3. Комфортная и безопасная среда для жи</w:t>
            </w:r>
            <w:r w:rsidRPr="00F67466">
              <w:rPr>
                <w:b/>
              </w:rPr>
              <w:t>з</w:t>
            </w:r>
            <w:r w:rsidRPr="00F67466">
              <w:rPr>
                <w:b/>
              </w:rPr>
              <w:t>ни</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общий бюджет мер</w:t>
            </w:r>
            <w:r w:rsidRPr="00F67466">
              <w:rPr>
                <w:b/>
              </w:rPr>
              <w:t>о</w:t>
            </w:r>
            <w:r w:rsidRPr="00F67466">
              <w:rPr>
                <w:b/>
              </w:rPr>
              <w:t>приятия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федеральный бю</w:t>
            </w:r>
            <w:r w:rsidRPr="00F67466">
              <w:rPr>
                <w:b/>
              </w:rPr>
              <w:t>д</w:t>
            </w:r>
            <w:r w:rsidRPr="00F67466">
              <w:rPr>
                <w:b/>
              </w:rPr>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внебюджетные и иные исто</w:t>
            </w:r>
            <w:r w:rsidRPr="00F67466">
              <w:rPr>
                <w:b/>
              </w:rPr>
              <w:t>ч</w:t>
            </w:r>
            <w:r w:rsidRPr="00F67466">
              <w:rPr>
                <w:b/>
              </w:rPr>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84"/>
        </w:trPr>
        <w:tc>
          <w:tcPr>
            <w:tcW w:w="5245" w:type="dxa"/>
            <w:gridSpan w:val="10"/>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231 949,9</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lang w:val="en-US"/>
              </w:rPr>
              <w:t>27758</w:t>
            </w:r>
            <w:r w:rsidRPr="00F67466">
              <w:rPr>
                <w:b/>
              </w:rPr>
              <w:t>,0</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62811,4</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85750,7</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55 629,8</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84"/>
        </w:trPr>
        <w:tc>
          <w:tcPr>
            <w:tcW w:w="5245" w:type="dxa"/>
            <w:gridSpan w:val="10"/>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110 836,4</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11000,0</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42 469,4</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36257,4</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21109,6</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84"/>
        </w:trPr>
        <w:tc>
          <w:tcPr>
            <w:tcW w:w="5245" w:type="dxa"/>
            <w:gridSpan w:val="10"/>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70 068,7</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16758,0</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10342.0</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26013,7</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16955,2</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84"/>
        </w:trPr>
        <w:tc>
          <w:tcPr>
            <w:tcW w:w="5245" w:type="dxa"/>
            <w:gridSpan w:val="10"/>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51 044,8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10000.0</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23479,6</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17565,0</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Цель 4.Достойный и эффективный труд и успешное предпринимательство</w:t>
            </w:r>
          </w:p>
        </w:tc>
      </w:tr>
      <w:tr w:rsidR="00F67466" w:rsidRPr="00F67466" w:rsidTr="00F67466">
        <w:trPr>
          <w:trHeight w:val="268"/>
        </w:trPr>
        <w:tc>
          <w:tcPr>
            <w:tcW w:w="5245"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color w:val="000000" w:themeColor="text1"/>
              </w:rPr>
              <w:t>Комплекс мероприятий, направленных на достижение п</w:t>
            </w:r>
            <w:r w:rsidRPr="00F67466">
              <w:rPr>
                <w:b/>
                <w:color w:val="000000" w:themeColor="text1"/>
              </w:rPr>
              <w:t>о</w:t>
            </w:r>
            <w:r w:rsidRPr="00F67466">
              <w:rPr>
                <w:b/>
                <w:color w:val="000000" w:themeColor="text1"/>
              </w:rPr>
              <w:t>казателя</w:t>
            </w:r>
          </w:p>
        </w:tc>
        <w:tc>
          <w:tcPr>
            <w:tcW w:w="9781" w:type="dxa"/>
            <w:gridSpan w:val="1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color w:val="000000" w:themeColor="text1"/>
              </w:rPr>
              <w:t xml:space="preserve">«Темп роста (индекс роста) реальной среднемесячной заработанной платы» (к 2024 году-112,5 процента к 2020 году), «Темп роста (индекс роста) реального среднедушевого денежного дохода населения» (к </w:t>
            </w:r>
            <w:r w:rsidRPr="00F67466">
              <w:rPr>
                <w:b/>
                <w:color w:val="000000" w:themeColor="text1"/>
              </w:rPr>
              <w:lastRenderedPageBreak/>
              <w:t>2024 году-115,4 процента</w:t>
            </w:r>
            <w:proofErr w:type="gramStart"/>
            <w:r w:rsidRPr="00F67466">
              <w:rPr>
                <w:b/>
                <w:color w:val="000000" w:themeColor="text1"/>
              </w:rPr>
              <w:t xml:space="preserve"> )</w:t>
            </w:r>
            <w:proofErr w:type="gramEnd"/>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color w:val="000000" w:themeColor="text1"/>
              </w:rPr>
              <w:lastRenderedPageBreak/>
              <w:t>Кадровое обеспечение</w:t>
            </w:r>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Администрация Турковского муниципального района</w:t>
            </w:r>
          </w:p>
        </w:tc>
      </w:tr>
      <w:tr w:rsidR="00F67466" w:rsidRPr="00F67466" w:rsidTr="00F67466">
        <w:trPr>
          <w:trHeight w:val="248"/>
        </w:trPr>
        <w:tc>
          <w:tcPr>
            <w:tcW w:w="42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1</w:t>
            </w:r>
          </w:p>
        </w:tc>
        <w:tc>
          <w:tcPr>
            <w:tcW w:w="2580" w:type="dxa"/>
            <w:gridSpan w:val="5"/>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«Развитие культуры на терр</w:t>
            </w:r>
            <w:r w:rsidRPr="00F67466">
              <w:t>и</w:t>
            </w:r>
            <w:r w:rsidRPr="00F67466">
              <w:t>тории Турковского муниц</w:t>
            </w:r>
            <w:r w:rsidRPr="00F67466">
              <w:t>и</w:t>
            </w:r>
            <w:r w:rsidRPr="00F67466">
              <w:t>пального района Саратовской области» (постановление администрации Турковского м</w:t>
            </w:r>
            <w:r w:rsidRPr="00F67466">
              <w:t>у</w:t>
            </w:r>
            <w:r w:rsidRPr="00F67466">
              <w:t>ниципального района Сарато</w:t>
            </w:r>
            <w:r w:rsidRPr="00F67466">
              <w:t>в</w:t>
            </w:r>
            <w:r w:rsidRPr="00F67466">
              <w:t>ской области от 07 декабря 2021 года № 950)</w:t>
            </w:r>
          </w:p>
          <w:p w:rsidR="00F67466" w:rsidRPr="00F67466" w:rsidRDefault="00F67466" w:rsidP="00F67466">
            <w:pPr>
              <w:jc w:val="center"/>
              <w:rPr>
                <w:b/>
              </w:rPr>
            </w:pPr>
          </w:p>
        </w:tc>
        <w:tc>
          <w:tcPr>
            <w:tcW w:w="2240" w:type="dxa"/>
            <w:gridSpan w:val="4"/>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 xml:space="preserve">сохранение достигнутых </w:t>
            </w:r>
            <w:proofErr w:type="gramStart"/>
            <w:r w:rsidRPr="00F67466">
              <w:t>показателей  повышения оплаты труда отдельных категорий работников</w:t>
            </w:r>
            <w:proofErr w:type="gramEnd"/>
            <w:r w:rsidRPr="00F67466">
              <w:t xml:space="preserve"> в сфере культуры</w:t>
            </w:r>
          </w:p>
        </w:tc>
        <w:tc>
          <w:tcPr>
            <w:tcW w:w="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50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w:t>
            </w:r>
            <w:r w:rsidRPr="00F67466">
              <w:t>д</w:t>
            </w:r>
            <w:r w:rsidRPr="00F67466">
              <w:t>жет меропри</w:t>
            </w:r>
            <w:r w:rsidRPr="00F67466">
              <w:t>я</w:t>
            </w:r>
            <w:r w:rsidRPr="00F67466">
              <w:t>тия</w:t>
            </w:r>
          </w:p>
        </w:tc>
        <w:tc>
          <w:tcPr>
            <w:tcW w:w="14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сохранение кадрового потенциала</w:t>
            </w:r>
          </w:p>
        </w:tc>
      </w:tr>
      <w:tr w:rsidR="00F67466" w:rsidRPr="00F67466" w:rsidTr="00F67466">
        <w:trPr>
          <w:trHeight w:val="247"/>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580"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240"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50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3419,4</w:t>
            </w:r>
          </w:p>
        </w:tc>
        <w:tc>
          <w:tcPr>
            <w:tcW w:w="14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3316,8</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102,6</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47"/>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580"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240"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50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3419,4</w:t>
            </w:r>
          </w:p>
        </w:tc>
        <w:tc>
          <w:tcPr>
            <w:tcW w:w="14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3316,8</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102,6</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47"/>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580"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240"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50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4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47"/>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580"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240"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50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4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47"/>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Управление образования администрации Турковского муниципального района</w:t>
            </w:r>
          </w:p>
        </w:tc>
      </w:tr>
      <w:tr w:rsidR="00F67466" w:rsidRPr="00F67466" w:rsidTr="00F67466">
        <w:trPr>
          <w:trHeight w:val="247"/>
        </w:trPr>
        <w:tc>
          <w:tcPr>
            <w:tcW w:w="42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2</w:t>
            </w:r>
          </w:p>
        </w:tc>
        <w:tc>
          <w:tcPr>
            <w:tcW w:w="2580" w:type="dxa"/>
            <w:gridSpan w:val="5"/>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Муниципальная программа "Развитие системы образов</w:t>
            </w:r>
            <w:r w:rsidRPr="00F67466">
              <w:t>а</w:t>
            </w:r>
            <w:r w:rsidRPr="00F67466">
              <w:t>ния на территории Турковск</w:t>
            </w:r>
            <w:r w:rsidRPr="00F67466">
              <w:t>о</w:t>
            </w:r>
            <w:r w:rsidRPr="00F67466">
              <w:t>го муниципального района" (постановление администр</w:t>
            </w:r>
            <w:r w:rsidRPr="00F67466">
              <w:t>а</w:t>
            </w:r>
            <w:r w:rsidRPr="00F67466">
              <w:t>ции Турковского муниципал</w:t>
            </w:r>
            <w:r w:rsidRPr="00F67466">
              <w:t>ь</w:t>
            </w:r>
            <w:r w:rsidRPr="00F67466">
              <w:t>ного района Саратовской обл</w:t>
            </w:r>
            <w:r w:rsidRPr="00F67466">
              <w:t>а</w:t>
            </w:r>
            <w:r w:rsidRPr="00F67466">
              <w:t>сти от 18 января 2022 года № 27)</w:t>
            </w:r>
          </w:p>
        </w:tc>
        <w:tc>
          <w:tcPr>
            <w:tcW w:w="2240" w:type="dxa"/>
            <w:gridSpan w:val="4"/>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 xml:space="preserve">Сохранение достигнутых </w:t>
            </w:r>
            <w:proofErr w:type="gramStart"/>
            <w:r w:rsidRPr="00F67466">
              <w:t>показателей  повышения оплаты труда отдельных категорий работников</w:t>
            </w:r>
            <w:proofErr w:type="gramEnd"/>
            <w:r w:rsidRPr="00F67466">
              <w:t xml:space="preserve"> в сфере образования</w:t>
            </w:r>
          </w:p>
        </w:tc>
        <w:tc>
          <w:tcPr>
            <w:tcW w:w="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50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w:t>
            </w:r>
            <w:r w:rsidRPr="00F67466">
              <w:t>д</w:t>
            </w:r>
            <w:r w:rsidRPr="00F67466">
              <w:t>жет меропри</w:t>
            </w:r>
            <w:r w:rsidRPr="00F67466">
              <w:t>я</w:t>
            </w:r>
            <w:r w:rsidRPr="00F67466">
              <w:t>тия</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бюджет, прогноз</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сохранение кадрового потенциала</w:t>
            </w:r>
          </w:p>
        </w:tc>
      </w:tr>
      <w:tr w:rsidR="00F67466" w:rsidRPr="00F67466" w:rsidTr="00F67466">
        <w:trPr>
          <w:trHeight w:val="247"/>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580"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240"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50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2324,5</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2254,8</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69,7</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47"/>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580"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240"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50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2324,5</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2254,8</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69,7</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47"/>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580"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240"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50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47"/>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580" w:type="dxa"/>
            <w:gridSpan w:val="5"/>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240"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50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 xml:space="preserve">Администрация Турковского муниципального района </w:t>
            </w:r>
          </w:p>
        </w:tc>
      </w:tr>
      <w:tr w:rsidR="00F67466" w:rsidRPr="00F67466" w:rsidTr="00F67466">
        <w:trPr>
          <w:trHeight w:val="268"/>
        </w:trPr>
        <w:tc>
          <w:tcPr>
            <w:tcW w:w="498"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3</w:t>
            </w:r>
          </w:p>
        </w:tc>
        <w:tc>
          <w:tcPr>
            <w:tcW w:w="2337"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Муниципальная программа "Молодежь Турковского района</w:t>
            </w:r>
            <w:proofErr w:type="gramStart"/>
            <w:r w:rsidRPr="00F67466">
              <w:t>"(</w:t>
            </w:r>
            <w:proofErr w:type="gramEnd"/>
            <w:r w:rsidRPr="00F67466">
              <w:t>постановление а</w:t>
            </w:r>
            <w:r w:rsidRPr="00F67466">
              <w:t>д</w:t>
            </w:r>
            <w:r w:rsidRPr="00F67466">
              <w:t>министрации Турковского муниципального района С</w:t>
            </w:r>
            <w:r w:rsidRPr="00F67466">
              <w:t>а</w:t>
            </w:r>
            <w:r w:rsidRPr="00F67466">
              <w:t>ратовской области от 16 марта 2022 года № 157)</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обеспеченность кадрами учреждений здравоохран</w:t>
            </w:r>
            <w:r w:rsidRPr="00F67466">
              <w:t>е</w:t>
            </w:r>
            <w:r w:rsidRPr="00F67466">
              <w:t xml:space="preserve">ния </w:t>
            </w:r>
          </w:p>
          <w:p w:rsidR="00F67466" w:rsidRPr="00F67466" w:rsidRDefault="00F67466" w:rsidP="00F67466"/>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70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бюджет мероприятия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выплата стипендий студентам медици</w:t>
            </w:r>
            <w:r w:rsidRPr="00F67466">
              <w:t>н</w:t>
            </w:r>
            <w:r w:rsidRPr="00F67466">
              <w:t>ских ВУЗов</w:t>
            </w: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70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270,0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270,0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70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90,0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90,0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70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90,0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90,0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70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90,0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90,0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Развитие туризма</w:t>
            </w:r>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 xml:space="preserve">Администрация Турковского муниципального района </w:t>
            </w:r>
          </w:p>
        </w:tc>
      </w:tr>
      <w:tr w:rsidR="00F67466" w:rsidRPr="00F67466" w:rsidTr="00F67466">
        <w:trPr>
          <w:trHeight w:val="268"/>
        </w:trPr>
        <w:tc>
          <w:tcPr>
            <w:tcW w:w="498"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4</w:t>
            </w:r>
          </w:p>
        </w:tc>
        <w:tc>
          <w:tcPr>
            <w:tcW w:w="2337"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Муниципальная программа «Развитие культуры на </w:t>
            </w:r>
            <w:r w:rsidRPr="00F67466">
              <w:lastRenderedPageBreak/>
              <w:t>территории Турковского мун</w:t>
            </w:r>
            <w:r w:rsidRPr="00F67466">
              <w:t>и</w:t>
            </w:r>
            <w:r w:rsidRPr="00F67466">
              <w:t>ципального района Сарато</w:t>
            </w:r>
            <w:r w:rsidRPr="00F67466">
              <w:t>в</w:t>
            </w:r>
            <w:r w:rsidRPr="00F67466">
              <w:t>ской области» (постановл</w:t>
            </w:r>
            <w:r w:rsidRPr="00F67466">
              <w:t>е</w:t>
            </w:r>
            <w:r w:rsidRPr="00F67466">
              <w:t>ние администрации Турко</w:t>
            </w:r>
            <w:r w:rsidRPr="00F67466">
              <w:t>в</w:t>
            </w:r>
            <w:r w:rsidRPr="00F67466">
              <w:t>ского муниципального рай</w:t>
            </w:r>
            <w:r w:rsidRPr="00F67466">
              <w:t>о</w:t>
            </w:r>
            <w:r w:rsidRPr="00F67466">
              <w:t>на Саратовской области от 07 декабря 2021 года № 950)</w:t>
            </w:r>
          </w:p>
          <w:p w:rsidR="00F67466" w:rsidRPr="00F67466" w:rsidRDefault="00F67466" w:rsidP="00F67466">
            <w:pPr>
              <w:rPr>
                <w:color w:val="FF0000"/>
              </w:rPr>
            </w:pP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lastRenderedPageBreak/>
              <w:t xml:space="preserve">проведение </w:t>
            </w:r>
            <w:proofErr w:type="gramStart"/>
            <w:r w:rsidRPr="00F67466">
              <w:t>ежегодного</w:t>
            </w:r>
            <w:proofErr w:type="gramEnd"/>
            <w:r w:rsidRPr="00F67466">
              <w:t xml:space="preserve"> </w:t>
            </w:r>
            <w:proofErr w:type="spellStart"/>
            <w:r w:rsidRPr="00F67466">
              <w:t>межрегиональногофестиваля</w:t>
            </w:r>
            <w:proofErr w:type="spellEnd"/>
            <w:r w:rsidRPr="00F67466">
              <w:t xml:space="preserve"> </w:t>
            </w:r>
            <w:r w:rsidRPr="00F67466">
              <w:lastRenderedPageBreak/>
              <w:t xml:space="preserve">«Балагурим казаки»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lastRenderedPageBreak/>
              <w:t>период</w:t>
            </w:r>
          </w:p>
        </w:tc>
        <w:tc>
          <w:tcPr>
            <w:tcW w:w="170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бюджет мероприятия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 xml:space="preserve">областной бюджет, </w:t>
            </w:r>
            <w:r w:rsidRPr="00F67466">
              <w:lastRenderedPageBreak/>
              <w:t>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lastRenderedPageBreak/>
              <w:t xml:space="preserve">местный бюджет, </w:t>
            </w:r>
            <w:r w:rsidRPr="00F67466">
              <w:lastRenderedPageBreak/>
              <w:t xml:space="preserve">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lastRenderedPageBreak/>
              <w:t xml:space="preserve">внебюджетные и иные </w:t>
            </w:r>
            <w:r w:rsidRPr="00F67466">
              <w:lastRenderedPageBreak/>
              <w:t>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lastRenderedPageBreak/>
              <w:t>продвижение внутре</w:t>
            </w:r>
            <w:r w:rsidRPr="00F67466">
              <w:t>н</w:t>
            </w:r>
            <w:r w:rsidRPr="00F67466">
              <w:t xml:space="preserve">него въездного </w:t>
            </w:r>
            <w:r w:rsidRPr="00F67466">
              <w:lastRenderedPageBreak/>
              <w:t>тури</w:t>
            </w:r>
            <w:r w:rsidRPr="00F67466">
              <w:t>з</w:t>
            </w:r>
            <w:r w:rsidRPr="00F67466">
              <w:t>ма. Увеличение потока туристов в район</w:t>
            </w: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70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600,0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600,0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70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70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70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85"/>
        </w:trPr>
        <w:tc>
          <w:tcPr>
            <w:tcW w:w="5245" w:type="dxa"/>
            <w:gridSpan w:val="10"/>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Итого: по цели 4. Достойный и эффективный труд и успешное предпринимательство</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период</w:t>
            </w:r>
          </w:p>
        </w:tc>
        <w:tc>
          <w:tcPr>
            <w:tcW w:w="170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общий бю</w:t>
            </w:r>
            <w:r w:rsidRPr="00F67466">
              <w:rPr>
                <w:b/>
              </w:rPr>
              <w:t>д</w:t>
            </w:r>
            <w:r w:rsidRPr="00F67466">
              <w:rPr>
                <w:b/>
              </w:rPr>
              <w:t>жет меропр</w:t>
            </w:r>
            <w:r w:rsidRPr="00F67466">
              <w:rPr>
                <w:b/>
              </w:rPr>
              <w:t>и</w:t>
            </w:r>
            <w:r w:rsidRPr="00F67466">
              <w:rPr>
                <w:b/>
              </w:rPr>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федеральный бю</w:t>
            </w:r>
            <w:r w:rsidRPr="00F67466">
              <w:rPr>
                <w:b/>
              </w:rPr>
              <w:t>д</w:t>
            </w:r>
            <w:r w:rsidRPr="00F67466">
              <w:rPr>
                <w:b/>
              </w:rPr>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внебюджетные и иные исто</w:t>
            </w:r>
            <w:r w:rsidRPr="00F67466">
              <w:rPr>
                <w:b/>
              </w:rPr>
              <w:t>ч</w:t>
            </w:r>
            <w:r w:rsidRPr="00F67466">
              <w:rPr>
                <w:b/>
              </w:rPr>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84"/>
        </w:trPr>
        <w:tc>
          <w:tcPr>
            <w:tcW w:w="5245" w:type="dxa"/>
            <w:gridSpan w:val="10"/>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2022 -2024</w:t>
            </w:r>
          </w:p>
        </w:tc>
        <w:tc>
          <w:tcPr>
            <w:tcW w:w="170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6613,9</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5571,6</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1042,3</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84"/>
        </w:trPr>
        <w:tc>
          <w:tcPr>
            <w:tcW w:w="5245" w:type="dxa"/>
            <w:gridSpan w:val="10"/>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2022</w:t>
            </w:r>
          </w:p>
        </w:tc>
        <w:tc>
          <w:tcPr>
            <w:tcW w:w="170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6033,9</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5571,6</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462,3</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84"/>
        </w:trPr>
        <w:tc>
          <w:tcPr>
            <w:tcW w:w="5245" w:type="dxa"/>
            <w:gridSpan w:val="10"/>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2023</w:t>
            </w:r>
          </w:p>
        </w:tc>
        <w:tc>
          <w:tcPr>
            <w:tcW w:w="170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290,0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290,0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84"/>
        </w:trPr>
        <w:tc>
          <w:tcPr>
            <w:tcW w:w="5245" w:type="dxa"/>
            <w:gridSpan w:val="10"/>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2024</w:t>
            </w:r>
          </w:p>
        </w:tc>
        <w:tc>
          <w:tcPr>
            <w:tcW w:w="170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290,0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290,0</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Цель 5. Инвестиции</w:t>
            </w:r>
          </w:p>
        </w:tc>
      </w:tr>
      <w:tr w:rsidR="00F67466" w:rsidRPr="00F67466" w:rsidTr="00F67466">
        <w:trPr>
          <w:trHeight w:val="268"/>
        </w:trPr>
        <w:tc>
          <w:tcPr>
            <w:tcW w:w="4111" w:type="dxa"/>
            <w:gridSpan w:val="8"/>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Комплекс мероприятий, направленных на д</w:t>
            </w:r>
            <w:r w:rsidRPr="00F67466">
              <w:rPr>
                <w:b/>
              </w:rPr>
              <w:t>о</w:t>
            </w:r>
            <w:r w:rsidRPr="00F67466">
              <w:rPr>
                <w:b/>
              </w:rPr>
              <w:t>стижение показателя</w:t>
            </w:r>
          </w:p>
        </w:tc>
        <w:tc>
          <w:tcPr>
            <w:tcW w:w="10915" w:type="dxa"/>
            <w:gridSpan w:val="15"/>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«Темп роста (индекс роста) физического объема инвестиций в основной капитал, за исключением инвестиций и</w:t>
            </w:r>
            <w:r w:rsidRPr="00F67466">
              <w:rPr>
                <w:b/>
              </w:rPr>
              <w:t>н</w:t>
            </w:r>
            <w:r w:rsidRPr="00F67466">
              <w:rPr>
                <w:b/>
              </w:rPr>
              <w:t>фраструктурных монополий (федеральные проекты) и бюджетных ассигнований федерального бюджета» (в 2024 году – 172,8 процента к 2020 году)</w:t>
            </w:r>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 xml:space="preserve">Администрация </w:t>
            </w:r>
            <w:proofErr w:type="spellStart"/>
            <w:r w:rsidRPr="00F67466">
              <w:rPr>
                <w:b/>
              </w:rPr>
              <w:t>Перевесинского</w:t>
            </w:r>
            <w:proofErr w:type="spellEnd"/>
            <w:r w:rsidRPr="00F67466">
              <w:rPr>
                <w:b/>
              </w:rPr>
              <w:t xml:space="preserve"> муниципального образования Турковского муниципального района</w:t>
            </w:r>
          </w:p>
        </w:tc>
      </w:tr>
      <w:tr w:rsidR="00F67466" w:rsidRPr="00F67466" w:rsidTr="00F67466">
        <w:trPr>
          <w:trHeight w:val="268"/>
        </w:trPr>
        <w:tc>
          <w:tcPr>
            <w:tcW w:w="498"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w:t>
            </w:r>
          </w:p>
        </w:tc>
        <w:tc>
          <w:tcPr>
            <w:tcW w:w="2337"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Решение совета </w:t>
            </w:r>
            <w:proofErr w:type="spellStart"/>
            <w:r w:rsidRPr="00F67466">
              <w:t>Перевеси</w:t>
            </w:r>
            <w:r w:rsidRPr="00F67466">
              <w:t>н</w:t>
            </w:r>
            <w:r w:rsidRPr="00F67466">
              <w:t>ского</w:t>
            </w:r>
            <w:proofErr w:type="spellEnd"/>
            <w:r w:rsidRPr="00F67466">
              <w:t xml:space="preserve"> муниципального обр</w:t>
            </w:r>
            <w:r w:rsidRPr="00F67466">
              <w:t>а</w:t>
            </w:r>
            <w:r w:rsidRPr="00F67466">
              <w:t>зования Турковского мун</w:t>
            </w:r>
            <w:r w:rsidRPr="00F67466">
              <w:t>и</w:t>
            </w:r>
            <w:r w:rsidRPr="00F67466">
              <w:t>ципального района Сарато</w:t>
            </w:r>
            <w:r w:rsidRPr="00F67466">
              <w:t>в</w:t>
            </w:r>
            <w:r w:rsidRPr="00F67466">
              <w:t>ской области от 21.08.2014года №22/1</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Заключение с потенциал</w:t>
            </w:r>
            <w:r w:rsidRPr="00F67466">
              <w:t>ь</w:t>
            </w:r>
            <w:r w:rsidRPr="00F67466">
              <w:t>ными инвесторами соглаш</w:t>
            </w:r>
            <w:r w:rsidRPr="00F67466">
              <w:t>е</w:t>
            </w:r>
            <w:r w:rsidRPr="00F67466">
              <w:t>ний о сотрудничестве по реализации инвестиционных проектов (инвестиционных договоров) на территории МО</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Предоставление льг</w:t>
            </w:r>
            <w:r w:rsidRPr="00F67466">
              <w:t>о</w:t>
            </w:r>
            <w:r w:rsidRPr="00F67466">
              <w:t>ты по земельному налогу в отношении земельных участков, представленных  для реализации инвест</w:t>
            </w:r>
            <w:r w:rsidRPr="00F67466">
              <w:t>и</w:t>
            </w:r>
            <w:r w:rsidRPr="00F67466">
              <w:t>ционного проекта</w:t>
            </w: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Администрация Рязанского муниципального образования Турковского муниципального района</w:t>
            </w:r>
          </w:p>
        </w:tc>
      </w:tr>
      <w:tr w:rsidR="00F67466" w:rsidRPr="00F67466" w:rsidTr="00F67466">
        <w:trPr>
          <w:trHeight w:val="268"/>
        </w:trPr>
        <w:tc>
          <w:tcPr>
            <w:tcW w:w="498"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w:t>
            </w:r>
          </w:p>
        </w:tc>
        <w:tc>
          <w:tcPr>
            <w:tcW w:w="2337"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Решение совета Рязанского муниципального образов</w:t>
            </w:r>
            <w:r w:rsidRPr="00F67466">
              <w:t>а</w:t>
            </w:r>
            <w:r w:rsidRPr="00F67466">
              <w:t>ния Турковского муниц</w:t>
            </w:r>
            <w:r w:rsidRPr="00F67466">
              <w:t>и</w:t>
            </w:r>
            <w:r w:rsidRPr="00F67466">
              <w:t>пального района Сарато</w:t>
            </w:r>
            <w:r w:rsidRPr="00F67466">
              <w:t>в</w:t>
            </w:r>
            <w:r w:rsidRPr="00F67466">
              <w:t>ской области от 14.11.2018года №7/2</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Заключение с потенциал</w:t>
            </w:r>
            <w:r w:rsidRPr="00F67466">
              <w:t>ь</w:t>
            </w:r>
            <w:r w:rsidRPr="00F67466">
              <w:t>ными инвесторами соглаш</w:t>
            </w:r>
            <w:r w:rsidRPr="00F67466">
              <w:t>е</w:t>
            </w:r>
            <w:r w:rsidRPr="00F67466">
              <w:t xml:space="preserve">ний о сотрудничестве по реализации инвестиционных проектов (инвестиционных </w:t>
            </w:r>
            <w:r w:rsidRPr="00F67466">
              <w:lastRenderedPageBreak/>
              <w:t>договоров) на территории МО</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lastRenderedPageBreak/>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Предоставление льг</w:t>
            </w:r>
            <w:r w:rsidRPr="00F67466">
              <w:t>о</w:t>
            </w:r>
            <w:r w:rsidRPr="00F67466">
              <w:t xml:space="preserve">ты по земельному налогу в отношении земельных участков, представленных  для реализации </w:t>
            </w:r>
            <w:r w:rsidRPr="00F67466">
              <w:lastRenderedPageBreak/>
              <w:t>инвест</w:t>
            </w:r>
            <w:r w:rsidRPr="00F67466">
              <w:t>и</w:t>
            </w:r>
            <w:r w:rsidRPr="00F67466">
              <w:t>ционного проекта</w:t>
            </w: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 xml:space="preserve">Администрация </w:t>
            </w:r>
            <w:proofErr w:type="spellStart"/>
            <w:r w:rsidRPr="00F67466">
              <w:rPr>
                <w:b/>
              </w:rPr>
              <w:t>Студеновского</w:t>
            </w:r>
            <w:proofErr w:type="spellEnd"/>
            <w:r w:rsidRPr="00F67466">
              <w:rPr>
                <w:b/>
              </w:rPr>
              <w:t xml:space="preserve"> муниципального образования Турковского муниципального района </w:t>
            </w:r>
          </w:p>
        </w:tc>
      </w:tr>
      <w:tr w:rsidR="00F67466" w:rsidRPr="00F67466" w:rsidTr="00F67466">
        <w:trPr>
          <w:trHeight w:val="268"/>
        </w:trPr>
        <w:tc>
          <w:tcPr>
            <w:tcW w:w="498"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w:t>
            </w:r>
          </w:p>
        </w:tc>
        <w:tc>
          <w:tcPr>
            <w:tcW w:w="2337"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Решение совета </w:t>
            </w:r>
            <w:proofErr w:type="spellStart"/>
            <w:r w:rsidRPr="00F67466">
              <w:t>Студено</w:t>
            </w:r>
            <w:r w:rsidRPr="00F67466">
              <w:t>в</w:t>
            </w:r>
            <w:r w:rsidRPr="00F67466">
              <w:t>ского</w:t>
            </w:r>
            <w:proofErr w:type="spellEnd"/>
            <w:r w:rsidRPr="00F67466">
              <w:t xml:space="preserve"> муниципального обр</w:t>
            </w:r>
            <w:r w:rsidRPr="00F67466">
              <w:t>а</w:t>
            </w:r>
            <w:r w:rsidRPr="00F67466">
              <w:t>зования Турковского мун</w:t>
            </w:r>
            <w:r w:rsidRPr="00F67466">
              <w:t>и</w:t>
            </w:r>
            <w:r w:rsidRPr="00F67466">
              <w:t>ципального района Сарато</w:t>
            </w:r>
            <w:r w:rsidRPr="00F67466">
              <w:t>в</w:t>
            </w:r>
            <w:r w:rsidRPr="00F67466">
              <w:t>ской области от 22.11.2018года № 6/1</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Заключение с потенциал</w:t>
            </w:r>
            <w:r w:rsidRPr="00F67466">
              <w:t>ь</w:t>
            </w:r>
            <w:r w:rsidRPr="00F67466">
              <w:t>ными инвесторами соглаш</w:t>
            </w:r>
            <w:r w:rsidRPr="00F67466">
              <w:t>е</w:t>
            </w:r>
            <w:r w:rsidRPr="00F67466">
              <w:t>ний о сотрудничестве по реализации инвестиционных проектов (инвестиционных договоров) на территории МО</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Предоставление льг</w:t>
            </w:r>
            <w:r w:rsidRPr="00F67466">
              <w:t>о</w:t>
            </w:r>
            <w:r w:rsidRPr="00F67466">
              <w:t>ты по земельному налогу в отношении земельных участков, представленных  для реализации инвест</w:t>
            </w:r>
            <w:r w:rsidRPr="00F67466">
              <w:t>и</w:t>
            </w:r>
            <w:r w:rsidRPr="00F67466">
              <w:t>ционного проекта</w:t>
            </w: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 xml:space="preserve">Администрация Турковского муниципального района </w:t>
            </w:r>
          </w:p>
        </w:tc>
      </w:tr>
      <w:tr w:rsidR="00F67466" w:rsidRPr="00F67466" w:rsidTr="00F67466">
        <w:trPr>
          <w:trHeight w:val="268"/>
        </w:trPr>
        <w:tc>
          <w:tcPr>
            <w:tcW w:w="498"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4</w:t>
            </w:r>
          </w:p>
        </w:tc>
        <w:tc>
          <w:tcPr>
            <w:tcW w:w="2337"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Решение совета </w:t>
            </w:r>
            <w:proofErr w:type="spellStart"/>
            <w:r w:rsidRPr="00F67466">
              <w:t>Студено</w:t>
            </w:r>
            <w:r w:rsidRPr="00F67466">
              <w:t>в</w:t>
            </w:r>
            <w:r w:rsidRPr="00F67466">
              <w:t>ского</w:t>
            </w:r>
            <w:proofErr w:type="spellEnd"/>
            <w:r w:rsidRPr="00F67466">
              <w:t xml:space="preserve"> муниципального обр</w:t>
            </w:r>
            <w:r w:rsidRPr="00F67466">
              <w:t>а</w:t>
            </w:r>
            <w:r w:rsidRPr="00F67466">
              <w:t>зования Турковского мун</w:t>
            </w:r>
            <w:r w:rsidRPr="00F67466">
              <w:t>и</w:t>
            </w:r>
            <w:r w:rsidRPr="00F67466">
              <w:t>ципального района Сарато</w:t>
            </w:r>
            <w:r w:rsidRPr="00F67466">
              <w:t>в</w:t>
            </w:r>
            <w:r w:rsidRPr="00F67466">
              <w:t>ской области от 22.11.2018года № 6/1</w:t>
            </w:r>
          </w:p>
        </w:tc>
        <w:tc>
          <w:tcPr>
            <w:tcW w:w="241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Заключение с потенциал</w:t>
            </w:r>
            <w:r w:rsidRPr="00F67466">
              <w:t>ь</w:t>
            </w:r>
            <w:r w:rsidRPr="00F67466">
              <w:t>ными инвесторами соглаш</w:t>
            </w:r>
            <w:r w:rsidRPr="00F67466">
              <w:t>е</w:t>
            </w:r>
            <w:r w:rsidRPr="00F67466">
              <w:t>ний о сотрудничестве по реализации инвестиционных проектов (инвестиционных договоров) на территории МО</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общий бю</w:t>
            </w:r>
            <w:r w:rsidRPr="00F67466">
              <w:t>д</w:t>
            </w:r>
            <w:r w:rsidRPr="00F67466">
              <w:t>жет меропр</w:t>
            </w:r>
            <w:r w:rsidRPr="00F67466">
              <w:t>и</w:t>
            </w:r>
            <w:r w:rsidRPr="00F67466">
              <w:t>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федеральный бю</w:t>
            </w:r>
            <w:r w:rsidRPr="00F67466">
              <w:t>д</w:t>
            </w:r>
            <w:r w:rsidRPr="00F67466">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внебюджетные 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t>Предоставление льг</w:t>
            </w:r>
            <w:r w:rsidRPr="00F67466">
              <w:t>о</w:t>
            </w:r>
            <w:r w:rsidRPr="00F67466">
              <w:t>ты по земельному налогу в отношении земельных участков, представленных  для реализации инвест</w:t>
            </w:r>
            <w:r w:rsidRPr="00F67466">
              <w:t>и</w:t>
            </w:r>
            <w:r w:rsidRPr="00F67466">
              <w:t>ционного проекта</w:t>
            </w: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268"/>
        </w:trPr>
        <w:tc>
          <w:tcPr>
            <w:tcW w:w="4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c>
          <w:tcPr>
            <w:tcW w:w="233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241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49"/>
        </w:trPr>
        <w:tc>
          <w:tcPr>
            <w:tcW w:w="5245" w:type="dxa"/>
            <w:gridSpan w:val="10"/>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Итого по цели 5. Инвестиции</w:t>
            </w: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период</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общий бюджет мер</w:t>
            </w:r>
            <w:r w:rsidRPr="00F67466">
              <w:rPr>
                <w:b/>
              </w:rPr>
              <w:t>о</w:t>
            </w:r>
            <w:r w:rsidRPr="00F67466">
              <w:rPr>
                <w:b/>
              </w:rPr>
              <w:t>приятия</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федеральный бю</w:t>
            </w:r>
            <w:r w:rsidRPr="00F67466">
              <w:rPr>
                <w:b/>
              </w:rPr>
              <w:t>д</w:t>
            </w:r>
            <w:r w:rsidRPr="00F67466">
              <w:rPr>
                <w:b/>
              </w:rPr>
              <w:t>жет, прогноз</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внебюджетные и иные исто</w:t>
            </w:r>
            <w:r w:rsidRPr="00F67466">
              <w:rPr>
                <w:b/>
              </w:rPr>
              <w:t>ч</w:t>
            </w:r>
            <w:r w:rsidRPr="00F67466">
              <w:rPr>
                <w:b/>
              </w:rPr>
              <w:t xml:space="preserve">ники, прогноз  </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49"/>
        </w:trPr>
        <w:tc>
          <w:tcPr>
            <w:tcW w:w="5245" w:type="dxa"/>
            <w:gridSpan w:val="10"/>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2022 -2024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49"/>
        </w:trPr>
        <w:tc>
          <w:tcPr>
            <w:tcW w:w="5245" w:type="dxa"/>
            <w:gridSpan w:val="10"/>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2022</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49"/>
        </w:trPr>
        <w:tc>
          <w:tcPr>
            <w:tcW w:w="5245" w:type="dxa"/>
            <w:gridSpan w:val="10"/>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2023</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49"/>
        </w:trPr>
        <w:tc>
          <w:tcPr>
            <w:tcW w:w="5245" w:type="dxa"/>
            <w:gridSpan w:val="10"/>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1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2024</w:t>
            </w: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1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p>
        </w:tc>
      </w:tr>
      <w:tr w:rsidR="00F67466" w:rsidRPr="00F67466" w:rsidTr="00F67466">
        <w:trPr>
          <w:trHeight w:val="49"/>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Цель 6. Цифровая трансформация</w:t>
            </w:r>
          </w:p>
          <w:p w:rsidR="00F67466" w:rsidRPr="00F67466" w:rsidRDefault="00F67466" w:rsidP="00F67466">
            <w:pPr>
              <w:rPr>
                <w:b/>
                <w:lang w:val="en-US"/>
              </w:rPr>
            </w:pPr>
          </w:p>
        </w:tc>
      </w:tr>
      <w:tr w:rsidR="00F67466" w:rsidRPr="00F67466" w:rsidTr="00F67466">
        <w:trPr>
          <w:trHeight w:val="49"/>
        </w:trPr>
        <w:tc>
          <w:tcPr>
            <w:tcW w:w="5245"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Комплекс мероприятий, направленных на достижение п</w:t>
            </w:r>
            <w:r w:rsidRPr="00F67466">
              <w:rPr>
                <w:b/>
              </w:rPr>
              <w:t>о</w:t>
            </w:r>
            <w:r w:rsidRPr="00F67466">
              <w:rPr>
                <w:b/>
              </w:rPr>
              <w:t>казателя</w:t>
            </w:r>
          </w:p>
        </w:tc>
        <w:tc>
          <w:tcPr>
            <w:tcW w:w="9781" w:type="dxa"/>
            <w:gridSpan w:val="1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r>
      <w:tr w:rsidR="00F67466" w:rsidRPr="00F67466" w:rsidTr="00F67466">
        <w:trPr>
          <w:trHeight w:val="49"/>
        </w:trPr>
        <w:tc>
          <w:tcPr>
            <w:tcW w:w="15026"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Администрация Турковского муниципального района</w:t>
            </w:r>
          </w:p>
        </w:tc>
      </w:tr>
      <w:tr w:rsidR="00F67466" w:rsidRPr="00F67466" w:rsidTr="00F67466">
        <w:trPr>
          <w:trHeight w:val="212"/>
        </w:trPr>
        <w:tc>
          <w:tcPr>
            <w:tcW w:w="567"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1</w:t>
            </w:r>
          </w:p>
        </w:tc>
        <w:tc>
          <w:tcPr>
            <w:tcW w:w="2438"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Муниципальная программа </w:t>
            </w:r>
            <w:r w:rsidRPr="00F67466">
              <w:lastRenderedPageBreak/>
              <w:t>"Развитие системы образов</w:t>
            </w:r>
            <w:r w:rsidRPr="00F67466">
              <w:t>а</w:t>
            </w:r>
            <w:r w:rsidRPr="00F67466">
              <w:t>ния на территории Турковск</w:t>
            </w:r>
            <w:r w:rsidRPr="00F67466">
              <w:t>о</w:t>
            </w:r>
            <w:r w:rsidRPr="00F67466">
              <w:t>го муниципального района" (постановление администр</w:t>
            </w:r>
            <w:r w:rsidRPr="00F67466">
              <w:t>а</w:t>
            </w:r>
            <w:r w:rsidRPr="00F67466">
              <w:t>ции Турковского муниципал</w:t>
            </w:r>
            <w:r w:rsidRPr="00F67466">
              <w:t>ь</w:t>
            </w:r>
            <w:r w:rsidRPr="00F67466">
              <w:t>ного района Саратовской о</w:t>
            </w:r>
            <w:r w:rsidRPr="00F67466">
              <w:t>б</w:t>
            </w:r>
            <w:r w:rsidRPr="00F67466">
              <w:t>ласти от 18 января 2022 года № 27)</w:t>
            </w:r>
            <w:bookmarkStart w:id="69" w:name="_GoBack4"/>
            <w:bookmarkEnd w:id="69"/>
          </w:p>
        </w:tc>
        <w:tc>
          <w:tcPr>
            <w:tcW w:w="2099"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lastRenderedPageBreak/>
              <w:t xml:space="preserve">Реализация </w:t>
            </w:r>
            <w:r w:rsidRPr="00F67466">
              <w:lastRenderedPageBreak/>
              <w:t>муниц</w:t>
            </w:r>
            <w:r w:rsidRPr="00F67466">
              <w:t>и</w:t>
            </w:r>
            <w:r w:rsidRPr="00F67466">
              <w:t>пального проекта (пр</w:t>
            </w:r>
            <w:r w:rsidRPr="00F67466">
              <w:t>о</w:t>
            </w:r>
            <w:r w:rsidRPr="00F67466">
              <w:t>граммы) в целях выпо</w:t>
            </w:r>
            <w:r w:rsidRPr="00F67466">
              <w:t>л</w:t>
            </w:r>
            <w:r w:rsidRPr="00F67466">
              <w:t>нения задач федеральн</w:t>
            </w:r>
            <w:r w:rsidRPr="00F67466">
              <w:t>о</w:t>
            </w:r>
            <w:r w:rsidRPr="00F67466">
              <w:t>го проекта «Цифровая образовательная среда</w:t>
            </w:r>
          </w:p>
        </w:tc>
        <w:tc>
          <w:tcPr>
            <w:tcW w:w="127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lastRenderedPageBreak/>
              <w:t>период</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t xml:space="preserve">общий </w:t>
            </w:r>
            <w:r w:rsidRPr="00F67466">
              <w:lastRenderedPageBreak/>
              <w:t>бю</w:t>
            </w:r>
            <w:r w:rsidRPr="00F67466">
              <w:t>д</w:t>
            </w:r>
            <w:r w:rsidRPr="00F67466">
              <w:t>жет меропр</w:t>
            </w:r>
            <w:r w:rsidRPr="00F67466">
              <w:t>и</w:t>
            </w:r>
            <w:r w:rsidRPr="00F67466">
              <w:t>ятия</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lastRenderedPageBreak/>
              <w:t xml:space="preserve">федеральный бюджет, </w:t>
            </w:r>
            <w:r w:rsidRPr="00F67466">
              <w:lastRenderedPageBreak/>
              <w:t>прогноз</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lastRenderedPageBreak/>
              <w:t xml:space="preserve">областной </w:t>
            </w:r>
            <w:r w:rsidRPr="00F67466">
              <w:lastRenderedPageBreak/>
              <w:t>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lastRenderedPageBreak/>
              <w:t xml:space="preserve">местный </w:t>
            </w:r>
            <w:r w:rsidRPr="00F67466">
              <w:lastRenderedPageBreak/>
              <w:t xml:space="preserve">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lastRenderedPageBreak/>
              <w:t xml:space="preserve">внебюджетные </w:t>
            </w:r>
            <w:r w:rsidRPr="00F67466">
              <w:lastRenderedPageBreak/>
              <w:t>и иные исто</w:t>
            </w:r>
            <w:r w:rsidRPr="00F67466">
              <w:t>ч</w:t>
            </w:r>
            <w:r w:rsidRPr="00F67466">
              <w:t xml:space="preserve">ники, прогноз  </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both"/>
            </w:pPr>
            <w:r w:rsidRPr="00F67466">
              <w:lastRenderedPageBreak/>
              <w:t xml:space="preserve">количество </w:t>
            </w:r>
            <w:r w:rsidRPr="00F67466">
              <w:lastRenderedPageBreak/>
              <w:t>образов</w:t>
            </w:r>
            <w:r w:rsidRPr="00F67466">
              <w:t>а</w:t>
            </w:r>
            <w:r w:rsidRPr="00F67466">
              <w:t>тельных организаций, в которых внедрена цифровая образов</w:t>
            </w:r>
            <w:r w:rsidRPr="00F67466">
              <w:t>а</w:t>
            </w:r>
            <w:r w:rsidRPr="00F67466">
              <w:t>тельная среда по г</w:t>
            </w:r>
            <w:r w:rsidRPr="00F67466">
              <w:t>о</w:t>
            </w:r>
            <w:r w:rsidRPr="00F67466">
              <w:t>дам: 2022 год- 4 учр</w:t>
            </w:r>
            <w:r w:rsidRPr="00F67466">
              <w:t>е</w:t>
            </w:r>
            <w:r w:rsidRPr="00F67466">
              <w:t>ждения, 2024 год  -8 учреждений.</w:t>
            </w:r>
          </w:p>
        </w:tc>
      </w:tr>
      <w:tr w:rsidR="00F67466" w:rsidRPr="00F67466" w:rsidTr="00F67466">
        <w:trPr>
          <w:trHeight w:val="212"/>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38"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099"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27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2022 -2024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12479,6</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11356,0</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1123,6</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r>
      <w:tr w:rsidR="00F67466" w:rsidRPr="00F67466" w:rsidTr="00F67466">
        <w:trPr>
          <w:trHeight w:val="212"/>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38"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099"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27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lang w:val="en-US"/>
              </w:rPr>
              <w:t>3852</w:t>
            </w:r>
            <w:r w:rsidRPr="00F67466">
              <w:t>,</w:t>
            </w:r>
            <w:r w:rsidRPr="00F67466">
              <w:rPr>
                <w:lang w:val="en-US"/>
              </w:rPr>
              <w:t>3</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3533,9</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318,4</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r>
      <w:tr w:rsidR="00F67466" w:rsidRPr="00F67466" w:rsidTr="00F67466">
        <w:trPr>
          <w:trHeight w:val="212"/>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38"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099"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27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108,0</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108,0</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r>
      <w:tr w:rsidR="00F67466" w:rsidRPr="00F67466" w:rsidTr="00F67466">
        <w:trPr>
          <w:trHeight w:val="212"/>
        </w:trPr>
        <w:tc>
          <w:tcPr>
            <w:tcW w:w="567"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438"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2099"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27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2024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8519,3</w:t>
            </w:r>
          </w:p>
        </w:tc>
        <w:tc>
          <w:tcPr>
            <w:tcW w:w="15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7822,1</w:t>
            </w:r>
          </w:p>
        </w:tc>
        <w:tc>
          <w:tcPr>
            <w:tcW w:w="10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697,2</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t>-</w:t>
            </w:r>
          </w:p>
        </w:tc>
        <w:tc>
          <w:tcPr>
            <w:tcW w:w="2410" w:type="dxa"/>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r>
      <w:tr w:rsidR="00F67466" w:rsidRPr="00F67466" w:rsidTr="00F67466">
        <w:trPr>
          <w:trHeight w:val="49"/>
        </w:trPr>
        <w:tc>
          <w:tcPr>
            <w:tcW w:w="5104" w:type="dxa"/>
            <w:gridSpan w:val="9"/>
            <w:vMerge w:val="restart"/>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Итого по цели 6. Цифровая трансформация</w:t>
            </w:r>
          </w:p>
        </w:tc>
        <w:tc>
          <w:tcPr>
            <w:tcW w:w="127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период</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общий бюджет мер</w:t>
            </w:r>
            <w:r w:rsidRPr="00F67466">
              <w:rPr>
                <w:b/>
              </w:rPr>
              <w:t>о</w:t>
            </w:r>
            <w:r w:rsidRPr="00F67466">
              <w:rPr>
                <w:b/>
              </w:rPr>
              <w:t>приятия</w:t>
            </w:r>
          </w:p>
        </w:tc>
        <w:tc>
          <w:tcPr>
            <w:tcW w:w="155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федеральный бюджет, прогноз</w:t>
            </w:r>
          </w:p>
        </w:tc>
        <w:tc>
          <w:tcPr>
            <w:tcW w:w="99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областной бюджет, прогноз</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 xml:space="preserve">местный бюджет, прогноз  </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r w:rsidRPr="00F67466">
              <w:rPr>
                <w:b/>
              </w:rPr>
              <w:t>внебюджетные и иные исто</w:t>
            </w:r>
            <w:r w:rsidRPr="00F67466">
              <w:rPr>
                <w:b/>
              </w:rPr>
              <w:t>ч</w:t>
            </w:r>
            <w:r w:rsidRPr="00F67466">
              <w:rPr>
                <w:b/>
              </w:rPr>
              <w:t xml:space="preserve">ники, прогноз  </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49"/>
        </w:trPr>
        <w:tc>
          <w:tcPr>
            <w:tcW w:w="5104" w:type="dxa"/>
            <w:gridSpan w:val="9"/>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27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2022 -2024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12479,6</w:t>
            </w:r>
          </w:p>
        </w:tc>
        <w:tc>
          <w:tcPr>
            <w:tcW w:w="155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11356,0</w:t>
            </w:r>
          </w:p>
        </w:tc>
        <w:tc>
          <w:tcPr>
            <w:tcW w:w="99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1123,6</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49"/>
        </w:trPr>
        <w:tc>
          <w:tcPr>
            <w:tcW w:w="5104" w:type="dxa"/>
            <w:gridSpan w:val="9"/>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27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2022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lang w:val="en-US"/>
              </w:rPr>
              <w:t>3852</w:t>
            </w:r>
            <w:r w:rsidRPr="00F67466">
              <w:rPr>
                <w:b/>
              </w:rPr>
              <w:t>,</w:t>
            </w:r>
            <w:r w:rsidRPr="00F67466">
              <w:rPr>
                <w:b/>
                <w:lang w:val="en-US"/>
              </w:rPr>
              <w:t>3</w:t>
            </w:r>
          </w:p>
        </w:tc>
        <w:tc>
          <w:tcPr>
            <w:tcW w:w="155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3533,9</w:t>
            </w:r>
          </w:p>
        </w:tc>
        <w:tc>
          <w:tcPr>
            <w:tcW w:w="99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318,4</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49"/>
        </w:trPr>
        <w:tc>
          <w:tcPr>
            <w:tcW w:w="5104" w:type="dxa"/>
            <w:gridSpan w:val="9"/>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27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2023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108,0</w:t>
            </w:r>
          </w:p>
        </w:tc>
        <w:tc>
          <w:tcPr>
            <w:tcW w:w="155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99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108,0</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r w:rsidR="00F67466" w:rsidRPr="00F67466" w:rsidTr="00F67466">
        <w:trPr>
          <w:trHeight w:val="49"/>
        </w:trPr>
        <w:tc>
          <w:tcPr>
            <w:tcW w:w="5104" w:type="dxa"/>
            <w:gridSpan w:val="9"/>
            <w:vMerge/>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rPr>
                <w:b/>
              </w:rPr>
            </w:pPr>
          </w:p>
        </w:tc>
        <w:tc>
          <w:tcPr>
            <w:tcW w:w="127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2024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8519,3</w:t>
            </w:r>
          </w:p>
        </w:tc>
        <w:tc>
          <w:tcPr>
            <w:tcW w:w="155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7822,1</w:t>
            </w:r>
          </w:p>
        </w:tc>
        <w:tc>
          <w:tcPr>
            <w:tcW w:w="99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697,2</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1274"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pPr>
            <w:r w:rsidRPr="00F67466">
              <w:rPr>
                <w:b/>
              </w:rPr>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67466" w:rsidRPr="00F67466" w:rsidRDefault="00F67466" w:rsidP="00F67466">
            <w:pPr>
              <w:jc w:val="center"/>
              <w:rPr>
                <w:b/>
              </w:rPr>
            </w:pPr>
          </w:p>
        </w:tc>
      </w:tr>
    </w:tbl>
    <w:p w:rsidR="00F67466" w:rsidRPr="00F67466" w:rsidRDefault="00F67466" w:rsidP="00F67466">
      <w:pPr>
        <w:suppressAutoHyphens/>
        <w:ind w:firstLine="709"/>
        <w:jc w:val="both"/>
      </w:pPr>
    </w:p>
    <w:p w:rsidR="00F67466" w:rsidRDefault="00F67466" w:rsidP="00F67466">
      <w:pPr>
        <w:jc w:val="center"/>
        <w:rPr>
          <w:b/>
        </w:rPr>
      </w:pPr>
    </w:p>
    <w:p w:rsidR="00F67466" w:rsidRDefault="00F67466" w:rsidP="00F67466">
      <w:pPr>
        <w:jc w:val="center"/>
        <w:rPr>
          <w:b/>
        </w:rPr>
      </w:pPr>
    </w:p>
    <w:p w:rsidR="00F67466" w:rsidRDefault="00F67466" w:rsidP="00F67466">
      <w:pPr>
        <w:jc w:val="center"/>
        <w:rPr>
          <w:b/>
        </w:rPr>
      </w:pPr>
    </w:p>
    <w:p w:rsidR="00F67466" w:rsidRDefault="00F67466" w:rsidP="00F67466">
      <w:pPr>
        <w:jc w:val="center"/>
        <w:rPr>
          <w:b/>
        </w:rPr>
      </w:pPr>
    </w:p>
    <w:p w:rsidR="00F67466" w:rsidRDefault="00F67466" w:rsidP="00F67466">
      <w:pPr>
        <w:jc w:val="center"/>
        <w:rPr>
          <w:b/>
        </w:rPr>
      </w:pPr>
    </w:p>
    <w:p w:rsidR="00F67466" w:rsidRDefault="00F67466" w:rsidP="00F67466">
      <w:pPr>
        <w:jc w:val="center"/>
        <w:rPr>
          <w:b/>
        </w:rPr>
      </w:pPr>
    </w:p>
    <w:p w:rsidR="00F67466" w:rsidRDefault="00F67466" w:rsidP="00F67466">
      <w:pPr>
        <w:jc w:val="center"/>
        <w:rPr>
          <w:b/>
        </w:rPr>
      </w:pPr>
    </w:p>
    <w:p w:rsidR="00F67466" w:rsidRDefault="00F67466" w:rsidP="00F67466">
      <w:pPr>
        <w:jc w:val="center"/>
        <w:rPr>
          <w:b/>
        </w:rPr>
      </w:pPr>
    </w:p>
    <w:p w:rsidR="00F67466" w:rsidRDefault="00F67466" w:rsidP="00F67466">
      <w:pPr>
        <w:jc w:val="center"/>
        <w:rPr>
          <w:b/>
        </w:rPr>
      </w:pPr>
    </w:p>
    <w:p w:rsidR="00F67466" w:rsidRDefault="00F67466" w:rsidP="00F67466">
      <w:pPr>
        <w:jc w:val="center"/>
        <w:rPr>
          <w:b/>
        </w:rPr>
      </w:pPr>
    </w:p>
    <w:p w:rsidR="00F67466" w:rsidRDefault="00F67466" w:rsidP="00F67466">
      <w:pPr>
        <w:jc w:val="center"/>
        <w:rPr>
          <w:b/>
        </w:rPr>
      </w:pPr>
    </w:p>
    <w:p w:rsidR="00F67466" w:rsidRDefault="00F67466" w:rsidP="00F67466">
      <w:pPr>
        <w:jc w:val="center"/>
        <w:rPr>
          <w:b/>
        </w:rPr>
      </w:pPr>
    </w:p>
    <w:p w:rsidR="00F67466" w:rsidRDefault="00F67466" w:rsidP="00F67466">
      <w:pPr>
        <w:jc w:val="center"/>
        <w:rPr>
          <w:b/>
        </w:rPr>
      </w:pPr>
    </w:p>
    <w:p w:rsidR="00F67466" w:rsidRDefault="00F67466" w:rsidP="00F67466">
      <w:pPr>
        <w:jc w:val="center"/>
        <w:rPr>
          <w:b/>
        </w:rPr>
      </w:pPr>
    </w:p>
    <w:p w:rsidR="00F67466" w:rsidRDefault="00F67466" w:rsidP="00F67466">
      <w:pPr>
        <w:jc w:val="center"/>
        <w:rPr>
          <w:b/>
        </w:rPr>
      </w:pPr>
    </w:p>
    <w:p w:rsidR="00F67466" w:rsidRDefault="00F67466" w:rsidP="00F67466">
      <w:pPr>
        <w:jc w:val="center"/>
        <w:rPr>
          <w:b/>
        </w:rPr>
      </w:pPr>
    </w:p>
    <w:p w:rsidR="00F67466" w:rsidRDefault="00F67466" w:rsidP="00F67466">
      <w:pPr>
        <w:jc w:val="center"/>
        <w:rPr>
          <w:b/>
        </w:rPr>
      </w:pPr>
    </w:p>
    <w:p w:rsidR="00F67466" w:rsidRDefault="00F67466" w:rsidP="00F67466">
      <w:pPr>
        <w:jc w:val="center"/>
        <w:rPr>
          <w:b/>
        </w:rPr>
      </w:pPr>
    </w:p>
    <w:p w:rsidR="00F67466" w:rsidRDefault="00F67466" w:rsidP="00F67466">
      <w:pPr>
        <w:jc w:val="center"/>
        <w:rPr>
          <w:b/>
        </w:rPr>
        <w:sectPr w:rsidR="00F67466" w:rsidSect="00F67466">
          <w:pgSz w:w="16838" w:h="11906" w:orient="landscape"/>
          <w:pgMar w:top="1701" w:right="1134" w:bottom="850" w:left="1134" w:header="708" w:footer="708" w:gutter="0"/>
          <w:cols w:space="708"/>
          <w:docGrid w:linePitch="360"/>
        </w:sectPr>
      </w:pPr>
    </w:p>
    <w:p w:rsidR="00F67466" w:rsidRDefault="00F67466" w:rsidP="00F67466">
      <w:pPr>
        <w:jc w:val="center"/>
        <w:rPr>
          <w:b/>
        </w:rPr>
      </w:pPr>
    </w:p>
    <w:p w:rsidR="00F67466" w:rsidRPr="00F67466" w:rsidRDefault="00F67466" w:rsidP="00F67466">
      <w:pPr>
        <w:jc w:val="center"/>
        <w:rPr>
          <w:b/>
        </w:rPr>
      </w:pPr>
      <w:r w:rsidRPr="00F67466">
        <w:rPr>
          <w:noProof/>
        </w:rPr>
        <w:drawing>
          <wp:inline distT="0" distB="0" distL="0" distR="0" wp14:anchorId="21F29BEA" wp14:editId="73541820">
            <wp:extent cx="76200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F67466" w:rsidRPr="00F67466" w:rsidRDefault="00F67466" w:rsidP="00F67466">
      <w:pPr>
        <w:jc w:val="center"/>
        <w:rPr>
          <w:b/>
        </w:rPr>
      </w:pPr>
      <w:r w:rsidRPr="00F67466">
        <w:rPr>
          <w:b/>
        </w:rPr>
        <w:t>АДМИНИСТРАЦИЯ</w:t>
      </w:r>
    </w:p>
    <w:p w:rsidR="00F67466" w:rsidRPr="00F67466" w:rsidRDefault="00F67466" w:rsidP="00F67466">
      <w:pPr>
        <w:jc w:val="center"/>
        <w:rPr>
          <w:b/>
        </w:rPr>
      </w:pPr>
      <w:r w:rsidRPr="00F67466">
        <w:rPr>
          <w:b/>
        </w:rPr>
        <w:t>ТУРКОВСКОГО МУНИЦИПАЛЬНОГО РАЙОНА</w:t>
      </w:r>
    </w:p>
    <w:p w:rsidR="00F67466" w:rsidRPr="00F67466" w:rsidRDefault="00F67466" w:rsidP="00F67466">
      <w:pPr>
        <w:jc w:val="center"/>
        <w:rPr>
          <w:b/>
        </w:rPr>
      </w:pPr>
      <w:r w:rsidRPr="00F67466">
        <w:rPr>
          <w:b/>
        </w:rPr>
        <w:t>САРАТОВСКОЙ ОБЛАСТИ</w:t>
      </w:r>
    </w:p>
    <w:p w:rsidR="00F67466" w:rsidRPr="00F67466" w:rsidRDefault="00F67466" w:rsidP="00F67466">
      <w:pPr>
        <w:jc w:val="center"/>
        <w:rPr>
          <w:b/>
        </w:rPr>
      </w:pPr>
    </w:p>
    <w:p w:rsidR="00F67466" w:rsidRPr="00F67466" w:rsidRDefault="00F67466" w:rsidP="00F67466">
      <w:pPr>
        <w:pStyle w:val="2"/>
        <w:rPr>
          <w:sz w:val="20"/>
        </w:rPr>
      </w:pPr>
      <w:r w:rsidRPr="00F67466">
        <w:rPr>
          <w:sz w:val="20"/>
        </w:rPr>
        <w:t>ПОСТАНОВЛЕНИЕ</w:t>
      </w:r>
    </w:p>
    <w:p w:rsidR="00F67466" w:rsidRPr="00F67466" w:rsidRDefault="00F67466" w:rsidP="00F67466"/>
    <w:p w:rsidR="00F67466" w:rsidRPr="00F67466" w:rsidRDefault="00F67466" w:rsidP="00F67466">
      <w:pPr>
        <w:rPr>
          <w:b/>
        </w:rPr>
      </w:pPr>
      <w:r w:rsidRPr="00F67466">
        <w:t>От 24.08.2022 г.    № 628</w:t>
      </w:r>
    </w:p>
    <w:p w:rsidR="00F67466" w:rsidRPr="00F67466" w:rsidRDefault="00F67466" w:rsidP="00F67466">
      <w:pPr>
        <w:rPr>
          <w:b/>
        </w:rPr>
      </w:pPr>
    </w:p>
    <w:p w:rsidR="00F67466" w:rsidRPr="00F67466" w:rsidRDefault="00F67466" w:rsidP="00F67466">
      <w:pPr>
        <w:ind w:right="1983"/>
        <w:rPr>
          <w:b/>
        </w:rPr>
      </w:pPr>
      <w:r w:rsidRPr="00F67466">
        <w:rPr>
          <w:b/>
        </w:rPr>
        <w:t>О внесении изменений и дополнений в постановление</w:t>
      </w:r>
    </w:p>
    <w:p w:rsidR="00F67466" w:rsidRPr="00F67466" w:rsidRDefault="00F67466" w:rsidP="00F67466">
      <w:pPr>
        <w:ind w:right="1983"/>
        <w:rPr>
          <w:b/>
        </w:rPr>
      </w:pPr>
      <w:r w:rsidRPr="00F67466">
        <w:rPr>
          <w:b/>
        </w:rPr>
        <w:t xml:space="preserve">администрации Турковского </w:t>
      </w:r>
      <w:proofErr w:type="gramStart"/>
      <w:r w:rsidRPr="00F67466">
        <w:rPr>
          <w:b/>
        </w:rPr>
        <w:t>муниципального</w:t>
      </w:r>
      <w:proofErr w:type="gramEnd"/>
      <w:r w:rsidRPr="00F67466">
        <w:rPr>
          <w:b/>
        </w:rPr>
        <w:t xml:space="preserve"> </w:t>
      </w:r>
    </w:p>
    <w:p w:rsidR="00F67466" w:rsidRPr="00F67466" w:rsidRDefault="00F67466" w:rsidP="00F67466">
      <w:pPr>
        <w:ind w:right="1983"/>
        <w:rPr>
          <w:b/>
        </w:rPr>
      </w:pPr>
      <w:r w:rsidRPr="00F67466">
        <w:rPr>
          <w:b/>
        </w:rPr>
        <w:t xml:space="preserve">района от 11 июня 2021 года № 549 </w:t>
      </w:r>
    </w:p>
    <w:p w:rsidR="00F67466" w:rsidRPr="00F67466" w:rsidRDefault="00F67466" w:rsidP="00F67466">
      <w:pPr>
        <w:rPr>
          <w:b/>
        </w:rPr>
      </w:pPr>
    </w:p>
    <w:p w:rsidR="00F67466" w:rsidRPr="00F67466" w:rsidRDefault="00F67466" w:rsidP="00F67466">
      <w:pPr>
        <w:ind w:firstLine="709"/>
        <w:jc w:val="both"/>
      </w:pPr>
      <w:r w:rsidRPr="00F67466">
        <w:t>В соответствии с Уставом Турковского муниципального района администрация Турковского муниципального района ПОСТАНОВЛЯЕТ:</w:t>
      </w:r>
    </w:p>
    <w:p w:rsidR="00F67466" w:rsidRPr="00F67466" w:rsidRDefault="00F67466" w:rsidP="00D300A2">
      <w:pPr>
        <w:pStyle w:val="210"/>
        <w:ind w:firstLine="709"/>
        <w:jc w:val="both"/>
        <w:rPr>
          <w:sz w:val="20"/>
        </w:rPr>
      </w:pPr>
      <w:r w:rsidRPr="00F67466">
        <w:rPr>
          <w:sz w:val="20"/>
        </w:rPr>
        <w:t>1. Внести в постановление администрации Турковского муниципального района от 11 июня 2021 года № 549 «Об отдельных вопросах регулирования правоотношений в сфере размещения нестационарных торговых объектов на территории Турковского муниципального образов</w:t>
      </w:r>
      <w:r>
        <w:rPr>
          <w:sz w:val="20"/>
        </w:rPr>
        <w:t xml:space="preserve">ания Турковского муниципального </w:t>
      </w:r>
      <w:r w:rsidRPr="00F67466">
        <w:rPr>
          <w:sz w:val="20"/>
        </w:rPr>
        <w:t>района» следующие изменения и дополнения:</w:t>
      </w:r>
    </w:p>
    <w:p w:rsidR="00F67466" w:rsidRPr="00F67466" w:rsidRDefault="00F67466" w:rsidP="00D300A2">
      <w:pPr>
        <w:pStyle w:val="210"/>
        <w:ind w:firstLine="709"/>
        <w:jc w:val="both"/>
        <w:rPr>
          <w:sz w:val="20"/>
        </w:rPr>
      </w:pPr>
      <w:r w:rsidRPr="00F67466">
        <w:rPr>
          <w:sz w:val="20"/>
        </w:rPr>
        <w:t>в приложении № 1 к постановлению:</w:t>
      </w:r>
    </w:p>
    <w:p w:rsidR="00F67466" w:rsidRPr="00F67466" w:rsidRDefault="00F67466" w:rsidP="00D300A2">
      <w:pPr>
        <w:widowControl w:val="0"/>
        <w:ind w:firstLine="709"/>
        <w:jc w:val="both"/>
      </w:pPr>
      <w:proofErr w:type="gramStart"/>
      <w:r w:rsidRPr="00F67466">
        <w:t>в пункте 1.10 после слов «</w:t>
      </w:r>
      <w:r w:rsidRPr="00F67466">
        <w:rPr>
          <w:color w:val="000000"/>
        </w:rPr>
        <w:t>зарегистрированное в качестве индивидуального предпринимателя» дополнить словами «</w:t>
      </w:r>
      <w:r w:rsidRPr="00F67466">
        <w:t>или физическое лицо, не являющееся индивидуальным предпринимателем и применяющим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roofErr w:type="gramEnd"/>
    </w:p>
    <w:p w:rsidR="00F67466" w:rsidRPr="00F67466" w:rsidRDefault="00F67466" w:rsidP="00D300A2">
      <w:pPr>
        <w:widowControl w:val="0"/>
        <w:ind w:firstLine="709"/>
        <w:jc w:val="both"/>
      </w:pPr>
      <w:r w:rsidRPr="00F67466">
        <w:t>подпункт 3 пункта 8.3 дополнить абзацем 3 следующего содержания:</w:t>
      </w:r>
    </w:p>
    <w:p w:rsidR="00F67466" w:rsidRPr="00F67466" w:rsidRDefault="00F67466" w:rsidP="00D300A2">
      <w:pPr>
        <w:widowControl w:val="0"/>
        <w:jc w:val="both"/>
        <w:rPr>
          <w:rFonts w:eastAsia="Arial"/>
        </w:rPr>
      </w:pPr>
      <w:r w:rsidRPr="00F67466">
        <w:t xml:space="preserve">         </w:t>
      </w:r>
      <w:proofErr w:type="gramStart"/>
      <w:r w:rsidRPr="00F67466">
        <w:t>«</w:t>
      </w:r>
      <w:r w:rsidRPr="00F67466">
        <w:rPr>
          <w:rFonts w:eastAsia="Arial"/>
        </w:rPr>
        <w:t>для физического лица, не являющегося индивидуальным предпринимателем и применяющим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 фамилия, имя, отчество (последнее – при наличии), паспортные данные, номер контактного телефона (при наличии), адрес электронной почты (при наличии</w:t>
      </w:r>
      <w:proofErr w:type="gramEnd"/>
      <w:r w:rsidRPr="00F67466">
        <w:rPr>
          <w:rFonts w:eastAsia="Arial"/>
        </w:rPr>
        <w:t>), ИНН»;</w:t>
      </w:r>
    </w:p>
    <w:p w:rsidR="00F67466" w:rsidRPr="00F67466" w:rsidRDefault="00F67466" w:rsidP="00D300A2">
      <w:pPr>
        <w:widowControl w:val="0"/>
        <w:jc w:val="both"/>
      </w:pPr>
      <w:r w:rsidRPr="00F67466">
        <w:rPr>
          <w:rFonts w:eastAsia="Arial"/>
        </w:rPr>
        <w:tab/>
        <w:t>в пункте 10.9 после слов «ИНН, ОГРНИП (для индивидуального предпринимателя)</w:t>
      </w:r>
      <w:proofErr w:type="gramStart"/>
      <w:r w:rsidRPr="00F67466">
        <w:rPr>
          <w:rFonts w:eastAsia="Arial"/>
        </w:rPr>
        <w:t>;»</w:t>
      </w:r>
      <w:proofErr w:type="gramEnd"/>
      <w:r w:rsidRPr="00F67466">
        <w:rPr>
          <w:rFonts w:eastAsia="Arial"/>
        </w:rPr>
        <w:t xml:space="preserve"> дополнить словами «фамилии, имени, отчестве, паспортных данных, месте жительства, номере контактного телефона и адресе электронной почты (при наличии), ИНН (для</w:t>
      </w:r>
      <w:r w:rsidRPr="00F67466">
        <w:t xml:space="preserve"> физического лица, не являющимся индивидуальным предпринимателем и применяющим специальный налоговый режим «Налог на профессиональный доход», </w:t>
      </w:r>
    </w:p>
    <w:p w:rsidR="00F67466" w:rsidRPr="00F67466" w:rsidRDefault="00F67466" w:rsidP="00F67466">
      <w:pPr>
        <w:widowControl w:val="0"/>
        <w:jc w:val="both"/>
        <w:rPr>
          <w:rFonts w:eastAsia="Arial"/>
        </w:rPr>
      </w:pPr>
      <w:r w:rsidRPr="00F67466">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r w:rsidRPr="00F67466">
        <w:rPr>
          <w:rFonts w:eastAsia="Arial"/>
        </w:rPr>
        <w:t>)</w:t>
      </w:r>
      <w:proofErr w:type="gramStart"/>
      <w:r w:rsidRPr="00F67466">
        <w:rPr>
          <w:rFonts w:eastAsia="Arial"/>
        </w:rPr>
        <w:t>,»</w:t>
      </w:r>
      <w:proofErr w:type="gramEnd"/>
      <w:r w:rsidRPr="00F67466">
        <w:rPr>
          <w:rFonts w:eastAsia="Arial"/>
        </w:rPr>
        <w:t>.</w:t>
      </w:r>
    </w:p>
    <w:p w:rsidR="00F67466" w:rsidRPr="00F67466" w:rsidRDefault="00F67466" w:rsidP="00D300A2">
      <w:pPr>
        <w:pStyle w:val="210"/>
        <w:ind w:firstLine="709"/>
        <w:jc w:val="left"/>
        <w:rPr>
          <w:sz w:val="20"/>
        </w:rPr>
      </w:pPr>
      <w:r w:rsidRPr="00F67466">
        <w:rPr>
          <w:sz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F67466" w:rsidRPr="00F67466" w:rsidRDefault="00F67466" w:rsidP="00D300A2">
      <w:pPr>
        <w:pStyle w:val="210"/>
        <w:ind w:firstLine="709"/>
        <w:jc w:val="left"/>
        <w:rPr>
          <w:sz w:val="20"/>
        </w:rPr>
      </w:pPr>
      <w:r w:rsidRPr="00F67466">
        <w:rPr>
          <w:sz w:val="20"/>
        </w:rPr>
        <w:t xml:space="preserve">3. Настоящее постановление вступает в силу со дня его официального опубликования. </w:t>
      </w:r>
    </w:p>
    <w:p w:rsidR="00F67466" w:rsidRPr="00F67466" w:rsidRDefault="00F67466" w:rsidP="00D300A2">
      <w:pPr>
        <w:pStyle w:val="210"/>
        <w:ind w:firstLine="709"/>
        <w:jc w:val="left"/>
        <w:rPr>
          <w:sz w:val="20"/>
        </w:rPr>
      </w:pPr>
      <w:r w:rsidRPr="00F67466">
        <w:rPr>
          <w:sz w:val="20"/>
        </w:rPr>
        <w:t xml:space="preserve">4. </w:t>
      </w:r>
      <w:proofErr w:type="gramStart"/>
      <w:r w:rsidRPr="00F67466">
        <w:rPr>
          <w:sz w:val="20"/>
        </w:rPr>
        <w:t>Контроль за</w:t>
      </w:r>
      <w:proofErr w:type="gramEnd"/>
      <w:r w:rsidRPr="00F67466">
        <w:rPr>
          <w:sz w:val="20"/>
        </w:rPr>
        <w:t xml:space="preserve"> исполнением настоящего постановления возложить на заместителя главы администрации муниципального района - начальника финансового управления администрации муниципального района Губину В.В.</w:t>
      </w:r>
    </w:p>
    <w:p w:rsidR="00F67466" w:rsidRPr="00F67466" w:rsidRDefault="00F67466" w:rsidP="00F67466">
      <w:pPr>
        <w:pStyle w:val="210"/>
        <w:ind w:firstLine="709"/>
        <w:rPr>
          <w:sz w:val="20"/>
        </w:rPr>
      </w:pPr>
    </w:p>
    <w:p w:rsidR="00F67466" w:rsidRPr="00F67466" w:rsidRDefault="00F67466" w:rsidP="00F67466">
      <w:pPr>
        <w:pStyle w:val="210"/>
        <w:ind w:firstLine="709"/>
        <w:rPr>
          <w:sz w:val="20"/>
        </w:rPr>
      </w:pPr>
    </w:p>
    <w:p w:rsidR="00F67466" w:rsidRPr="00F67466" w:rsidRDefault="00F67466" w:rsidP="00F67466">
      <w:pPr>
        <w:pStyle w:val="210"/>
        <w:ind w:firstLine="709"/>
        <w:rPr>
          <w:sz w:val="20"/>
        </w:rPr>
      </w:pPr>
    </w:p>
    <w:p w:rsidR="00F67466" w:rsidRPr="00F67466" w:rsidRDefault="00F67466" w:rsidP="00D300A2">
      <w:pPr>
        <w:pStyle w:val="210"/>
        <w:jc w:val="left"/>
        <w:rPr>
          <w:b/>
          <w:sz w:val="20"/>
        </w:rPr>
      </w:pPr>
      <w:r w:rsidRPr="00F67466">
        <w:rPr>
          <w:b/>
          <w:sz w:val="20"/>
        </w:rPr>
        <w:t>Глава Турковского</w:t>
      </w:r>
    </w:p>
    <w:p w:rsidR="00F67466" w:rsidRPr="00F67466" w:rsidRDefault="00F67466" w:rsidP="00D300A2">
      <w:pPr>
        <w:pStyle w:val="210"/>
        <w:jc w:val="left"/>
        <w:rPr>
          <w:rFonts w:eastAsia="Arial"/>
          <w:sz w:val="20"/>
        </w:rPr>
      </w:pPr>
      <w:r w:rsidRPr="00F67466">
        <w:rPr>
          <w:b/>
          <w:sz w:val="20"/>
        </w:rPr>
        <w:t>муниципального района</w:t>
      </w:r>
      <w:r w:rsidRPr="00F67466">
        <w:rPr>
          <w:b/>
          <w:sz w:val="20"/>
        </w:rPr>
        <w:tab/>
      </w:r>
      <w:r w:rsidRPr="00F67466">
        <w:rPr>
          <w:b/>
          <w:sz w:val="20"/>
        </w:rPr>
        <w:tab/>
      </w:r>
      <w:r w:rsidRPr="00F67466">
        <w:rPr>
          <w:b/>
          <w:sz w:val="20"/>
        </w:rPr>
        <w:tab/>
      </w:r>
      <w:r w:rsidRPr="00F67466">
        <w:rPr>
          <w:b/>
          <w:sz w:val="20"/>
        </w:rPr>
        <w:tab/>
      </w:r>
      <w:r w:rsidRPr="00F67466">
        <w:rPr>
          <w:b/>
          <w:sz w:val="20"/>
        </w:rPr>
        <w:tab/>
        <w:t xml:space="preserve">                А.В. Никитин</w:t>
      </w:r>
    </w:p>
    <w:p w:rsidR="00F67466" w:rsidRPr="00132780" w:rsidRDefault="00F67466" w:rsidP="00F67466">
      <w:pPr>
        <w:widowControl w:val="0"/>
        <w:ind w:firstLine="709"/>
        <w:jc w:val="both"/>
        <w:rPr>
          <w:szCs w:val="28"/>
        </w:rPr>
      </w:pPr>
    </w:p>
    <w:p w:rsidR="00D300A2" w:rsidRDefault="00D300A2" w:rsidP="00D300A2">
      <w:pPr>
        <w:widowControl w:val="0"/>
        <w:contextualSpacing/>
        <w:jc w:val="both"/>
      </w:pPr>
    </w:p>
    <w:p w:rsidR="00D300A2" w:rsidRPr="00960DCD" w:rsidRDefault="00D300A2" w:rsidP="00D300A2">
      <w:pPr>
        <w:pStyle w:val="af1"/>
        <w:rPr>
          <w:sz w:val="20"/>
        </w:rPr>
      </w:pPr>
      <w:r w:rsidRPr="00960DCD">
        <w:rPr>
          <w:sz w:val="20"/>
        </w:rPr>
        <w:t>412070, Саратовская область,          Главный редактор</w:t>
      </w:r>
    </w:p>
    <w:p w:rsidR="00D300A2" w:rsidRPr="00960DCD" w:rsidRDefault="00D300A2" w:rsidP="00D300A2">
      <w:pPr>
        <w:pStyle w:val="af1"/>
        <w:rPr>
          <w:sz w:val="20"/>
        </w:rPr>
      </w:pPr>
      <w:r w:rsidRPr="00960DCD">
        <w:rPr>
          <w:sz w:val="20"/>
        </w:rPr>
        <w:t xml:space="preserve">р. п. Турки,                                            С.В. Ярославцев      </w:t>
      </w:r>
      <w:r w:rsidRPr="00960DCD">
        <w:rPr>
          <w:sz w:val="20"/>
        </w:rPr>
        <w:tab/>
        <w:t xml:space="preserve">Бесплатно                                                                  </w:t>
      </w:r>
    </w:p>
    <w:p w:rsidR="00D300A2" w:rsidRPr="00960DCD" w:rsidRDefault="00D300A2" w:rsidP="00D300A2">
      <w:pPr>
        <w:pStyle w:val="af1"/>
        <w:rPr>
          <w:sz w:val="20"/>
        </w:rPr>
      </w:pPr>
      <w:r w:rsidRPr="00960DCD">
        <w:rPr>
          <w:sz w:val="20"/>
        </w:rPr>
        <w:t xml:space="preserve"> ул. </w:t>
      </w:r>
      <w:proofErr w:type="gramStart"/>
      <w:r w:rsidRPr="00960DCD">
        <w:rPr>
          <w:sz w:val="20"/>
        </w:rPr>
        <w:t>Советская</w:t>
      </w:r>
      <w:proofErr w:type="gramEnd"/>
      <w:r w:rsidRPr="00960DCD">
        <w:rPr>
          <w:sz w:val="20"/>
        </w:rPr>
        <w:t>, дом 39                                                             100   экземпляров</w:t>
      </w:r>
      <w:bookmarkStart w:id="70" w:name="_GoBack"/>
      <w:bookmarkEnd w:id="70"/>
    </w:p>
    <w:sectPr w:rsidR="00D300A2" w:rsidRPr="00960DCD" w:rsidSect="00F67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PT Astra Serif">
    <w:altName w:val="Arial"/>
    <w:charset w:val="01"/>
    <w:family w:val="roman"/>
    <w:pitch w:val="default"/>
  </w:font>
  <w:font w:name="Calibri;Trebuchet MS">
    <w:panose1 w:val="00000000000000000000"/>
    <w:charset w:val="00"/>
    <w:family w:val="roman"/>
    <w:notTrueType/>
    <w:pitch w:val="default"/>
  </w:font>
  <w:font w:name="DejaVu Sans Condensed">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9B"/>
    <w:rsid w:val="003A6C46"/>
    <w:rsid w:val="006C480A"/>
    <w:rsid w:val="008E151F"/>
    <w:rsid w:val="009E3562"/>
    <w:rsid w:val="00AC48FD"/>
    <w:rsid w:val="00B6737B"/>
    <w:rsid w:val="00C50B71"/>
    <w:rsid w:val="00CF0270"/>
    <w:rsid w:val="00D300A2"/>
    <w:rsid w:val="00DB569B"/>
    <w:rsid w:val="00E16454"/>
    <w:rsid w:val="00E9763E"/>
    <w:rsid w:val="00F67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page number" w:uiPriority="0" w:qFormat="1"/>
    <w:lsdException w:name="List" w:uiPriority="0"/>
    <w:lsdException w:name="List Bullet 2"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DB56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1"/>
    <w:uiPriority w:val="9"/>
    <w:qFormat/>
    <w:rsid w:val="00F674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67466"/>
    <w:pPr>
      <w:keepNext/>
      <w:overflowPunct/>
      <w:autoSpaceDE/>
      <w:autoSpaceDN/>
      <w:adjustRightInd/>
      <w:jc w:val="center"/>
      <w:textAlignment w:val="auto"/>
      <w:outlineLvl w:val="1"/>
    </w:pPr>
    <w:rPr>
      <w:b/>
      <w:sz w:val="32"/>
    </w:rPr>
  </w:style>
  <w:style w:type="paragraph" w:styleId="3">
    <w:name w:val="heading 3"/>
    <w:basedOn w:val="a"/>
    <w:next w:val="a"/>
    <w:link w:val="30"/>
    <w:qFormat/>
    <w:rsid w:val="00F67466"/>
    <w:pPr>
      <w:keepNext/>
      <w:overflowPunct/>
      <w:autoSpaceDE/>
      <w:autoSpaceDN/>
      <w:adjustRightInd/>
      <w:jc w:val="both"/>
      <w:textAlignment w:val="auto"/>
      <w:outlineLvl w:val="2"/>
    </w:pPr>
    <w:rPr>
      <w:sz w:val="28"/>
    </w:rPr>
  </w:style>
  <w:style w:type="paragraph" w:styleId="4">
    <w:name w:val="heading 4"/>
    <w:basedOn w:val="a"/>
    <w:next w:val="a"/>
    <w:link w:val="40"/>
    <w:qFormat/>
    <w:rsid w:val="00F67466"/>
    <w:pPr>
      <w:keepNext/>
      <w:overflowPunct/>
      <w:autoSpaceDE/>
      <w:autoSpaceDN/>
      <w:adjustRightInd/>
      <w:ind w:firstLine="1080"/>
      <w:jc w:val="both"/>
      <w:textAlignment w:val="auto"/>
      <w:outlineLvl w:val="3"/>
    </w:pPr>
    <w:rPr>
      <w:sz w:val="28"/>
    </w:rPr>
  </w:style>
  <w:style w:type="paragraph" w:styleId="5">
    <w:name w:val="heading 5"/>
    <w:basedOn w:val="a"/>
    <w:next w:val="a"/>
    <w:link w:val="50"/>
    <w:qFormat/>
    <w:rsid w:val="00F67466"/>
    <w:pPr>
      <w:keepNext/>
      <w:overflowPunct/>
      <w:autoSpaceDE/>
      <w:autoSpaceDN/>
      <w:adjustRightInd/>
      <w:textAlignment w:val="auto"/>
      <w:outlineLvl w:val="4"/>
    </w:pPr>
    <w:rPr>
      <w:b/>
      <w:sz w:val="28"/>
    </w:rPr>
  </w:style>
  <w:style w:type="paragraph" w:styleId="6">
    <w:name w:val="heading 6"/>
    <w:basedOn w:val="a"/>
    <w:next w:val="a"/>
    <w:link w:val="60"/>
    <w:qFormat/>
    <w:rsid w:val="00F67466"/>
    <w:pPr>
      <w:overflowPunct/>
      <w:autoSpaceDE/>
      <w:autoSpaceDN/>
      <w:adjustRightInd/>
      <w:spacing w:before="240" w:after="60"/>
      <w:textAlignment w:val="auto"/>
      <w:outlineLvl w:val="5"/>
    </w:pPr>
    <w:rPr>
      <w:b/>
      <w:sz w:val="22"/>
    </w:rPr>
  </w:style>
  <w:style w:type="paragraph" w:styleId="7">
    <w:name w:val="heading 7"/>
    <w:basedOn w:val="a"/>
    <w:next w:val="a"/>
    <w:link w:val="70"/>
    <w:qFormat/>
    <w:rsid w:val="00F67466"/>
    <w:pPr>
      <w:keepNext/>
      <w:overflowPunct/>
      <w:autoSpaceDE/>
      <w:autoSpaceDN/>
      <w:adjustRightInd/>
      <w:ind w:firstLine="317"/>
      <w:textAlignment w:val="auto"/>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F6746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qFormat/>
    <w:rsid w:val="00F67466"/>
    <w:rPr>
      <w:rFonts w:ascii="Times New Roman" w:eastAsia="Times New Roman" w:hAnsi="Times New Roman" w:cs="Times New Roman"/>
      <w:b/>
      <w:sz w:val="32"/>
      <w:szCs w:val="20"/>
      <w:lang w:eastAsia="ru-RU"/>
    </w:rPr>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qFormat/>
    <w:rsid w:val="00DB569B"/>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qFormat/>
    <w:rsid w:val="00DB569B"/>
    <w:rPr>
      <w:rFonts w:ascii="Times New Roman" w:eastAsia="Times New Roman" w:hAnsi="Times New Roman" w:cs="Times New Roman"/>
      <w:sz w:val="24"/>
      <w:szCs w:val="24"/>
      <w:lang w:eastAsia="ru-RU"/>
    </w:rPr>
  </w:style>
  <w:style w:type="paragraph" w:styleId="a5">
    <w:name w:val="Balloon Text"/>
    <w:basedOn w:val="a"/>
    <w:link w:val="a6"/>
    <w:unhideWhenUsed/>
    <w:qFormat/>
    <w:rsid w:val="00DB569B"/>
    <w:rPr>
      <w:rFonts w:ascii="Tahoma" w:hAnsi="Tahoma" w:cs="Tahoma"/>
      <w:sz w:val="16"/>
      <w:szCs w:val="16"/>
    </w:rPr>
  </w:style>
  <w:style w:type="character" w:customStyle="1" w:styleId="a6">
    <w:name w:val="Текст выноски Знак"/>
    <w:basedOn w:val="a0"/>
    <w:link w:val="a5"/>
    <w:qFormat/>
    <w:rsid w:val="00DB569B"/>
    <w:rPr>
      <w:rFonts w:ascii="Tahoma" w:eastAsia="Times New Roman" w:hAnsi="Tahoma" w:cs="Tahoma"/>
      <w:sz w:val="16"/>
      <w:szCs w:val="16"/>
      <w:lang w:eastAsia="ru-RU"/>
    </w:rPr>
  </w:style>
  <w:style w:type="character" w:customStyle="1" w:styleId="30">
    <w:name w:val="Заголовок 3 Знак"/>
    <w:basedOn w:val="a0"/>
    <w:link w:val="3"/>
    <w:qFormat/>
    <w:rsid w:val="00F67466"/>
    <w:rPr>
      <w:rFonts w:ascii="Times New Roman" w:eastAsia="Times New Roman" w:hAnsi="Times New Roman" w:cs="Times New Roman"/>
      <w:sz w:val="28"/>
      <w:szCs w:val="20"/>
      <w:lang w:eastAsia="ru-RU"/>
    </w:rPr>
  </w:style>
  <w:style w:type="character" w:customStyle="1" w:styleId="40">
    <w:name w:val="Заголовок 4 Знак"/>
    <w:basedOn w:val="a0"/>
    <w:link w:val="4"/>
    <w:qFormat/>
    <w:rsid w:val="00F67466"/>
    <w:rPr>
      <w:rFonts w:ascii="Times New Roman" w:eastAsia="Times New Roman" w:hAnsi="Times New Roman" w:cs="Times New Roman"/>
      <w:sz w:val="28"/>
      <w:szCs w:val="20"/>
      <w:lang w:eastAsia="ru-RU"/>
    </w:rPr>
  </w:style>
  <w:style w:type="character" w:customStyle="1" w:styleId="50">
    <w:name w:val="Заголовок 5 Знак"/>
    <w:basedOn w:val="a0"/>
    <w:link w:val="5"/>
    <w:qFormat/>
    <w:rsid w:val="00F67466"/>
    <w:rPr>
      <w:rFonts w:ascii="Times New Roman" w:eastAsia="Times New Roman" w:hAnsi="Times New Roman" w:cs="Times New Roman"/>
      <w:b/>
      <w:sz w:val="28"/>
      <w:szCs w:val="20"/>
      <w:lang w:eastAsia="ru-RU"/>
    </w:rPr>
  </w:style>
  <w:style w:type="character" w:customStyle="1" w:styleId="60">
    <w:name w:val="Заголовок 6 Знак"/>
    <w:basedOn w:val="a0"/>
    <w:link w:val="6"/>
    <w:qFormat/>
    <w:rsid w:val="00F67466"/>
    <w:rPr>
      <w:rFonts w:ascii="Times New Roman" w:eastAsia="Times New Roman" w:hAnsi="Times New Roman" w:cs="Times New Roman"/>
      <w:b/>
      <w:szCs w:val="20"/>
      <w:lang w:eastAsia="ru-RU"/>
    </w:rPr>
  </w:style>
  <w:style w:type="character" w:customStyle="1" w:styleId="70">
    <w:name w:val="Заголовок 7 Знак"/>
    <w:basedOn w:val="a0"/>
    <w:link w:val="7"/>
    <w:qFormat/>
    <w:rsid w:val="00F67466"/>
    <w:rPr>
      <w:rFonts w:ascii="Times New Roman" w:eastAsia="Times New Roman" w:hAnsi="Times New Roman" w:cs="Times New Roman"/>
      <w:sz w:val="24"/>
      <w:szCs w:val="20"/>
      <w:lang w:eastAsia="ru-RU"/>
    </w:rPr>
  </w:style>
  <w:style w:type="character" w:customStyle="1" w:styleId="a7">
    <w:name w:val="Основной текст Знак"/>
    <w:basedOn w:val="a0"/>
    <w:link w:val="a8"/>
    <w:rsid w:val="00F67466"/>
    <w:rPr>
      <w:rFonts w:ascii="Times New Roman" w:eastAsia="Times New Roman" w:hAnsi="Times New Roman" w:cs="Times New Roman"/>
      <w:szCs w:val="20"/>
      <w:lang w:eastAsia="ru-RU"/>
    </w:rPr>
  </w:style>
  <w:style w:type="paragraph" w:styleId="a8">
    <w:name w:val="Body Text"/>
    <w:basedOn w:val="a"/>
    <w:link w:val="a7"/>
    <w:rsid w:val="00F67466"/>
    <w:pPr>
      <w:overflowPunct/>
      <w:autoSpaceDE/>
      <w:autoSpaceDN/>
      <w:adjustRightInd/>
      <w:textAlignment w:val="auto"/>
    </w:pPr>
    <w:rPr>
      <w:sz w:val="22"/>
    </w:rPr>
  </w:style>
  <w:style w:type="paragraph" w:styleId="10">
    <w:name w:val="index 1"/>
    <w:basedOn w:val="a"/>
    <w:next w:val="a"/>
    <w:autoRedefine/>
    <w:unhideWhenUsed/>
    <w:qFormat/>
    <w:rsid w:val="00F67466"/>
    <w:pPr>
      <w:ind w:left="200" w:hanging="200"/>
    </w:pPr>
  </w:style>
  <w:style w:type="character" w:customStyle="1" w:styleId="12">
    <w:name w:val="Верхний колонтитул Знак1"/>
    <w:basedOn w:val="a0"/>
    <w:link w:val="a9"/>
    <w:rsid w:val="00F67466"/>
    <w:rPr>
      <w:rFonts w:ascii="Times New Roman" w:eastAsia="Times New Roman" w:hAnsi="Times New Roman" w:cs="Times New Roman"/>
      <w:sz w:val="24"/>
      <w:szCs w:val="24"/>
      <w:lang w:eastAsia="ru-RU"/>
    </w:rPr>
  </w:style>
  <w:style w:type="paragraph" w:styleId="a9">
    <w:name w:val="header"/>
    <w:basedOn w:val="a"/>
    <w:link w:val="12"/>
    <w:rsid w:val="00F67466"/>
    <w:pPr>
      <w:tabs>
        <w:tab w:val="center" w:pos="4677"/>
        <w:tab w:val="right" w:pos="9355"/>
      </w:tabs>
      <w:overflowPunct/>
      <w:autoSpaceDE/>
      <w:autoSpaceDN/>
      <w:adjustRightInd/>
      <w:textAlignment w:val="auto"/>
    </w:pPr>
    <w:rPr>
      <w:sz w:val="24"/>
      <w:szCs w:val="24"/>
    </w:rPr>
  </w:style>
  <w:style w:type="character" w:customStyle="1" w:styleId="aa">
    <w:name w:val="Нижний колонтитул Знак"/>
    <w:basedOn w:val="a0"/>
    <w:link w:val="ab"/>
    <w:rsid w:val="00F67466"/>
    <w:rPr>
      <w:rFonts w:ascii="Times New Roman" w:eastAsia="Times New Roman" w:hAnsi="Times New Roman" w:cs="Times New Roman"/>
      <w:sz w:val="24"/>
      <w:szCs w:val="24"/>
      <w:lang w:eastAsia="ru-RU"/>
    </w:rPr>
  </w:style>
  <w:style w:type="paragraph" w:styleId="ab">
    <w:name w:val="footer"/>
    <w:basedOn w:val="a"/>
    <w:link w:val="aa"/>
    <w:rsid w:val="00F67466"/>
    <w:pPr>
      <w:tabs>
        <w:tab w:val="center" w:pos="4677"/>
        <w:tab w:val="right" w:pos="9355"/>
      </w:tabs>
      <w:overflowPunct/>
      <w:autoSpaceDE/>
      <w:autoSpaceDN/>
      <w:adjustRightInd/>
      <w:textAlignment w:val="auto"/>
    </w:pPr>
    <w:rPr>
      <w:sz w:val="24"/>
      <w:szCs w:val="24"/>
    </w:rPr>
  </w:style>
  <w:style w:type="character" w:customStyle="1" w:styleId="21">
    <w:name w:val="Основной текст с отступом 2 Знак1"/>
    <w:basedOn w:val="a0"/>
    <w:link w:val="22"/>
    <w:rsid w:val="00F67466"/>
    <w:rPr>
      <w:rFonts w:ascii="Times New Roman" w:eastAsia="Times New Roman" w:hAnsi="Times New Roman" w:cs="Times New Roman"/>
      <w:sz w:val="20"/>
      <w:szCs w:val="20"/>
      <w:lang w:eastAsia="ru-RU"/>
    </w:rPr>
  </w:style>
  <w:style w:type="paragraph" w:styleId="22">
    <w:name w:val="Body Text Indent 2"/>
    <w:basedOn w:val="a"/>
    <w:link w:val="21"/>
    <w:qFormat/>
    <w:rsid w:val="00F67466"/>
    <w:pPr>
      <w:overflowPunct/>
      <w:autoSpaceDE/>
      <w:autoSpaceDN/>
      <w:adjustRightInd/>
      <w:spacing w:after="120" w:line="480" w:lineRule="auto"/>
      <w:ind w:left="283"/>
      <w:textAlignment w:val="auto"/>
    </w:pPr>
  </w:style>
  <w:style w:type="character" w:customStyle="1" w:styleId="23">
    <w:name w:val="Основной текст 2 Знак"/>
    <w:basedOn w:val="a0"/>
    <w:link w:val="24"/>
    <w:rsid w:val="00F67466"/>
    <w:rPr>
      <w:rFonts w:ascii="Times New Roman" w:eastAsia="Times New Roman" w:hAnsi="Times New Roman" w:cs="Times New Roman"/>
      <w:sz w:val="28"/>
      <w:szCs w:val="20"/>
      <w:lang w:eastAsia="ru-RU"/>
    </w:rPr>
  </w:style>
  <w:style w:type="paragraph" w:styleId="24">
    <w:name w:val="Body Text 2"/>
    <w:basedOn w:val="a"/>
    <w:link w:val="23"/>
    <w:qFormat/>
    <w:rsid w:val="00F67466"/>
    <w:pPr>
      <w:overflowPunct/>
      <w:autoSpaceDE/>
      <w:autoSpaceDN/>
      <w:adjustRightInd/>
      <w:jc w:val="center"/>
      <w:textAlignment w:val="auto"/>
    </w:pPr>
    <w:rPr>
      <w:sz w:val="28"/>
    </w:rPr>
  </w:style>
  <w:style w:type="character" w:customStyle="1" w:styleId="31">
    <w:name w:val="Основной текст с отступом 3 Знак"/>
    <w:basedOn w:val="a0"/>
    <w:link w:val="32"/>
    <w:rsid w:val="00F67466"/>
    <w:rPr>
      <w:rFonts w:ascii="Times New Roman" w:eastAsia="Times New Roman" w:hAnsi="Times New Roman" w:cs="Times New Roman"/>
      <w:sz w:val="28"/>
      <w:szCs w:val="20"/>
      <w:lang w:eastAsia="ru-RU"/>
    </w:rPr>
  </w:style>
  <w:style w:type="paragraph" w:styleId="32">
    <w:name w:val="Body Text Indent 3"/>
    <w:basedOn w:val="a"/>
    <w:link w:val="31"/>
    <w:qFormat/>
    <w:rsid w:val="00F67466"/>
    <w:pPr>
      <w:widowControl w:val="0"/>
      <w:overflowPunct/>
      <w:autoSpaceDE/>
      <w:autoSpaceDN/>
      <w:adjustRightInd/>
      <w:ind w:firstLine="900"/>
      <w:jc w:val="both"/>
      <w:textAlignment w:val="auto"/>
    </w:pPr>
    <w:rPr>
      <w:sz w:val="28"/>
    </w:rPr>
  </w:style>
  <w:style w:type="character" w:customStyle="1" w:styleId="13">
    <w:name w:val="Основной текст с отступом Знак1"/>
    <w:basedOn w:val="a0"/>
    <w:link w:val="ac"/>
    <w:rsid w:val="00F67466"/>
    <w:rPr>
      <w:rFonts w:ascii="Times New Roman" w:eastAsia="Times New Roman" w:hAnsi="Times New Roman" w:cs="Times New Roman"/>
      <w:sz w:val="28"/>
      <w:szCs w:val="20"/>
      <w:lang w:eastAsia="ru-RU"/>
    </w:rPr>
  </w:style>
  <w:style w:type="paragraph" w:styleId="ac">
    <w:name w:val="Body Text Indent"/>
    <w:basedOn w:val="a"/>
    <w:link w:val="13"/>
    <w:rsid w:val="00F67466"/>
    <w:pPr>
      <w:overflowPunct/>
      <w:autoSpaceDE/>
      <w:autoSpaceDN/>
      <w:adjustRightInd/>
      <w:ind w:firstLine="709"/>
      <w:jc w:val="both"/>
      <w:textAlignment w:val="auto"/>
    </w:pPr>
    <w:rPr>
      <w:sz w:val="28"/>
    </w:rPr>
  </w:style>
  <w:style w:type="character" w:customStyle="1" w:styleId="ad">
    <w:name w:val="Подзаголовок Знак"/>
    <w:basedOn w:val="a0"/>
    <w:link w:val="ae"/>
    <w:rsid w:val="00F67466"/>
    <w:rPr>
      <w:rFonts w:ascii="Times New Roman" w:eastAsia="Times New Roman" w:hAnsi="Times New Roman" w:cs="Times New Roman"/>
      <w:b/>
      <w:sz w:val="28"/>
      <w:szCs w:val="20"/>
      <w:lang w:eastAsia="ru-RU"/>
    </w:rPr>
  </w:style>
  <w:style w:type="paragraph" w:styleId="ae">
    <w:name w:val="Subtitle"/>
    <w:basedOn w:val="a"/>
    <w:link w:val="ad"/>
    <w:qFormat/>
    <w:rsid w:val="00F67466"/>
    <w:pPr>
      <w:overflowPunct/>
      <w:autoSpaceDE/>
      <w:autoSpaceDN/>
      <w:adjustRightInd/>
      <w:jc w:val="center"/>
      <w:textAlignment w:val="auto"/>
    </w:pPr>
    <w:rPr>
      <w:b/>
      <w:sz w:val="28"/>
    </w:rPr>
  </w:style>
  <w:style w:type="character" w:customStyle="1" w:styleId="33">
    <w:name w:val="Основной текст 3 Знак"/>
    <w:basedOn w:val="a0"/>
    <w:link w:val="34"/>
    <w:rsid w:val="00F67466"/>
    <w:rPr>
      <w:rFonts w:ascii="Times New Roman" w:eastAsia="Times New Roman" w:hAnsi="Times New Roman" w:cs="Times New Roman"/>
      <w:sz w:val="24"/>
      <w:szCs w:val="20"/>
      <w:lang w:eastAsia="ru-RU"/>
    </w:rPr>
  </w:style>
  <w:style w:type="paragraph" w:styleId="34">
    <w:name w:val="Body Text 3"/>
    <w:basedOn w:val="a"/>
    <w:link w:val="33"/>
    <w:qFormat/>
    <w:rsid w:val="00F67466"/>
    <w:pPr>
      <w:overflowPunct/>
      <w:autoSpaceDE/>
      <w:autoSpaceDN/>
      <w:adjustRightInd/>
      <w:jc w:val="both"/>
      <w:textAlignment w:val="auto"/>
    </w:pPr>
    <w:rPr>
      <w:sz w:val="24"/>
    </w:rPr>
  </w:style>
  <w:style w:type="character" w:customStyle="1" w:styleId="14">
    <w:name w:val="Название Знак1"/>
    <w:basedOn w:val="a0"/>
    <w:link w:val="af"/>
    <w:rsid w:val="00F67466"/>
    <w:rPr>
      <w:rFonts w:ascii="Times New Roman" w:eastAsia="Times New Roman" w:hAnsi="Times New Roman" w:cs="Times New Roman"/>
      <w:b/>
      <w:spacing w:val="40"/>
      <w:sz w:val="28"/>
      <w:szCs w:val="24"/>
      <w:lang w:eastAsia="ru-RU"/>
    </w:rPr>
  </w:style>
  <w:style w:type="paragraph" w:styleId="af">
    <w:name w:val="Title"/>
    <w:basedOn w:val="a"/>
    <w:link w:val="14"/>
    <w:qFormat/>
    <w:rsid w:val="00F67466"/>
    <w:pPr>
      <w:overflowPunct/>
      <w:autoSpaceDE/>
      <w:autoSpaceDN/>
      <w:adjustRightInd/>
      <w:jc w:val="center"/>
      <w:textAlignment w:val="auto"/>
    </w:pPr>
    <w:rPr>
      <w:b/>
      <w:spacing w:val="40"/>
      <w:sz w:val="28"/>
      <w:szCs w:val="24"/>
    </w:rPr>
  </w:style>
  <w:style w:type="character" w:customStyle="1" w:styleId="15">
    <w:name w:val="Схема документа Знак1"/>
    <w:basedOn w:val="a0"/>
    <w:link w:val="af0"/>
    <w:rsid w:val="00F67466"/>
    <w:rPr>
      <w:rFonts w:ascii="Tahoma" w:eastAsia="Times New Roman" w:hAnsi="Tahoma" w:cs="Times New Roman"/>
      <w:sz w:val="16"/>
      <w:szCs w:val="16"/>
      <w:lang w:eastAsia="zh-CN"/>
    </w:rPr>
  </w:style>
  <w:style w:type="paragraph" w:styleId="af0">
    <w:name w:val="Document Map"/>
    <w:basedOn w:val="a"/>
    <w:link w:val="15"/>
    <w:qFormat/>
    <w:rsid w:val="00F67466"/>
    <w:pPr>
      <w:overflowPunct/>
      <w:autoSpaceDE/>
      <w:autoSpaceDN/>
      <w:adjustRightInd/>
      <w:textAlignment w:val="auto"/>
    </w:pPr>
    <w:rPr>
      <w:rFonts w:ascii="Tahoma" w:hAnsi="Tahoma"/>
      <w:sz w:val="16"/>
      <w:szCs w:val="16"/>
      <w:lang w:eastAsia="zh-CN"/>
    </w:rPr>
  </w:style>
  <w:style w:type="paragraph" w:styleId="af1">
    <w:name w:val="No Spacing"/>
    <w:aliases w:val="ОФПИСЬМО,с интервалом,No Spacing"/>
    <w:link w:val="af2"/>
    <w:uiPriority w:val="1"/>
    <w:qFormat/>
    <w:rsid w:val="00F67466"/>
    <w:pPr>
      <w:suppressAutoHyphens/>
      <w:spacing w:after="0" w:line="240" w:lineRule="auto"/>
    </w:pPr>
    <w:rPr>
      <w:rFonts w:ascii="Times New Roman" w:eastAsia="MS Mincho" w:hAnsi="Times New Roman" w:cs="Times New Roman"/>
      <w:sz w:val="24"/>
      <w:szCs w:val="24"/>
      <w:lang w:eastAsia="ja-JP"/>
    </w:rPr>
  </w:style>
  <w:style w:type="paragraph" w:customStyle="1" w:styleId="western">
    <w:name w:val="western"/>
    <w:basedOn w:val="a"/>
    <w:qFormat/>
    <w:rsid w:val="00F67466"/>
    <w:pPr>
      <w:overflowPunct/>
      <w:autoSpaceDE/>
      <w:autoSpaceDN/>
      <w:adjustRightInd/>
      <w:spacing w:before="280" w:line="360" w:lineRule="auto"/>
      <w:jc w:val="both"/>
      <w:textAlignment w:val="auto"/>
    </w:pPr>
    <w:rPr>
      <w:sz w:val="24"/>
      <w:szCs w:val="24"/>
    </w:rPr>
  </w:style>
  <w:style w:type="paragraph" w:customStyle="1" w:styleId="af3">
    <w:name w:val="Содержимое таблицы"/>
    <w:basedOn w:val="a"/>
    <w:qFormat/>
    <w:rsid w:val="00F67466"/>
    <w:pPr>
      <w:suppressLineNumbers/>
      <w:suppressAutoHyphens/>
      <w:overflowPunct/>
      <w:autoSpaceDE/>
      <w:autoSpaceDN/>
      <w:adjustRightInd/>
      <w:textAlignment w:val="auto"/>
    </w:pPr>
    <w:rPr>
      <w:sz w:val="24"/>
      <w:szCs w:val="24"/>
      <w:lang w:eastAsia="zh-CN"/>
    </w:rPr>
  </w:style>
  <w:style w:type="paragraph" w:customStyle="1" w:styleId="af4">
    <w:name w:val="Нормальный (таблица)"/>
    <w:basedOn w:val="a"/>
    <w:next w:val="a"/>
    <w:qFormat/>
    <w:rsid w:val="00F67466"/>
    <w:pPr>
      <w:suppressAutoHyphens/>
      <w:overflowPunct/>
      <w:autoSpaceDE/>
      <w:autoSpaceDN/>
      <w:adjustRightInd/>
      <w:jc w:val="both"/>
      <w:textAlignment w:val="auto"/>
    </w:pPr>
    <w:rPr>
      <w:rFonts w:ascii="Arial" w:hAnsi="Arial" w:cs="Arial"/>
      <w:sz w:val="24"/>
      <w:szCs w:val="24"/>
      <w:lang w:eastAsia="zh-CN"/>
    </w:rPr>
  </w:style>
  <w:style w:type="paragraph" w:customStyle="1" w:styleId="af5">
    <w:name w:val="МОН"/>
    <w:basedOn w:val="a"/>
    <w:qFormat/>
    <w:rsid w:val="00F67466"/>
    <w:pPr>
      <w:suppressAutoHyphens/>
      <w:overflowPunct/>
      <w:autoSpaceDE/>
      <w:autoSpaceDN/>
      <w:adjustRightInd/>
      <w:spacing w:line="360" w:lineRule="auto"/>
      <w:ind w:firstLine="709"/>
      <w:jc w:val="both"/>
      <w:textAlignment w:val="auto"/>
    </w:pPr>
    <w:rPr>
      <w:sz w:val="28"/>
      <w:lang w:eastAsia="ar-SA"/>
    </w:rPr>
  </w:style>
  <w:style w:type="paragraph" w:customStyle="1" w:styleId="ConsPlusNormal">
    <w:name w:val="ConsPlusNormal"/>
    <w:qFormat/>
    <w:rsid w:val="00F67466"/>
    <w:pPr>
      <w:widowControl w:val="0"/>
      <w:suppressAutoHyphens/>
      <w:spacing w:after="0" w:line="240" w:lineRule="auto"/>
    </w:pPr>
    <w:rPr>
      <w:rFonts w:ascii="Calibri" w:eastAsia="Times New Roman" w:hAnsi="Calibri" w:cs="Times New Roman"/>
      <w:szCs w:val="20"/>
      <w:lang w:eastAsia="ru-RU"/>
    </w:rPr>
  </w:style>
  <w:style w:type="paragraph" w:customStyle="1" w:styleId="ConsNormal">
    <w:name w:val="ConsNormal"/>
    <w:qFormat/>
    <w:rsid w:val="00F67466"/>
    <w:pPr>
      <w:widowControl w:val="0"/>
      <w:suppressAutoHyphens/>
      <w:spacing w:after="0" w:line="240" w:lineRule="auto"/>
      <w:ind w:right="19772" w:firstLine="720"/>
    </w:pPr>
    <w:rPr>
      <w:rFonts w:ascii="Arial" w:eastAsia="Times New Roman" w:hAnsi="Arial" w:cs="Times New Roman"/>
      <w:sz w:val="24"/>
      <w:szCs w:val="20"/>
      <w:lang w:eastAsia="ru-RU"/>
    </w:rPr>
  </w:style>
  <w:style w:type="paragraph" w:customStyle="1" w:styleId="210">
    <w:name w:val="Основной текст 21"/>
    <w:basedOn w:val="a"/>
    <w:qFormat/>
    <w:rsid w:val="00F67466"/>
    <w:pPr>
      <w:overflowPunct/>
      <w:autoSpaceDE/>
      <w:autoSpaceDN/>
      <w:adjustRightInd/>
      <w:jc w:val="center"/>
      <w:textAlignment w:val="auto"/>
    </w:pPr>
    <w:rPr>
      <w:sz w:val="28"/>
      <w:lang w:eastAsia="zh-CN"/>
    </w:rPr>
  </w:style>
  <w:style w:type="character" w:customStyle="1" w:styleId="af2">
    <w:name w:val="Без интервала Знак"/>
    <w:aliases w:val="ОФПИСЬМО Знак,с интервалом Знак,No Spacing Знак"/>
    <w:link w:val="af1"/>
    <w:uiPriority w:val="1"/>
    <w:locked/>
    <w:rsid w:val="00D300A2"/>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page number" w:uiPriority="0" w:qFormat="1"/>
    <w:lsdException w:name="List" w:uiPriority="0"/>
    <w:lsdException w:name="List Bullet 2"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DB56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1"/>
    <w:uiPriority w:val="9"/>
    <w:qFormat/>
    <w:rsid w:val="00F674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67466"/>
    <w:pPr>
      <w:keepNext/>
      <w:overflowPunct/>
      <w:autoSpaceDE/>
      <w:autoSpaceDN/>
      <w:adjustRightInd/>
      <w:jc w:val="center"/>
      <w:textAlignment w:val="auto"/>
      <w:outlineLvl w:val="1"/>
    </w:pPr>
    <w:rPr>
      <w:b/>
      <w:sz w:val="32"/>
    </w:rPr>
  </w:style>
  <w:style w:type="paragraph" w:styleId="3">
    <w:name w:val="heading 3"/>
    <w:basedOn w:val="a"/>
    <w:next w:val="a"/>
    <w:link w:val="30"/>
    <w:qFormat/>
    <w:rsid w:val="00F67466"/>
    <w:pPr>
      <w:keepNext/>
      <w:overflowPunct/>
      <w:autoSpaceDE/>
      <w:autoSpaceDN/>
      <w:adjustRightInd/>
      <w:jc w:val="both"/>
      <w:textAlignment w:val="auto"/>
      <w:outlineLvl w:val="2"/>
    </w:pPr>
    <w:rPr>
      <w:sz w:val="28"/>
    </w:rPr>
  </w:style>
  <w:style w:type="paragraph" w:styleId="4">
    <w:name w:val="heading 4"/>
    <w:basedOn w:val="a"/>
    <w:next w:val="a"/>
    <w:link w:val="40"/>
    <w:qFormat/>
    <w:rsid w:val="00F67466"/>
    <w:pPr>
      <w:keepNext/>
      <w:overflowPunct/>
      <w:autoSpaceDE/>
      <w:autoSpaceDN/>
      <w:adjustRightInd/>
      <w:ind w:firstLine="1080"/>
      <w:jc w:val="both"/>
      <w:textAlignment w:val="auto"/>
      <w:outlineLvl w:val="3"/>
    </w:pPr>
    <w:rPr>
      <w:sz w:val="28"/>
    </w:rPr>
  </w:style>
  <w:style w:type="paragraph" w:styleId="5">
    <w:name w:val="heading 5"/>
    <w:basedOn w:val="a"/>
    <w:next w:val="a"/>
    <w:link w:val="50"/>
    <w:qFormat/>
    <w:rsid w:val="00F67466"/>
    <w:pPr>
      <w:keepNext/>
      <w:overflowPunct/>
      <w:autoSpaceDE/>
      <w:autoSpaceDN/>
      <w:adjustRightInd/>
      <w:textAlignment w:val="auto"/>
      <w:outlineLvl w:val="4"/>
    </w:pPr>
    <w:rPr>
      <w:b/>
      <w:sz w:val="28"/>
    </w:rPr>
  </w:style>
  <w:style w:type="paragraph" w:styleId="6">
    <w:name w:val="heading 6"/>
    <w:basedOn w:val="a"/>
    <w:next w:val="a"/>
    <w:link w:val="60"/>
    <w:qFormat/>
    <w:rsid w:val="00F67466"/>
    <w:pPr>
      <w:overflowPunct/>
      <w:autoSpaceDE/>
      <w:autoSpaceDN/>
      <w:adjustRightInd/>
      <w:spacing w:before="240" w:after="60"/>
      <w:textAlignment w:val="auto"/>
      <w:outlineLvl w:val="5"/>
    </w:pPr>
    <w:rPr>
      <w:b/>
      <w:sz w:val="22"/>
    </w:rPr>
  </w:style>
  <w:style w:type="paragraph" w:styleId="7">
    <w:name w:val="heading 7"/>
    <w:basedOn w:val="a"/>
    <w:next w:val="a"/>
    <w:link w:val="70"/>
    <w:qFormat/>
    <w:rsid w:val="00F67466"/>
    <w:pPr>
      <w:keepNext/>
      <w:overflowPunct/>
      <w:autoSpaceDE/>
      <w:autoSpaceDN/>
      <w:adjustRightInd/>
      <w:ind w:firstLine="317"/>
      <w:textAlignment w:val="auto"/>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F6746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qFormat/>
    <w:rsid w:val="00F67466"/>
    <w:rPr>
      <w:rFonts w:ascii="Times New Roman" w:eastAsia="Times New Roman" w:hAnsi="Times New Roman" w:cs="Times New Roman"/>
      <w:b/>
      <w:sz w:val="32"/>
      <w:szCs w:val="20"/>
      <w:lang w:eastAsia="ru-RU"/>
    </w:rPr>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qFormat/>
    <w:rsid w:val="00DB569B"/>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qFormat/>
    <w:rsid w:val="00DB569B"/>
    <w:rPr>
      <w:rFonts w:ascii="Times New Roman" w:eastAsia="Times New Roman" w:hAnsi="Times New Roman" w:cs="Times New Roman"/>
      <w:sz w:val="24"/>
      <w:szCs w:val="24"/>
      <w:lang w:eastAsia="ru-RU"/>
    </w:rPr>
  </w:style>
  <w:style w:type="paragraph" w:styleId="a5">
    <w:name w:val="Balloon Text"/>
    <w:basedOn w:val="a"/>
    <w:link w:val="a6"/>
    <w:unhideWhenUsed/>
    <w:qFormat/>
    <w:rsid w:val="00DB569B"/>
    <w:rPr>
      <w:rFonts w:ascii="Tahoma" w:hAnsi="Tahoma" w:cs="Tahoma"/>
      <w:sz w:val="16"/>
      <w:szCs w:val="16"/>
    </w:rPr>
  </w:style>
  <w:style w:type="character" w:customStyle="1" w:styleId="a6">
    <w:name w:val="Текст выноски Знак"/>
    <w:basedOn w:val="a0"/>
    <w:link w:val="a5"/>
    <w:qFormat/>
    <w:rsid w:val="00DB569B"/>
    <w:rPr>
      <w:rFonts w:ascii="Tahoma" w:eastAsia="Times New Roman" w:hAnsi="Tahoma" w:cs="Tahoma"/>
      <w:sz w:val="16"/>
      <w:szCs w:val="16"/>
      <w:lang w:eastAsia="ru-RU"/>
    </w:rPr>
  </w:style>
  <w:style w:type="character" w:customStyle="1" w:styleId="30">
    <w:name w:val="Заголовок 3 Знак"/>
    <w:basedOn w:val="a0"/>
    <w:link w:val="3"/>
    <w:qFormat/>
    <w:rsid w:val="00F67466"/>
    <w:rPr>
      <w:rFonts w:ascii="Times New Roman" w:eastAsia="Times New Roman" w:hAnsi="Times New Roman" w:cs="Times New Roman"/>
      <w:sz w:val="28"/>
      <w:szCs w:val="20"/>
      <w:lang w:eastAsia="ru-RU"/>
    </w:rPr>
  </w:style>
  <w:style w:type="character" w:customStyle="1" w:styleId="40">
    <w:name w:val="Заголовок 4 Знак"/>
    <w:basedOn w:val="a0"/>
    <w:link w:val="4"/>
    <w:qFormat/>
    <w:rsid w:val="00F67466"/>
    <w:rPr>
      <w:rFonts w:ascii="Times New Roman" w:eastAsia="Times New Roman" w:hAnsi="Times New Roman" w:cs="Times New Roman"/>
      <w:sz w:val="28"/>
      <w:szCs w:val="20"/>
      <w:lang w:eastAsia="ru-RU"/>
    </w:rPr>
  </w:style>
  <w:style w:type="character" w:customStyle="1" w:styleId="50">
    <w:name w:val="Заголовок 5 Знак"/>
    <w:basedOn w:val="a0"/>
    <w:link w:val="5"/>
    <w:qFormat/>
    <w:rsid w:val="00F67466"/>
    <w:rPr>
      <w:rFonts w:ascii="Times New Roman" w:eastAsia="Times New Roman" w:hAnsi="Times New Roman" w:cs="Times New Roman"/>
      <w:b/>
      <w:sz w:val="28"/>
      <w:szCs w:val="20"/>
      <w:lang w:eastAsia="ru-RU"/>
    </w:rPr>
  </w:style>
  <w:style w:type="character" w:customStyle="1" w:styleId="60">
    <w:name w:val="Заголовок 6 Знак"/>
    <w:basedOn w:val="a0"/>
    <w:link w:val="6"/>
    <w:qFormat/>
    <w:rsid w:val="00F67466"/>
    <w:rPr>
      <w:rFonts w:ascii="Times New Roman" w:eastAsia="Times New Roman" w:hAnsi="Times New Roman" w:cs="Times New Roman"/>
      <w:b/>
      <w:szCs w:val="20"/>
      <w:lang w:eastAsia="ru-RU"/>
    </w:rPr>
  </w:style>
  <w:style w:type="character" w:customStyle="1" w:styleId="70">
    <w:name w:val="Заголовок 7 Знак"/>
    <w:basedOn w:val="a0"/>
    <w:link w:val="7"/>
    <w:qFormat/>
    <w:rsid w:val="00F67466"/>
    <w:rPr>
      <w:rFonts w:ascii="Times New Roman" w:eastAsia="Times New Roman" w:hAnsi="Times New Roman" w:cs="Times New Roman"/>
      <w:sz w:val="24"/>
      <w:szCs w:val="20"/>
      <w:lang w:eastAsia="ru-RU"/>
    </w:rPr>
  </w:style>
  <w:style w:type="character" w:customStyle="1" w:styleId="a7">
    <w:name w:val="Основной текст Знак"/>
    <w:basedOn w:val="a0"/>
    <w:link w:val="a8"/>
    <w:rsid w:val="00F67466"/>
    <w:rPr>
      <w:rFonts w:ascii="Times New Roman" w:eastAsia="Times New Roman" w:hAnsi="Times New Roman" w:cs="Times New Roman"/>
      <w:szCs w:val="20"/>
      <w:lang w:eastAsia="ru-RU"/>
    </w:rPr>
  </w:style>
  <w:style w:type="paragraph" w:styleId="a8">
    <w:name w:val="Body Text"/>
    <w:basedOn w:val="a"/>
    <w:link w:val="a7"/>
    <w:rsid w:val="00F67466"/>
    <w:pPr>
      <w:overflowPunct/>
      <w:autoSpaceDE/>
      <w:autoSpaceDN/>
      <w:adjustRightInd/>
      <w:textAlignment w:val="auto"/>
    </w:pPr>
    <w:rPr>
      <w:sz w:val="22"/>
    </w:rPr>
  </w:style>
  <w:style w:type="paragraph" w:styleId="10">
    <w:name w:val="index 1"/>
    <w:basedOn w:val="a"/>
    <w:next w:val="a"/>
    <w:autoRedefine/>
    <w:unhideWhenUsed/>
    <w:qFormat/>
    <w:rsid w:val="00F67466"/>
    <w:pPr>
      <w:ind w:left="200" w:hanging="200"/>
    </w:pPr>
  </w:style>
  <w:style w:type="character" w:customStyle="1" w:styleId="12">
    <w:name w:val="Верхний колонтитул Знак1"/>
    <w:basedOn w:val="a0"/>
    <w:link w:val="a9"/>
    <w:rsid w:val="00F67466"/>
    <w:rPr>
      <w:rFonts w:ascii="Times New Roman" w:eastAsia="Times New Roman" w:hAnsi="Times New Roman" w:cs="Times New Roman"/>
      <w:sz w:val="24"/>
      <w:szCs w:val="24"/>
      <w:lang w:eastAsia="ru-RU"/>
    </w:rPr>
  </w:style>
  <w:style w:type="paragraph" w:styleId="a9">
    <w:name w:val="header"/>
    <w:basedOn w:val="a"/>
    <w:link w:val="12"/>
    <w:rsid w:val="00F67466"/>
    <w:pPr>
      <w:tabs>
        <w:tab w:val="center" w:pos="4677"/>
        <w:tab w:val="right" w:pos="9355"/>
      </w:tabs>
      <w:overflowPunct/>
      <w:autoSpaceDE/>
      <w:autoSpaceDN/>
      <w:adjustRightInd/>
      <w:textAlignment w:val="auto"/>
    </w:pPr>
    <w:rPr>
      <w:sz w:val="24"/>
      <w:szCs w:val="24"/>
    </w:rPr>
  </w:style>
  <w:style w:type="character" w:customStyle="1" w:styleId="aa">
    <w:name w:val="Нижний колонтитул Знак"/>
    <w:basedOn w:val="a0"/>
    <w:link w:val="ab"/>
    <w:rsid w:val="00F67466"/>
    <w:rPr>
      <w:rFonts w:ascii="Times New Roman" w:eastAsia="Times New Roman" w:hAnsi="Times New Roman" w:cs="Times New Roman"/>
      <w:sz w:val="24"/>
      <w:szCs w:val="24"/>
      <w:lang w:eastAsia="ru-RU"/>
    </w:rPr>
  </w:style>
  <w:style w:type="paragraph" w:styleId="ab">
    <w:name w:val="footer"/>
    <w:basedOn w:val="a"/>
    <w:link w:val="aa"/>
    <w:rsid w:val="00F67466"/>
    <w:pPr>
      <w:tabs>
        <w:tab w:val="center" w:pos="4677"/>
        <w:tab w:val="right" w:pos="9355"/>
      </w:tabs>
      <w:overflowPunct/>
      <w:autoSpaceDE/>
      <w:autoSpaceDN/>
      <w:adjustRightInd/>
      <w:textAlignment w:val="auto"/>
    </w:pPr>
    <w:rPr>
      <w:sz w:val="24"/>
      <w:szCs w:val="24"/>
    </w:rPr>
  </w:style>
  <w:style w:type="character" w:customStyle="1" w:styleId="21">
    <w:name w:val="Основной текст с отступом 2 Знак1"/>
    <w:basedOn w:val="a0"/>
    <w:link w:val="22"/>
    <w:rsid w:val="00F67466"/>
    <w:rPr>
      <w:rFonts w:ascii="Times New Roman" w:eastAsia="Times New Roman" w:hAnsi="Times New Roman" w:cs="Times New Roman"/>
      <w:sz w:val="20"/>
      <w:szCs w:val="20"/>
      <w:lang w:eastAsia="ru-RU"/>
    </w:rPr>
  </w:style>
  <w:style w:type="paragraph" w:styleId="22">
    <w:name w:val="Body Text Indent 2"/>
    <w:basedOn w:val="a"/>
    <w:link w:val="21"/>
    <w:qFormat/>
    <w:rsid w:val="00F67466"/>
    <w:pPr>
      <w:overflowPunct/>
      <w:autoSpaceDE/>
      <w:autoSpaceDN/>
      <w:adjustRightInd/>
      <w:spacing w:after="120" w:line="480" w:lineRule="auto"/>
      <w:ind w:left="283"/>
      <w:textAlignment w:val="auto"/>
    </w:pPr>
  </w:style>
  <w:style w:type="character" w:customStyle="1" w:styleId="23">
    <w:name w:val="Основной текст 2 Знак"/>
    <w:basedOn w:val="a0"/>
    <w:link w:val="24"/>
    <w:rsid w:val="00F67466"/>
    <w:rPr>
      <w:rFonts w:ascii="Times New Roman" w:eastAsia="Times New Roman" w:hAnsi="Times New Roman" w:cs="Times New Roman"/>
      <w:sz w:val="28"/>
      <w:szCs w:val="20"/>
      <w:lang w:eastAsia="ru-RU"/>
    </w:rPr>
  </w:style>
  <w:style w:type="paragraph" w:styleId="24">
    <w:name w:val="Body Text 2"/>
    <w:basedOn w:val="a"/>
    <w:link w:val="23"/>
    <w:qFormat/>
    <w:rsid w:val="00F67466"/>
    <w:pPr>
      <w:overflowPunct/>
      <w:autoSpaceDE/>
      <w:autoSpaceDN/>
      <w:adjustRightInd/>
      <w:jc w:val="center"/>
      <w:textAlignment w:val="auto"/>
    </w:pPr>
    <w:rPr>
      <w:sz w:val="28"/>
    </w:rPr>
  </w:style>
  <w:style w:type="character" w:customStyle="1" w:styleId="31">
    <w:name w:val="Основной текст с отступом 3 Знак"/>
    <w:basedOn w:val="a0"/>
    <w:link w:val="32"/>
    <w:rsid w:val="00F67466"/>
    <w:rPr>
      <w:rFonts w:ascii="Times New Roman" w:eastAsia="Times New Roman" w:hAnsi="Times New Roman" w:cs="Times New Roman"/>
      <w:sz w:val="28"/>
      <w:szCs w:val="20"/>
      <w:lang w:eastAsia="ru-RU"/>
    </w:rPr>
  </w:style>
  <w:style w:type="paragraph" w:styleId="32">
    <w:name w:val="Body Text Indent 3"/>
    <w:basedOn w:val="a"/>
    <w:link w:val="31"/>
    <w:qFormat/>
    <w:rsid w:val="00F67466"/>
    <w:pPr>
      <w:widowControl w:val="0"/>
      <w:overflowPunct/>
      <w:autoSpaceDE/>
      <w:autoSpaceDN/>
      <w:adjustRightInd/>
      <w:ind w:firstLine="900"/>
      <w:jc w:val="both"/>
      <w:textAlignment w:val="auto"/>
    </w:pPr>
    <w:rPr>
      <w:sz w:val="28"/>
    </w:rPr>
  </w:style>
  <w:style w:type="character" w:customStyle="1" w:styleId="13">
    <w:name w:val="Основной текст с отступом Знак1"/>
    <w:basedOn w:val="a0"/>
    <w:link w:val="ac"/>
    <w:rsid w:val="00F67466"/>
    <w:rPr>
      <w:rFonts w:ascii="Times New Roman" w:eastAsia="Times New Roman" w:hAnsi="Times New Roman" w:cs="Times New Roman"/>
      <w:sz w:val="28"/>
      <w:szCs w:val="20"/>
      <w:lang w:eastAsia="ru-RU"/>
    </w:rPr>
  </w:style>
  <w:style w:type="paragraph" w:styleId="ac">
    <w:name w:val="Body Text Indent"/>
    <w:basedOn w:val="a"/>
    <w:link w:val="13"/>
    <w:rsid w:val="00F67466"/>
    <w:pPr>
      <w:overflowPunct/>
      <w:autoSpaceDE/>
      <w:autoSpaceDN/>
      <w:adjustRightInd/>
      <w:ind w:firstLine="709"/>
      <w:jc w:val="both"/>
      <w:textAlignment w:val="auto"/>
    </w:pPr>
    <w:rPr>
      <w:sz w:val="28"/>
    </w:rPr>
  </w:style>
  <w:style w:type="character" w:customStyle="1" w:styleId="ad">
    <w:name w:val="Подзаголовок Знак"/>
    <w:basedOn w:val="a0"/>
    <w:link w:val="ae"/>
    <w:rsid w:val="00F67466"/>
    <w:rPr>
      <w:rFonts w:ascii="Times New Roman" w:eastAsia="Times New Roman" w:hAnsi="Times New Roman" w:cs="Times New Roman"/>
      <w:b/>
      <w:sz w:val="28"/>
      <w:szCs w:val="20"/>
      <w:lang w:eastAsia="ru-RU"/>
    </w:rPr>
  </w:style>
  <w:style w:type="paragraph" w:styleId="ae">
    <w:name w:val="Subtitle"/>
    <w:basedOn w:val="a"/>
    <w:link w:val="ad"/>
    <w:qFormat/>
    <w:rsid w:val="00F67466"/>
    <w:pPr>
      <w:overflowPunct/>
      <w:autoSpaceDE/>
      <w:autoSpaceDN/>
      <w:adjustRightInd/>
      <w:jc w:val="center"/>
      <w:textAlignment w:val="auto"/>
    </w:pPr>
    <w:rPr>
      <w:b/>
      <w:sz w:val="28"/>
    </w:rPr>
  </w:style>
  <w:style w:type="character" w:customStyle="1" w:styleId="33">
    <w:name w:val="Основной текст 3 Знак"/>
    <w:basedOn w:val="a0"/>
    <w:link w:val="34"/>
    <w:rsid w:val="00F67466"/>
    <w:rPr>
      <w:rFonts w:ascii="Times New Roman" w:eastAsia="Times New Roman" w:hAnsi="Times New Roman" w:cs="Times New Roman"/>
      <w:sz w:val="24"/>
      <w:szCs w:val="20"/>
      <w:lang w:eastAsia="ru-RU"/>
    </w:rPr>
  </w:style>
  <w:style w:type="paragraph" w:styleId="34">
    <w:name w:val="Body Text 3"/>
    <w:basedOn w:val="a"/>
    <w:link w:val="33"/>
    <w:qFormat/>
    <w:rsid w:val="00F67466"/>
    <w:pPr>
      <w:overflowPunct/>
      <w:autoSpaceDE/>
      <w:autoSpaceDN/>
      <w:adjustRightInd/>
      <w:jc w:val="both"/>
      <w:textAlignment w:val="auto"/>
    </w:pPr>
    <w:rPr>
      <w:sz w:val="24"/>
    </w:rPr>
  </w:style>
  <w:style w:type="character" w:customStyle="1" w:styleId="14">
    <w:name w:val="Название Знак1"/>
    <w:basedOn w:val="a0"/>
    <w:link w:val="af"/>
    <w:rsid w:val="00F67466"/>
    <w:rPr>
      <w:rFonts w:ascii="Times New Roman" w:eastAsia="Times New Roman" w:hAnsi="Times New Roman" w:cs="Times New Roman"/>
      <w:b/>
      <w:spacing w:val="40"/>
      <w:sz w:val="28"/>
      <w:szCs w:val="24"/>
      <w:lang w:eastAsia="ru-RU"/>
    </w:rPr>
  </w:style>
  <w:style w:type="paragraph" w:styleId="af">
    <w:name w:val="Title"/>
    <w:basedOn w:val="a"/>
    <w:link w:val="14"/>
    <w:qFormat/>
    <w:rsid w:val="00F67466"/>
    <w:pPr>
      <w:overflowPunct/>
      <w:autoSpaceDE/>
      <w:autoSpaceDN/>
      <w:adjustRightInd/>
      <w:jc w:val="center"/>
      <w:textAlignment w:val="auto"/>
    </w:pPr>
    <w:rPr>
      <w:b/>
      <w:spacing w:val="40"/>
      <w:sz w:val="28"/>
      <w:szCs w:val="24"/>
    </w:rPr>
  </w:style>
  <w:style w:type="character" w:customStyle="1" w:styleId="15">
    <w:name w:val="Схема документа Знак1"/>
    <w:basedOn w:val="a0"/>
    <w:link w:val="af0"/>
    <w:rsid w:val="00F67466"/>
    <w:rPr>
      <w:rFonts w:ascii="Tahoma" w:eastAsia="Times New Roman" w:hAnsi="Tahoma" w:cs="Times New Roman"/>
      <w:sz w:val="16"/>
      <w:szCs w:val="16"/>
      <w:lang w:eastAsia="zh-CN"/>
    </w:rPr>
  </w:style>
  <w:style w:type="paragraph" w:styleId="af0">
    <w:name w:val="Document Map"/>
    <w:basedOn w:val="a"/>
    <w:link w:val="15"/>
    <w:qFormat/>
    <w:rsid w:val="00F67466"/>
    <w:pPr>
      <w:overflowPunct/>
      <w:autoSpaceDE/>
      <w:autoSpaceDN/>
      <w:adjustRightInd/>
      <w:textAlignment w:val="auto"/>
    </w:pPr>
    <w:rPr>
      <w:rFonts w:ascii="Tahoma" w:hAnsi="Tahoma"/>
      <w:sz w:val="16"/>
      <w:szCs w:val="16"/>
      <w:lang w:eastAsia="zh-CN"/>
    </w:rPr>
  </w:style>
  <w:style w:type="paragraph" w:styleId="af1">
    <w:name w:val="No Spacing"/>
    <w:aliases w:val="ОФПИСЬМО,с интервалом,No Spacing"/>
    <w:link w:val="af2"/>
    <w:uiPriority w:val="1"/>
    <w:qFormat/>
    <w:rsid w:val="00F67466"/>
    <w:pPr>
      <w:suppressAutoHyphens/>
      <w:spacing w:after="0" w:line="240" w:lineRule="auto"/>
    </w:pPr>
    <w:rPr>
      <w:rFonts w:ascii="Times New Roman" w:eastAsia="MS Mincho" w:hAnsi="Times New Roman" w:cs="Times New Roman"/>
      <w:sz w:val="24"/>
      <w:szCs w:val="24"/>
      <w:lang w:eastAsia="ja-JP"/>
    </w:rPr>
  </w:style>
  <w:style w:type="paragraph" w:customStyle="1" w:styleId="western">
    <w:name w:val="western"/>
    <w:basedOn w:val="a"/>
    <w:qFormat/>
    <w:rsid w:val="00F67466"/>
    <w:pPr>
      <w:overflowPunct/>
      <w:autoSpaceDE/>
      <w:autoSpaceDN/>
      <w:adjustRightInd/>
      <w:spacing w:before="280" w:line="360" w:lineRule="auto"/>
      <w:jc w:val="both"/>
      <w:textAlignment w:val="auto"/>
    </w:pPr>
    <w:rPr>
      <w:sz w:val="24"/>
      <w:szCs w:val="24"/>
    </w:rPr>
  </w:style>
  <w:style w:type="paragraph" w:customStyle="1" w:styleId="af3">
    <w:name w:val="Содержимое таблицы"/>
    <w:basedOn w:val="a"/>
    <w:qFormat/>
    <w:rsid w:val="00F67466"/>
    <w:pPr>
      <w:suppressLineNumbers/>
      <w:suppressAutoHyphens/>
      <w:overflowPunct/>
      <w:autoSpaceDE/>
      <w:autoSpaceDN/>
      <w:adjustRightInd/>
      <w:textAlignment w:val="auto"/>
    </w:pPr>
    <w:rPr>
      <w:sz w:val="24"/>
      <w:szCs w:val="24"/>
      <w:lang w:eastAsia="zh-CN"/>
    </w:rPr>
  </w:style>
  <w:style w:type="paragraph" w:customStyle="1" w:styleId="af4">
    <w:name w:val="Нормальный (таблица)"/>
    <w:basedOn w:val="a"/>
    <w:next w:val="a"/>
    <w:qFormat/>
    <w:rsid w:val="00F67466"/>
    <w:pPr>
      <w:suppressAutoHyphens/>
      <w:overflowPunct/>
      <w:autoSpaceDE/>
      <w:autoSpaceDN/>
      <w:adjustRightInd/>
      <w:jc w:val="both"/>
      <w:textAlignment w:val="auto"/>
    </w:pPr>
    <w:rPr>
      <w:rFonts w:ascii="Arial" w:hAnsi="Arial" w:cs="Arial"/>
      <w:sz w:val="24"/>
      <w:szCs w:val="24"/>
      <w:lang w:eastAsia="zh-CN"/>
    </w:rPr>
  </w:style>
  <w:style w:type="paragraph" w:customStyle="1" w:styleId="af5">
    <w:name w:val="МОН"/>
    <w:basedOn w:val="a"/>
    <w:qFormat/>
    <w:rsid w:val="00F67466"/>
    <w:pPr>
      <w:suppressAutoHyphens/>
      <w:overflowPunct/>
      <w:autoSpaceDE/>
      <w:autoSpaceDN/>
      <w:adjustRightInd/>
      <w:spacing w:line="360" w:lineRule="auto"/>
      <w:ind w:firstLine="709"/>
      <w:jc w:val="both"/>
      <w:textAlignment w:val="auto"/>
    </w:pPr>
    <w:rPr>
      <w:sz w:val="28"/>
      <w:lang w:eastAsia="ar-SA"/>
    </w:rPr>
  </w:style>
  <w:style w:type="paragraph" w:customStyle="1" w:styleId="ConsPlusNormal">
    <w:name w:val="ConsPlusNormal"/>
    <w:qFormat/>
    <w:rsid w:val="00F67466"/>
    <w:pPr>
      <w:widowControl w:val="0"/>
      <w:suppressAutoHyphens/>
      <w:spacing w:after="0" w:line="240" w:lineRule="auto"/>
    </w:pPr>
    <w:rPr>
      <w:rFonts w:ascii="Calibri" w:eastAsia="Times New Roman" w:hAnsi="Calibri" w:cs="Times New Roman"/>
      <w:szCs w:val="20"/>
      <w:lang w:eastAsia="ru-RU"/>
    </w:rPr>
  </w:style>
  <w:style w:type="paragraph" w:customStyle="1" w:styleId="ConsNormal">
    <w:name w:val="ConsNormal"/>
    <w:qFormat/>
    <w:rsid w:val="00F67466"/>
    <w:pPr>
      <w:widowControl w:val="0"/>
      <w:suppressAutoHyphens/>
      <w:spacing w:after="0" w:line="240" w:lineRule="auto"/>
      <w:ind w:right="19772" w:firstLine="720"/>
    </w:pPr>
    <w:rPr>
      <w:rFonts w:ascii="Arial" w:eastAsia="Times New Roman" w:hAnsi="Arial" w:cs="Times New Roman"/>
      <w:sz w:val="24"/>
      <w:szCs w:val="20"/>
      <w:lang w:eastAsia="ru-RU"/>
    </w:rPr>
  </w:style>
  <w:style w:type="paragraph" w:customStyle="1" w:styleId="210">
    <w:name w:val="Основной текст 21"/>
    <w:basedOn w:val="a"/>
    <w:qFormat/>
    <w:rsid w:val="00F67466"/>
    <w:pPr>
      <w:overflowPunct/>
      <w:autoSpaceDE/>
      <w:autoSpaceDN/>
      <w:adjustRightInd/>
      <w:jc w:val="center"/>
      <w:textAlignment w:val="auto"/>
    </w:pPr>
    <w:rPr>
      <w:sz w:val="28"/>
      <w:lang w:eastAsia="zh-CN"/>
    </w:rPr>
  </w:style>
  <w:style w:type="character" w:customStyle="1" w:styleId="af2">
    <w:name w:val="Без интервала Знак"/>
    <w:aliases w:val="ОФПИСЬМО Знак,с интервалом Знак,No Spacing Знак"/>
    <w:link w:val="af1"/>
    <w:uiPriority w:val="1"/>
    <w:locked/>
    <w:rsid w:val="00D300A2"/>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3179">
      <w:bodyDiv w:val="1"/>
      <w:marLeft w:val="0"/>
      <w:marRight w:val="0"/>
      <w:marTop w:val="0"/>
      <w:marBottom w:val="0"/>
      <w:divBdr>
        <w:top w:val="none" w:sz="0" w:space="0" w:color="auto"/>
        <w:left w:val="none" w:sz="0" w:space="0" w:color="auto"/>
        <w:bottom w:val="none" w:sz="0" w:space="0" w:color="auto"/>
        <w:right w:val="none" w:sz="0" w:space="0" w:color="auto"/>
      </w:divBdr>
    </w:div>
    <w:div w:id="62130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31</Pages>
  <Words>15562</Words>
  <Characters>88705</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2022-08-30T09:42:00Z</dcterms:created>
  <dcterms:modified xsi:type="dcterms:W3CDTF">2022-08-30T10:18:00Z</dcterms:modified>
</cp:coreProperties>
</file>