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9B0" w:rsidRPr="00ED137E" w:rsidRDefault="00B849B0" w:rsidP="00B849B0">
      <w:pPr>
        <w:contextualSpacing/>
        <w:jc w:val="center"/>
      </w:pPr>
      <w:r w:rsidRPr="00B71B0B">
        <w:rPr>
          <w:noProof/>
        </w:rPr>
        <w:drawing>
          <wp:inline distT="0" distB="0" distL="0" distR="0" wp14:anchorId="3BA8E012" wp14:editId="58A8D67F">
            <wp:extent cx="742950" cy="895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B849B0" w:rsidRPr="00DB5093" w:rsidRDefault="00B849B0" w:rsidP="00B849B0">
      <w:pPr>
        <w:pStyle w:val="a3"/>
        <w:spacing w:before="0" w:after="0"/>
        <w:jc w:val="center"/>
        <w:rPr>
          <w:sz w:val="170"/>
          <w:szCs w:val="170"/>
        </w:rPr>
      </w:pPr>
      <w:r w:rsidRPr="00DB5093">
        <w:rPr>
          <w:b/>
          <w:bCs/>
          <w:i/>
          <w:iCs/>
          <w:sz w:val="170"/>
          <w:szCs w:val="170"/>
          <w:u w:val="single"/>
        </w:rPr>
        <w:t>ВЕСТНИК</w:t>
      </w:r>
    </w:p>
    <w:p w:rsidR="00B849B0" w:rsidRPr="00DB5093" w:rsidRDefault="00B849B0" w:rsidP="00B849B0">
      <w:pPr>
        <w:pStyle w:val="a3"/>
        <w:spacing w:before="0" w:after="0"/>
        <w:jc w:val="center"/>
        <w:rPr>
          <w:b/>
          <w:bCs/>
          <w:i/>
          <w:iCs/>
          <w:sz w:val="48"/>
          <w:szCs w:val="48"/>
        </w:rPr>
      </w:pPr>
      <w:r w:rsidRPr="00DB5093">
        <w:rPr>
          <w:b/>
          <w:bCs/>
          <w:i/>
          <w:iCs/>
          <w:sz w:val="48"/>
          <w:szCs w:val="48"/>
        </w:rPr>
        <w:t>Турковского муниципального района</w:t>
      </w:r>
    </w:p>
    <w:p w:rsidR="00B849B0" w:rsidRPr="00CC123A" w:rsidRDefault="00B849B0" w:rsidP="00B849B0">
      <w:pPr>
        <w:pStyle w:val="a3"/>
        <w:spacing w:before="0" w:after="0"/>
        <w:rPr>
          <w:b/>
          <w:sz w:val="20"/>
          <w:szCs w:val="20"/>
        </w:rPr>
      </w:pPr>
      <w:r>
        <w:rPr>
          <w:b/>
          <w:sz w:val="20"/>
          <w:szCs w:val="20"/>
        </w:rPr>
        <w:t>№ 138</w:t>
      </w:r>
      <w:r w:rsidRPr="00CC123A">
        <w:rPr>
          <w:b/>
          <w:sz w:val="20"/>
          <w:szCs w:val="20"/>
        </w:rPr>
        <w:t xml:space="preserve">                                                                       </w:t>
      </w:r>
      <w:r>
        <w:rPr>
          <w:b/>
          <w:sz w:val="20"/>
          <w:szCs w:val="20"/>
        </w:rPr>
        <w:tab/>
      </w:r>
      <w:r>
        <w:rPr>
          <w:b/>
          <w:sz w:val="20"/>
          <w:szCs w:val="20"/>
        </w:rPr>
        <w:tab/>
      </w:r>
      <w:r>
        <w:rPr>
          <w:b/>
          <w:sz w:val="20"/>
          <w:szCs w:val="20"/>
        </w:rPr>
        <w:tab/>
      </w:r>
      <w:r w:rsidRPr="00CC123A">
        <w:rPr>
          <w:b/>
          <w:sz w:val="20"/>
          <w:szCs w:val="20"/>
        </w:rPr>
        <w:t xml:space="preserve"> </w:t>
      </w:r>
      <w:r w:rsidRPr="00CC123A">
        <w:rPr>
          <w:b/>
          <w:bCs/>
          <w:sz w:val="20"/>
          <w:szCs w:val="20"/>
        </w:rPr>
        <w:t>от</w:t>
      </w:r>
      <w:r>
        <w:rPr>
          <w:b/>
          <w:bCs/>
          <w:sz w:val="20"/>
          <w:szCs w:val="20"/>
        </w:rPr>
        <w:t xml:space="preserve"> </w:t>
      </w:r>
      <w:r>
        <w:rPr>
          <w:b/>
          <w:bCs/>
          <w:sz w:val="20"/>
          <w:szCs w:val="20"/>
        </w:rPr>
        <w:t>29</w:t>
      </w:r>
      <w:r>
        <w:rPr>
          <w:b/>
          <w:bCs/>
          <w:sz w:val="20"/>
          <w:szCs w:val="20"/>
        </w:rPr>
        <w:t xml:space="preserve"> июня  2018</w:t>
      </w:r>
      <w:r w:rsidRPr="00CC123A">
        <w:rPr>
          <w:b/>
          <w:bCs/>
          <w:sz w:val="20"/>
          <w:szCs w:val="20"/>
        </w:rPr>
        <w:t xml:space="preserve"> года                        </w:t>
      </w:r>
    </w:p>
    <w:p w:rsidR="00B849B0" w:rsidRDefault="00B849B0" w:rsidP="00B849B0">
      <w:pPr>
        <w:pStyle w:val="a3"/>
        <w:rPr>
          <w:b/>
          <w:bCs/>
          <w:sz w:val="20"/>
          <w:szCs w:val="20"/>
        </w:rPr>
      </w:pPr>
      <w:r w:rsidRPr="00CC123A">
        <w:rPr>
          <w:b/>
          <w:bCs/>
          <w:sz w:val="20"/>
          <w:szCs w:val="20"/>
        </w:rPr>
        <w:t xml:space="preserve">Учредитель: Собрание депутатов Турковского муниципального района </w:t>
      </w:r>
    </w:p>
    <w:p w:rsidR="00B849B0" w:rsidRPr="0052639D" w:rsidRDefault="00B849B0" w:rsidP="00B849B0">
      <w:pPr>
        <w:spacing w:before="100" w:beforeAutospacing="1"/>
        <w:jc w:val="center"/>
        <w:rPr>
          <w:rFonts w:ascii="Times New Roman" w:hAnsi="Times New Roman" w:cs="Times New Roman"/>
          <w:b/>
          <w:noProof/>
        </w:rPr>
      </w:pPr>
      <w:r w:rsidRPr="0052639D">
        <w:rPr>
          <w:rFonts w:ascii="Times New Roman" w:hAnsi="Times New Roman" w:cs="Times New Roman"/>
          <w:b/>
          <w:noProof/>
        </w:rPr>
        <w:t>СОДЕРЖАНИЕ</w:t>
      </w:r>
    </w:p>
    <w:p w:rsidR="00B849B0" w:rsidRDefault="00B849B0" w:rsidP="00B849B0">
      <w:pPr>
        <w:jc w:val="both"/>
        <w:rPr>
          <w:rFonts w:ascii="Times New Roman" w:hAnsi="Times New Roman" w:cs="Times New Roman"/>
          <w:sz w:val="20"/>
          <w:szCs w:val="20"/>
        </w:rPr>
      </w:pPr>
      <w:r w:rsidRPr="00B849B0">
        <w:rPr>
          <w:rFonts w:ascii="Times New Roman" w:hAnsi="Times New Roman" w:cs="Times New Roman"/>
          <w:sz w:val="20"/>
          <w:szCs w:val="20"/>
        </w:rPr>
        <w:t>Постановление администрации муниципального района от 20 июня 2018 года № 325 «О прекращении действия свидетельства об осуществлении перевозок по муниципальному маршруту регулярных перевозок на территории Турковского муниципального района»</w:t>
      </w:r>
    </w:p>
    <w:p w:rsidR="00B849B0" w:rsidRPr="00B849B0" w:rsidRDefault="00B849B0" w:rsidP="00B849B0">
      <w:pPr>
        <w:jc w:val="both"/>
        <w:rPr>
          <w:rFonts w:ascii="Times New Roman" w:hAnsi="Times New Roman" w:cs="Times New Roman"/>
          <w:sz w:val="20"/>
          <w:szCs w:val="20"/>
        </w:rPr>
      </w:pPr>
      <w:r w:rsidRPr="00B849B0">
        <w:rPr>
          <w:rFonts w:ascii="Times New Roman" w:hAnsi="Times New Roman" w:cs="Times New Roman"/>
          <w:sz w:val="20"/>
          <w:szCs w:val="20"/>
        </w:rPr>
        <w:t xml:space="preserve">Постановление администрации муниципального района от 20 июня 2018 года № </w:t>
      </w:r>
      <w:r w:rsidRPr="00B849B0">
        <w:rPr>
          <w:rFonts w:ascii="Times New Roman" w:hAnsi="Times New Roman" w:cs="Times New Roman"/>
          <w:sz w:val="20"/>
          <w:szCs w:val="20"/>
        </w:rPr>
        <w:t>326 «</w:t>
      </w:r>
      <w:r w:rsidRPr="00B849B0">
        <w:rPr>
          <w:rFonts w:ascii="Times New Roman" w:hAnsi="Times New Roman" w:cs="Times New Roman"/>
          <w:sz w:val="20"/>
          <w:szCs w:val="20"/>
        </w:rPr>
        <w:t>О прекращении действия свидетельства об осуществлении перевозок по муниципальному маршруту регулярных перевозок на территории Турковского муниципального района</w:t>
      </w:r>
      <w:r w:rsidRPr="00B849B0">
        <w:rPr>
          <w:rFonts w:ascii="Times New Roman" w:hAnsi="Times New Roman" w:cs="Times New Roman"/>
          <w:sz w:val="20"/>
          <w:szCs w:val="20"/>
        </w:rPr>
        <w:t>»</w:t>
      </w:r>
    </w:p>
    <w:p w:rsidR="00B849B0" w:rsidRPr="00B849B0" w:rsidRDefault="00B849B0" w:rsidP="00B849B0">
      <w:pPr>
        <w:pStyle w:val="a4"/>
        <w:jc w:val="both"/>
        <w:rPr>
          <w:rFonts w:ascii="Times New Roman" w:hAnsi="Times New Roman" w:cs="Times New Roman"/>
          <w:sz w:val="20"/>
          <w:szCs w:val="20"/>
        </w:rPr>
      </w:pPr>
      <w:proofErr w:type="gramStart"/>
      <w:r w:rsidRPr="00B849B0">
        <w:rPr>
          <w:rFonts w:ascii="Times New Roman" w:hAnsi="Times New Roman" w:cs="Times New Roman"/>
          <w:sz w:val="20"/>
          <w:szCs w:val="20"/>
        </w:rPr>
        <w:t xml:space="preserve">Постановление администрации муниципального района от 20 июня 2018 года № </w:t>
      </w:r>
      <w:r w:rsidRPr="00B849B0">
        <w:rPr>
          <w:rFonts w:ascii="Times New Roman" w:hAnsi="Times New Roman" w:cs="Times New Roman"/>
          <w:sz w:val="20"/>
          <w:szCs w:val="20"/>
        </w:rPr>
        <w:t>375 «</w:t>
      </w:r>
      <w:r w:rsidRPr="00B849B0">
        <w:rPr>
          <w:rFonts w:ascii="Times New Roman" w:hAnsi="Times New Roman" w:cs="Times New Roman"/>
          <w:sz w:val="20"/>
          <w:szCs w:val="20"/>
        </w:rPr>
        <w:t>Об утверждении Порядка и перечня случаев оказания на возвратной и (или) безвозвратной основе за счет средств бюджета Турковского муниципального района дополнительной помощи при возникновении неотложной необходимости в проведении капитального ремонта общего имущества в многоквартирных домах, расположенных на территории Турковского муниципального района</w:t>
      </w:r>
      <w:r>
        <w:rPr>
          <w:rFonts w:ascii="Times New Roman" w:hAnsi="Times New Roman" w:cs="Times New Roman"/>
          <w:sz w:val="20"/>
          <w:szCs w:val="20"/>
        </w:rPr>
        <w:t>»</w:t>
      </w:r>
      <w:proofErr w:type="gramEnd"/>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Pr="00B849B0" w:rsidRDefault="00B849B0" w:rsidP="00B849B0">
      <w:pPr>
        <w:pStyle w:val="a4"/>
        <w:jc w:val="center"/>
        <w:rPr>
          <w:rFonts w:ascii="Times New Roman" w:hAnsi="Times New Roman" w:cs="Times New Roman"/>
          <w:sz w:val="20"/>
          <w:szCs w:val="20"/>
        </w:rPr>
      </w:pPr>
      <w:r w:rsidRPr="00B849B0">
        <w:rPr>
          <w:rFonts w:ascii="Times New Roman" w:hAnsi="Times New Roman" w:cs="Times New Roman"/>
          <w:noProof/>
          <w:sz w:val="20"/>
          <w:szCs w:val="20"/>
        </w:rPr>
        <w:lastRenderedPageBreak/>
        <w:drawing>
          <wp:inline distT="0" distB="0" distL="0" distR="0" wp14:anchorId="11FB848F" wp14:editId="79190D41">
            <wp:extent cx="762000" cy="914400"/>
            <wp:effectExtent l="0" t="0" r="0"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B849B0" w:rsidRPr="00B849B0" w:rsidRDefault="00B849B0" w:rsidP="00B849B0">
      <w:pPr>
        <w:pStyle w:val="a4"/>
        <w:jc w:val="center"/>
        <w:rPr>
          <w:rFonts w:ascii="Times New Roman" w:hAnsi="Times New Roman" w:cs="Times New Roman"/>
          <w:sz w:val="20"/>
          <w:szCs w:val="20"/>
        </w:rPr>
      </w:pPr>
    </w:p>
    <w:p w:rsidR="00B849B0" w:rsidRPr="00B849B0" w:rsidRDefault="00B849B0" w:rsidP="00B849B0">
      <w:pPr>
        <w:pStyle w:val="a4"/>
        <w:jc w:val="center"/>
        <w:rPr>
          <w:rFonts w:ascii="Times New Roman" w:hAnsi="Times New Roman" w:cs="Times New Roman"/>
          <w:b/>
          <w:sz w:val="20"/>
          <w:szCs w:val="20"/>
        </w:rPr>
      </w:pPr>
      <w:r w:rsidRPr="00B849B0">
        <w:rPr>
          <w:rFonts w:ascii="Times New Roman" w:hAnsi="Times New Roman" w:cs="Times New Roman"/>
          <w:b/>
          <w:sz w:val="20"/>
          <w:szCs w:val="20"/>
        </w:rPr>
        <w:t>АДМИНИСТРАЦИЯ</w:t>
      </w:r>
    </w:p>
    <w:p w:rsidR="00B849B0" w:rsidRPr="00B849B0" w:rsidRDefault="00B849B0" w:rsidP="00B849B0">
      <w:pPr>
        <w:pStyle w:val="a4"/>
        <w:jc w:val="center"/>
        <w:rPr>
          <w:rFonts w:ascii="Times New Roman" w:hAnsi="Times New Roman" w:cs="Times New Roman"/>
          <w:b/>
          <w:sz w:val="20"/>
          <w:szCs w:val="20"/>
        </w:rPr>
      </w:pPr>
      <w:r w:rsidRPr="00B849B0">
        <w:rPr>
          <w:rFonts w:ascii="Times New Roman" w:hAnsi="Times New Roman" w:cs="Times New Roman"/>
          <w:b/>
          <w:sz w:val="20"/>
          <w:szCs w:val="20"/>
        </w:rPr>
        <w:t>ТУРКОВСКОГО МУНИЦИПАЛЬНОГО РАЙОНА</w:t>
      </w:r>
    </w:p>
    <w:p w:rsidR="00B849B0" w:rsidRPr="00B849B0" w:rsidRDefault="00B849B0" w:rsidP="00B849B0">
      <w:pPr>
        <w:pStyle w:val="a4"/>
        <w:jc w:val="center"/>
        <w:rPr>
          <w:rFonts w:ascii="Times New Roman" w:hAnsi="Times New Roman" w:cs="Times New Roman"/>
          <w:b/>
          <w:sz w:val="20"/>
          <w:szCs w:val="20"/>
        </w:rPr>
      </w:pPr>
      <w:r w:rsidRPr="00B849B0">
        <w:rPr>
          <w:rFonts w:ascii="Times New Roman" w:hAnsi="Times New Roman" w:cs="Times New Roman"/>
          <w:b/>
          <w:sz w:val="20"/>
          <w:szCs w:val="20"/>
        </w:rPr>
        <w:t>САРАТОВСКОЙ ОБЛАСТИ</w:t>
      </w:r>
    </w:p>
    <w:p w:rsidR="00B849B0" w:rsidRPr="00B849B0" w:rsidRDefault="00B849B0" w:rsidP="00B849B0">
      <w:pPr>
        <w:pStyle w:val="a4"/>
        <w:jc w:val="center"/>
        <w:rPr>
          <w:rFonts w:ascii="Times New Roman" w:hAnsi="Times New Roman" w:cs="Times New Roman"/>
          <w:b/>
          <w:sz w:val="20"/>
          <w:szCs w:val="20"/>
        </w:rPr>
      </w:pPr>
    </w:p>
    <w:p w:rsidR="00B849B0" w:rsidRPr="00B849B0" w:rsidRDefault="00B849B0" w:rsidP="00B849B0">
      <w:pPr>
        <w:pStyle w:val="a4"/>
        <w:jc w:val="center"/>
        <w:rPr>
          <w:rFonts w:ascii="Times New Roman" w:hAnsi="Times New Roman" w:cs="Times New Roman"/>
          <w:sz w:val="20"/>
          <w:szCs w:val="20"/>
        </w:rPr>
      </w:pPr>
      <w:r w:rsidRPr="00B849B0">
        <w:rPr>
          <w:rFonts w:ascii="Times New Roman" w:hAnsi="Times New Roman" w:cs="Times New Roman"/>
          <w:sz w:val="20"/>
          <w:szCs w:val="20"/>
        </w:rPr>
        <w:t>ПОСТАНОВЛЕНИЕ</w:t>
      </w:r>
    </w:p>
    <w:p w:rsidR="00B849B0" w:rsidRPr="00B849B0" w:rsidRDefault="00B849B0" w:rsidP="00B849B0">
      <w:pPr>
        <w:pStyle w:val="a4"/>
        <w:rPr>
          <w:rFonts w:ascii="Times New Roman" w:hAnsi="Times New Roman" w:cs="Times New Roman"/>
          <w:sz w:val="20"/>
          <w:szCs w:val="20"/>
        </w:rPr>
      </w:pPr>
    </w:p>
    <w:p w:rsidR="00B849B0" w:rsidRPr="00B849B0" w:rsidRDefault="00B849B0" w:rsidP="00B849B0">
      <w:pPr>
        <w:pStyle w:val="a4"/>
        <w:rPr>
          <w:rFonts w:ascii="Times New Roman" w:hAnsi="Times New Roman" w:cs="Times New Roman"/>
          <w:sz w:val="20"/>
          <w:szCs w:val="20"/>
        </w:rPr>
      </w:pPr>
      <w:r w:rsidRPr="00B849B0">
        <w:rPr>
          <w:rFonts w:ascii="Times New Roman" w:hAnsi="Times New Roman" w:cs="Times New Roman"/>
          <w:sz w:val="20"/>
          <w:szCs w:val="20"/>
        </w:rPr>
        <w:t>От 20.06.2018 г.</w:t>
      </w:r>
      <w:r w:rsidRPr="00B849B0">
        <w:rPr>
          <w:rFonts w:ascii="Times New Roman" w:hAnsi="Times New Roman" w:cs="Times New Roman"/>
          <w:sz w:val="20"/>
          <w:szCs w:val="20"/>
        </w:rPr>
        <w:tab/>
        <w:t xml:space="preserve"> № 325</w:t>
      </w:r>
    </w:p>
    <w:p w:rsidR="00B849B0" w:rsidRPr="00B849B0" w:rsidRDefault="00B849B0" w:rsidP="00B849B0">
      <w:pPr>
        <w:pStyle w:val="a4"/>
        <w:rPr>
          <w:rFonts w:ascii="Times New Roman" w:hAnsi="Times New Roman" w:cs="Times New Roman"/>
          <w:b/>
          <w:sz w:val="20"/>
          <w:szCs w:val="20"/>
        </w:rPr>
      </w:pPr>
      <w:r w:rsidRPr="00B849B0">
        <w:rPr>
          <w:rFonts w:ascii="Times New Roman" w:hAnsi="Times New Roman" w:cs="Times New Roman"/>
          <w:b/>
          <w:sz w:val="20"/>
          <w:szCs w:val="20"/>
        </w:rPr>
        <w:t>О прекращении действия свидетельства об осуществлении перевозок по муниципальному маршруту регулярных перевозок на территории Турковского муниципального района</w:t>
      </w:r>
    </w:p>
    <w:p w:rsidR="00B849B0" w:rsidRPr="00B849B0" w:rsidRDefault="00B849B0" w:rsidP="00B849B0">
      <w:pPr>
        <w:pStyle w:val="a4"/>
        <w:jc w:val="both"/>
        <w:rPr>
          <w:rFonts w:ascii="Times New Roman" w:hAnsi="Times New Roman" w:cs="Times New Roman"/>
          <w:sz w:val="20"/>
          <w:szCs w:val="20"/>
        </w:rPr>
      </w:pPr>
      <w:proofErr w:type="gramStart"/>
      <w:r w:rsidRPr="00B849B0">
        <w:rPr>
          <w:rFonts w:ascii="Times New Roman" w:hAnsi="Times New Roman" w:cs="Times New Roman"/>
          <w:sz w:val="20"/>
          <w:szCs w:val="20"/>
        </w:rPr>
        <w:t xml:space="preserve">В соответствии с </w:t>
      </w:r>
      <w:proofErr w:type="spellStart"/>
      <w:r w:rsidRPr="00B849B0">
        <w:rPr>
          <w:rFonts w:ascii="Times New Roman" w:hAnsi="Times New Roman" w:cs="Times New Roman"/>
          <w:sz w:val="20"/>
          <w:szCs w:val="20"/>
        </w:rPr>
        <w:t>п.7</w:t>
      </w:r>
      <w:proofErr w:type="spellEnd"/>
      <w:r w:rsidRPr="00B849B0">
        <w:rPr>
          <w:rFonts w:ascii="Times New Roman" w:hAnsi="Times New Roman" w:cs="Times New Roman"/>
          <w:sz w:val="20"/>
          <w:szCs w:val="20"/>
        </w:rPr>
        <w:t xml:space="preserve"> </w:t>
      </w:r>
      <w:proofErr w:type="spellStart"/>
      <w:r w:rsidRPr="00B849B0">
        <w:rPr>
          <w:rFonts w:ascii="Times New Roman" w:hAnsi="Times New Roman" w:cs="Times New Roman"/>
          <w:sz w:val="20"/>
          <w:szCs w:val="20"/>
        </w:rPr>
        <w:t>ч.1</w:t>
      </w:r>
      <w:proofErr w:type="spellEnd"/>
      <w:r w:rsidRPr="00B849B0">
        <w:rPr>
          <w:rFonts w:ascii="Times New Roman" w:hAnsi="Times New Roman" w:cs="Times New Roman"/>
          <w:sz w:val="20"/>
          <w:szCs w:val="20"/>
        </w:rPr>
        <w:t xml:space="preserve"> ст. 29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Уставом Турковского муниципального района администрация Турковского муниципального района ПОСТАНОВЛЯЕТ:</w:t>
      </w:r>
      <w:proofErr w:type="gramEnd"/>
    </w:p>
    <w:p w:rsidR="00B849B0" w:rsidRPr="00B849B0" w:rsidRDefault="00B849B0" w:rsidP="00B849B0">
      <w:pPr>
        <w:pStyle w:val="a4"/>
        <w:jc w:val="both"/>
        <w:rPr>
          <w:rFonts w:ascii="Times New Roman" w:hAnsi="Times New Roman" w:cs="Times New Roman"/>
          <w:sz w:val="20"/>
          <w:szCs w:val="20"/>
        </w:rPr>
      </w:pPr>
      <w:r w:rsidRPr="00B849B0">
        <w:rPr>
          <w:rFonts w:ascii="Times New Roman" w:hAnsi="Times New Roman" w:cs="Times New Roman"/>
          <w:sz w:val="20"/>
          <w:szCs w:val="20"/>
        </w:rPr>
        <w:t>1. Прекратить действие свидетельства об осуществлении перевозок по муниципальному маршруту регулярных перевозок серия 00001 № 00001, выданное акционерному обществу «Тамбовская пассажирская компания» на маршрут № 257 «Турки – Трубетчино» до 01 июня 2022 года.</w:t>
      </w:r>
    </w:p>
    <w:p w:rsidR="00B849B0" w:rsidRPr="00B849B0" w:rsidRDefault="00B849B0" w:rsidP="00B849B0">
      <w:pPr>
        <w:pStyle w:val="a4"/>
        <w:jc w:val="both"/>
        <w:rPr>
          <w:rFonts w:ascii="Times New Roman" w:hAnsi="Times New Roman" w:cs="Times New Roman"/>
          <w:sz w:val="20"/>
          <w:szCs w:val="20"/>
        </w:rPr>
      </w:pPr>
      <w:r w:rsidRPr="00B849B0">
        <w:rPr>
          <w:rFonts w:ascii="Times New Roman" w:hAnsi="Times New Roman" w:cs="Times New Roman"/>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B849B0" w:rsidRPr="00B849B0" w:rsidRDefault="00B849B0" w:rsidP="00B849B0">
      <w:pPr>
        <w:pStyle w:val="a4"/>
        <w:jc w:val="both"/>
        <w:rPr>
          <w:rFonts w:ascii="Times New Roman" w:hAnsi="Times New Roman" w:cs="Times New Roman"/>
          <w:sz w:val="20"/>
          <w:szCs w:val="20"/>
        </w:rPr>
      </w:pPr>
      <w:r w:rsidRPr="00B849B0">
        <w:rPr>
          <w:rFonts w:ascii="Times New Roman" w:hAnsi="Times New Roman" w:cs="Times New Roman"/>
          <w:sz w:val="20"/>
          <w:szCs w:val="20"/>
        </w:rPr>
        <w:t xml:space="preserve">3. </w:t>
      </w:r>
      <w:proofErr w:type="gramStart"/>
      <w:r w:rsidRPr="00B849B0">
        <w:rPr>
          <w:rFonts w:ascii="Times New Roman" w:hAnsi="Times New Roman" w:cs="Times New Roman"/>
          <w:sz w:val="20"/>
          <w:szCs w:val="20"/>
        </w:rPr>
        <w:t>Контроль за</w:t>
      </w:r>
      <w:proofErr w:type="gramEnd"/>
      <w:r w:rsidRPr="00B849B0">
        <w:rPr>
          <w:rFonts w:ascii="Times New Roman" w:hAnsi="Times New Roman" w:cs="Times New Roman"/>
          <w:sz w:val="20"/>
          <w:szCs w:val="20"/>
        </w:rPr>
        <w:t xml:space="preserve"> исполнением настоящего постановления возложить на первого заместителя главы администрации Турковского муниципального района Бережного В.С.</w:t>
      </w:r>
    </w:p>
    <w:p w:rsidR="00B849B0" w:rsidRPr="00B849B0" w:rsidRDefault="00B849B0" w:rsidP="00B849B0">
      <w:pPr>
        <w:pStyle w:val="a4"/>
        <w:rPr>
          <w:rFonts w:ascii="Times New Roman" w:hAnsi="Times New Roman" w:cs="Times New Roman"/>
          <w:b/>
          <w:sz w:val="20"/>
          <w:szCs w:val="20"/>
        </w:rPr>
      </w:pPr>
      <w:r w:rsidRPr="00B849B0">
        <w:rPr>
          <w:rFonts w:ascii="Times New Roman" w:hAnsi="Times New Roman" w:cs="Times New Roman"/>
          <w:b/>
          <w:sz w:val="20"/>
          <w:szCs w:val="20"/>
        </w:rPr>
        <w:t>Глава Турковского</w:t>
      </w:r>
    </w:p>
    <w:p w:rsidR="00B849B0" w:rsidRPr="00B849B0" w:rsidRDefault="00B849B0" w:rsidP="00B849B0">
      <w:pPr>
        <w:pStyle w:val="a4"/>
        <w:rPr>
          <w:rFonts w:ascii="Times New Roman" w:hAnsi="Times New Roman" w:cs="Times New Roman"/>
          <w:sz w:val="20"/>
          <w:szCs w:val="20"/>
        </w:rPr>
      </w:pPr>
      <w:r w:rsidRPr="00B849B0">
        <w:rPr>
          <w:rFonts w:ascii="Times New Roman" w:hAnsi="Times New Roman" w:cs="Times New Roman"/>
          <w:b/>
          <w:sz w:val="20"/>
          <w:szCs w:val="20"/>
        </w:rPr>
        <w:t>муниципального района</w:t>
      </w:r>
      <w:r w:rsidRPr="00B849B0">
        <w:rPr>
          <w:rFonts w:ascii="Times New Roman" w:hAnsi="Times New Roman" w:cs="Times New Roman"/>
          <w:b/>
          <w:sz w:val="20"/>
          <w:szCs w:val="20"/>
        </w:rPr>
        <w:tab/>
      </w:r>
      <w:r w:rsidRPr="00B849B0">
        <w:rPr>
          <w:rFonts w:ascii="Times New Roman" w:hAnsi="Times New Roman" w:cs="Times New Roman"/>
          <w:b/>
          <w:sz w:val="20"/>
          <w:szCs w:val="20"/>
        </w:rPr>
        <w:tab/>
      </w:r>
      <w:r w:rsidRPr="00B849B0">
        <w:rPr>
          <w:rFonts w:ascii="Times New Roman" w:hAnsi="Times New Roman" w:cs="Times New Roman"/>
          <w:b/>
          <w:sz w:val="20"/>
          <w:szCs w:val="20"/>
        </w:rPr>
        <w:tab/>
      </w:r>
      <w:r w:rsidRPr="00B849B0">
        <w:rPr>
          <w:rFonts w:ascii="Times New Roman" w:hAnsi="Times New Roman" w:cs="Times New Roman"/>
          <w:b/>
          <w:sz w:val="20"/>
          <w:szCs w:val="20"/>
        </w:rPr>
        <w:tab/>
      </w:r>
      <w:r w:rsidRPr="00B849B0">
        <w:rPr>
          <w:rFonts w:ascii="Times New Roman" w:hAnsi="Times New Roman" w:cs="Times New Roman"/>
          <w:b/>
          <w:sz w:val="20"/>
          <w:szCs w:val="20"/>
        </w:rPr>
        <w:tab/>
      </w:r>
      <w:r w:rsidRPr="00B849B0">
        <w:rPr>
          <w:rFonts w:ascii="Times New Roman" w:hAnsi="Times New Roman" w:cs="Times New Roman"/>
          <w:b/>
          <w:sz w:val="20"/>
          <w:szCs w:val="20"/>
        </w:rPr>
        <w:tab/>
        <w:t xml:space="preserve">  А.В. Никитин</w:t>
      </w:r>
    </w:p>
    <w:p w:rsidR="00B849B0" w:rsidRPr="00B849B0" w:rsidRDefault="00B849B0" w:rsidP="00B849B0">
      <w:pPr>
        <w:pStyle w:val="a4"/>
        <w:jc w:val="center"/>
        <w:rPr>
          <w:rFonts w:ascii="Times New Roman" w:hAnsi="Times New Roman" w:cs="Times New Roman"/>
          <w:sz w:val="20"/>
          <w:szCs w:val="20"/>
        </w:rPr>
      </w:pPr>
      <w:r w:rsidRPr="00B849B0">
        <w:rPr>
          <w:rFonts w:ascii="Times New Roman" w:hAnsi="Times New Roman" w:cs="Times New Roman"/>
          <w:noProof/>
          <w:sz w:val="20"/>
          <w:szCs w:val="20"/>
        </w:rPr>
        <w:drawing>
          <wp:inline distT="0" distB="0" distL="0" distR="0" wp14:anchorId="0FE9140C" wp14:editId="7BB2CFE5">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ерб турков светлый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B849B0" w:rsidRPr="00B849B0" w:rsidRDefault="00B849B0" w:rsidP="00B849B0">
      <w:pPr>
        <w:pStyle w:val="a4"/>
        <w:jc w:val="center"/>
        <w:rPr>
          <w:rFonts w:ascii="Times New Roman" w:hAnsi="Times New Roman" w:cs="Times New Roman"/>
          <w:sz w:val="20"/>
          <w:szCs w:val="20"/>
        </w:rPr>
      </w:pPr>
    </w:p>
    <w:p w:rsidR="00B849B0" w:rsidRPr="00B849B0" w:rsidRDefault="00B849B0" w:rsidP="00B849B0">
      <w:pPr>
        <w:pStyle w:val="a4"/>
        <w:jc w:val="center"/>
        <w:rPr>
          <w:rFonts w:ascii="Times New Roman" w:hAnsi="Times New Roman" w:cs="Times New Roman"/>
          <w:b/>
          <w:sz w:val="20"/>
          <w:szCs w:val="20"/>
        </w:rPr>
      </w:pPr>
      <w:r w:rsidRPr="00B849B0">
        <w:rPr>
          <w:rFonts w:ascii="Times New Roman" w:hAnsi="Times New Roman" w:cs="Times New Roman"/>
          <w:b/>
          <w:sz w:val="20"/>
          <w:szCs w:val="20"/>
        </w:rPr>
        <w:t>АДМИНИСТРАЦИЯ</w:t>
      </w:r>
    </w:p>
    <w:p w:rsidR="00B849B0" w:rsidRPr="00B849B0" w:rsidRDefault="00B849B0" w:rsidP="00B849B0">
      <w:pPr>
        <w:pStyle w:val="a4"/>
        <w:jc w:val="center"/>
        <w:rPr>
          <w:rFonts w:ascii="Times New Roman" w:hAnsi="Times New Roman" w:cs="Times New Roman"/>
          <w:b/>
          <w:sz w:val="20"/>
          <w:szCs w:val="20"/>
        </w:rPr>
      </w:pPr>
      <w:r w:rsidRPr="00B849B0">
        <w:rPr>
          <w:rFonts w:ascii="Times New Roman" w:hAnsi="Times New Roman" w:cs="Times New Roman"/>
          <w:b/>
          <w:sz w:val="20"/>
          <w:szCs w:val="20"/>
        </w:rPr>
        <w:t>ТУРКОВСКОГО МУНИЦИПАЛЬНОГО РАЙОНА</w:t>
      </w:r>
    </w:p>
    <w:p w:rsidR="00B849B0" w:rsidRPr="00B849B0" w:rsidRDefault="00B849B0" w:rsidP="00B849B0">
      <w:pPr>
        <w:pStyle w:val="a4"/>
        <w:jc w:val="center"/>
        <w:rPr>
          <w:rFonts w:ascii="Times New Roman" w:hAnsi="Times New Roman" w:cs="Times New Roman"/>
          <w:b/>
          <w:sz w:val="20"/>
          <w:szCs w:val="20"/>
        </w:rPr>
      </w:pPr>
      <w:r w:rsidRPr="00B849B0">
        <w:rPr>
          <w:rFonts w:ascii="Times New Roman" w:hAnsi="Times New Roman" w:cs="Times New Roman"/>
          <w:b/>
          <w:sz w:val="20"/>
          <w:szCs w:val="20"/>
        </w:rPr>
        <w:t>САРАТОВСКОЙ ОБЛАСТИ</w:t>
      </w:r>
    </w:p>
    <w:p w:rsidR="00B849B0" w:rsidRPr="00B849B0" w:rsidRDefault="00B849B0" w:rsidP="00B849B0">
      <w:pPr>
        <w:pStyle w:val="a4"/>
        <w:jc w:val="center"/>
        <w:rPr>
          <w:rFonts w:ascii="Times New Roman" w:hAnsi="Times New Roman" w:cs="Times New Roman"/>
          <w:b/>
          <w:sz w:val="20"/>
          <w:szCs w:val="20"/>
        </w:rPr>
      </w:pPr>
    </w:p>
    <w:p w:rsidR="00B849B0" w:rsidRPr="00B849B0" w:rsidRDefault="00B849B0" w:rsidP="00B849B0">
      <w:pPr>
        <w:pStyle w:val="a4"/>
        <w:jc w:val="center"/>
        <w:rPr>
          <w:rFonts w:ascii="Times New Roman" w:hAnsi="Times New Roman" w:cs="Times New Roman"/>
          <w:sz w:val="20"/>
          <w:szCs w:val="20"/>
        </w:rPr>
      </w:pPr>
      <w:r w:rsidRPr="00B849B0">
        <w:rPr>
          <w:rFonts w:ascii="Times New Roman" w:hAnsi="Times New Roman" w:cs="Times New Roman"/>
          <w:sz w:val="20"/>
          <w:szCs w:val="20"/>
        </w:rPr>
        <w:t>ПОСТАНОВЛЕНИЕ</w:t>
      </w:r>
    </w:p>
    <w:p w:rsidR="00B849B0" w:rsidRPr="00B849B0" w:rsidRDefault="00B849B0" w:rsidP="00B849B0">
      <w:pPr>
        <w:pStyle w:val="a4"/>
        <w:rPr>
          <w:rFonts w:ascii="Times New Roman" w:hAnsi="Times New Roman" w:cs="Times New Roman"/>
          <w:sz w:val="20"/>
          <w:szCs w:val="20"/>
        </w:rPr>
      </w:pPr>
    </w:p>
    <w:p w:rsidR="00B849B0" w:rsidRPr="00B849B0" w:rsidRDefault="00B849B0" w:rsidP="00B849B0">
      <w:pPr>
        <w:pStyle w:val="a4"/>
        <w:rPr>
          <w:rFonts w:ascii="Times New Roman" w:hAnsi="Times New Roman" w:cs="Times New Roman"/>
          <w:sz w:val="20"/>
          <w:szCs w:val="20"/>
        </w:rPr>
      </w:pPr>
      <w:r w:rsidRPr="00B849B0">
        <w:rPr>
          <w:rFonts w:ascii="Times New Roman" w:hAnsi="Times New Roman" w:cs="Times New Roman"/>
          <w:sz w:val="20"/>
          <w:szCs w:val="20"/>
        </w:rPr>
        <w:t>От 20.06.2018 г.</w:t>
      </w:r>
      <w:r w:rsidRPr="00B849B0">
        <w:rPr>
          <w:rFonts w:ascii="Times New Roman" w:hAnsi="Times New Roman" w:cs="Times New Roman"/>
          <w:sz w:val="20"/>
          <w:szCs w:val="20"/>
        </w:rPr>
        <w:tab/>
        <w:t xml:space="preserve"> № 326</w:t>
      </w:r>
    </w:p>
    <w:p w:rsidR="00B849B0" w:rsidRPr="00B849B0" w:rsidRDefault="00B849B0" w:rsidP="00B849B0">
      <w:pPr>
        <w:pStyle w:val="a4"/>
        <w:rPr>
          <w:rFonts w:ascii="Times New Roman" w:hAnsi="Times New Roman" w:cs="Times New Roman"/>
          <w:sz w:val="20"/>
          <w:szCs w:val="20"/>
        </w:rPr>
      </w:pPr>
    </w:p>
    <w:p w:rsidR="00B849B0" w:rsidRPr="00B849B0" w:rsidRDefault="00B849B0" w:rsidP="00B849B0">
      <w:pPr>
        <w:pStyle w:val="a4"/>
        <w:rPr>
          <w:rFonts w:ascii="Times New Roman" w:hAnsi="Times New Roman" w:cs="Times New Roman"/>
          <w:b/>
          <w:sz w:val="20"/>
          <w:szCs w:val="20"/>
        </w:rPr>
      </w:pPr>
      <w:r w:rsidRPr="00B849B0">
        <w:rPr>
          <w:rFonts w:ascii="Times New Roman" w:hAnsi="Times New Roman" w:cs="Times New Roman"/>
          <w:b/>
          <w:sz w:val="20"/>
          <w:szCs w:val="20"/>
        </w:rPr>
        <w:t>О прекращении действия свидетельства об осуществлении перевозок по муниципальному маршруту регулярных перевозок на территории Турковского муниципального района</w:t>
      </w:r>
    </w:p>
    <w:p w:rsidR="00B849B0" w:rsidRPr="00B849B0" w:rsidRDefault="00B849B0" w:rsidP="00B849B0">
      <w:pPr>
        <w:pStyle w:val="a4"/>
        <w:rPr>
          <w:rFonts w:ascii="Times New Roman" w:hAnsi="Times New Roman" w:cs="Times New Roman"/>
          <w:b/>
          <w:sz w:val="20"/>
          <w:szCs w:val="20"/>
        </w:rPr>
      </w:pPr>
    </w:p>
    <w:p w:rsidR="00B849B0" w:rsidRPr="00B849B0" w:rsidRDefault="00B849B0" w:rsidP="00B849B0">
      <w:pPr>
        <w:pStyle w:val="a4"/>
        <w:jc w:val="both"/>
        <w:rPr>
          <w:rFonts w:ascii="Times New Roman" w:hAnsi="Times New Roman" w:cs="Times New Roman"/>
          <w:sz w:val="20"/>
          <w:szCs w:val="20"/>
        </w:rPr>
      </w:pPr>
      <w:proofErr w:type="gramStart"/>
      <w:r w:rsidRPr="00B849B0">
        <w:rPr>
          <w:rFonts w:ascii="Times New Roman" w:hAnsi="Times New Roman" w:cs="Times New Roman"/>
          <w:sz w:val="20"/>
          <w:szCs w:val="20"/>
        </w:rPr>
        <w:t xml:space="preserve">В соответствии с </w:t>
      </w:r>
      <w:proofErr w:type="spellStart"/>
      <w:r w:rsidRPr="00B849B0">
        <w:rPr>
          <w:rFonts w:ascii="Times New Roman" w:hAnsi="Times New Roman" w:cs="Times New Roman"/>
          <w:sz w:val="20"/>
          <w:szCs w:val="20"/>
        </w:rPr>
        <w:t>п.7</w:t>
      </w:r>
      <w:proofErr w:type="spellEnd"/>
      <w:r w:rsidRPr="00B849B0">
        <w:rPr>
          <w:rFonts w:ascii="Times New Roman" w:hAnsi="Times New Roman" w:cs="Times New Roman"/>
          <w:sz w:val="20"/>
          <w:szCs w:val="20"/>
        </w:rPr>
        <w:t xml:space="preserve"> </w:t>
      </w:r>
      <w:proofErr w:type="spellStart"/>
      <w:r w:rsidRPr="00B849B0">
        <w:rPr>
          <w:rFonts w:ascii="Times New Roman" w:hAnsi="Times New Roman" w:cs="Times New Roman"/>
          <w:sz w:val="20"/>
          <w:szCs w:val="20"/>
        </w:rPr>
        <w:t>ч.1</w:t>
      </w:r>
      <w:proofErr w:type="spellEnd"/>
      <w:r w:rsidRPr="00B849B0">
        <w:rPr>
          <w:rFonts w:ascii="Times New Roman" w:hAnsi="Times New Roman" w:cs="Times New Roman"/>
          <w:sz w:val="20"/>
          <w:szCs w:val="20"/>
        </w:rPr>
        <w:t xml:space="preserve"> ст. 29 Федерального закона от 13 июля 2015 года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Уставом Турковского муниципального района администрация Турковского муниципального района ПОСТАНОВЛЯЕТ:</w:t>
      </w:r>
      <w:proofErr w:type="gramEnd"/>
    </w:p>
    <w:p w:rsidR="00B849B0" w:rsidRPr="00B849B0" w:rsidRDefault="00B849B0" w:rsidP="00B849B0">
      <w:pPr>
        <w:pStyle w:val="a4"/>
        <w:jc w:val="both"/>
        <w:rPr>
          <w:rFonts w:ascii="Times New Roman" w:hAnsi="Times New Roman" w:cs="Times New Roman"/>
          <w:sz w:val="20"/>
          <w:szCs w:val="20"/>
        </w:rPr>
      </w:pPr>
      <w:r w:rsidRPr="00B849B0">
        <w:rPr>
          <w:rFonts w:ascii="Times New Roman" w:hAnsi="Times New Roman" w:cs="Times New Roman"/>
          <w:sz w:val="20"/>
          <w:szCs w:val="20"/>
        </w:rPr>
        <w:t>1. Прекратить действие свидетельства об осуществлении перевозок по муниципальному маршруту регулярных перевозок серия 00002 № 00002, выданное акционерному обществу «Тамбовская пассажирская компания» на маршрут № 187 «Турки – Шепелевка» до 01 июня 2022 года.</w:t>
      </w:r>
    </w:p>
    <w:p w:rsidR="00B849B0" w:rsidRPr="00B849B0" w:rsidRDefault="00B849B0" w:rsidP="00B849B0">
      <w:pPr>
        <w:pStyle w:val="a4"/>
        <w:jc w:val="both"/>
        <w:rPr>
          <w:rFonts w:ascii="Times New Roman" w:hAnsi="Times New Roman" w:cs="Times New Roman"/>
          <w:sz w:val="20"/>
          <w:szCs w:val="20"/>
        </w:rPr>
      </w:pPr>
      <w:r w:rsidRPr="00B849B0">
        <w:rPr>
          <w:rFonts w:ascii="Times New Roman" w:hAnsi="Times New Roman" w:cs="Times New Roman"/>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B849B0" w:rsidRPr="00B849B0" w:rsidRDefault="00B849B0" w:rsidP="00B849B0">
      <w:pPr>
        <w:pStyle w:val="a4"/>
        <w:jc w:val="both"/>
        <w:rPr>
          <w:rFonts w:ascii="Times New Roman" w:hAnsi="Times New Roman" w:cs="Times New Roman"/>
          <w:sz w:val="20"/>
          <w:szCs w:val="20"/>
        </w:rPr>
      </w:pPr>
      <w:r w:rsidRPr="00B849B0">
        <w:rPr>
          <w:rFonts w:ascii="Times New Roman" w:hAnsi="Times New Roman" w:cs="Times New Roman"/>
          <w:sz w:val="20"/>
          <w:szCs w:val="20"/>
        </w:rPr>
        <w:t xml:space="preserve">3. </w:t>
      </w:r>
      <w:proofErr w:type="gramStart"/>
      <w:r w:rsidRPr="00B849B0">
        <w:rPr>
          <w:rFonts w:ascii="Times New Roman" w:hAnsi="Times New Roman" w:cs="Times New Roman"/>
          <w:sz w:val="20"/>
          <w:szCs w:val="20"/>
        </w:rPr>
        <w:t>Контроль за</w:t>
      </w:r>
      <w:proofErr w:type="gramEnd"/>
      <w:r w:rsidRPr="00B849B0">
        <w:rPr>
          <w:rFonts w:ascii="Times New Roman" w:hAnsi="Times New Roman" w:cs="Times New Roman"/>
          <w:sz w:val="20"/>
          <w:szCs w:val="20"/>
        </w:rPr>
        <w:t xml:space="preserve"> исполнением настоящего постановления возложить на первого заместителя главы администрации Турковского муниципального района Бережного В.С.</w:t>
      </w:r>
    </w:p>
    <w:p w:rsidR="00B849B0" w:rsidRPr="00B849B0" w:rsidRDefault="00B849B0" w:rsidP="00B849B0">
      <w:pPr>
        <w:pStyle w:val="a4"/>
        <w:rPr>
          <w:rFonts w:ascii="Times New Roman" w:hAnsi="Times New Roman" w:cs="Times New Roman"/>
          <w:b/>
          <w:sz w:val="20"/>
          <w:szCs w:val="20"/>
        </w:rPr>
      </w:pPr>
      <w:r w:rsidRPr="00B849B0">
        <w:rPr>
          <w:rFonts w:ascii="Times New Roman" w:hAnsi="Times New Roman" w:cs="Times New Roman"/>
          <w:b/>
          <w:sz w:val="20"/>
          <w:szCs w:val="20"/>
        </w:rPr>
        <w:t>Глава Турковского</w:t>
      </w:r>
    </w:p>
    <w:p w:rsidR="00B849B0" w:rsidRPr="00B849B0" w:rsidRDefault="00B849B0" w:rsidP="00B849B0">
      <w:pPr>
        <w:pStyle w:val="a4"/>
        <w:rPr>
          <w:rFonts w:ascii="Times New Roman" w:hAnsi="Times New Roman" w:cs="Times New Roman"/>
          <w:sz w:val="20"/>
          <w:szCs w:val="20"/>
        </w:rPr>
      </w:pPr>
      <w:r w:rsidRPr="00B849B0">
        <w:rPr>
          <w:rFonts w:ascii="Times New Roman" w:hAnsi="Times New Roman" w:cs="Times New Roman"/>
          <w:b/>
          <w:sz w:val="20"/>
          <w:szCs w:val="20"/>
        </w:rPr>
        <w:t>муниципального района</w:t>
      </w:r>
      <w:r w:rsidRPr="00B849B0">
        <w:rPr>
          <w:rFonts w:ascii="Times New Roman" w:hAnsi="Times New Roman" w:cs="Times New Roman"/>
          <w:b/>
          <w:sz w:val="20"/>
          <w:szCs w:val="20"/>
        </w:rPr>
        <w:tab/>
      </w:r>
      <w:r w:rsidRPr="00B849B0">
        <w:rPr>
          <w:rFonts w:ascii="Times New Roman" w:hAnsi="Times New Roman" w:cs="Times New Roman"/>
          <w:b/>
          <w:sz w:val="20"/>
          <w:szCs w:val="20"/>
        </w:rPr>
        <w:tab/>
      </w:r>
      <w:r w:rsidRPr="00B849B0">
        <w:rPr>
          <w:rFonts w:ascii="Times New Roman" w:hAnsi="Times New Roman" w:cs="Times New Roman"/>
          <w:b/>
          <w:sz w:val="20"/>
          <w:szCs w:val="20"/>
        </w:rPr>
        <w:tab/>
      </w:r>
      <w:r w:rsidRPr="00B849B0">
        <w:rPr>
          <w:rFonts w:ascii="Times New Roman" w:hAnsi="Times New Roman" w:cs="Times New Roman"/>
          <w:b/>
          <w:sz w:val="20"/>
          <w:szCs w:val="20"/>
        </w:rPr>
        <w:tab/>
      </w:r>
      <w:r w:rsidRPr="00B849B0">
        <w:rPr>
          <w:rFonts w:ascii="Times New Roman" w:hAnsi="Times New Roman" w:cs="Times New Roman"/>
          <w:b/>
          <w:sz w:val="20"/>
          <w:szCs w:val="20"/>
        </w:rPr>
        <w:tab/>
      </w:r>
      <w:r w:rsidRPr="00B849B0">
        <w:rPr>
          <w:rFonts w:ascii="Times New Roman" w:hAnsi="Times New Roman" w:cs="Times New Roman"/>
          <w:b/>
          <w:sz w:val="20"/>
          <w:szCs w:val="20"/>
        </w:rPr>
        <w:tab/>
        <w:t>А.В. Никитин</w:t>
      </w:r>
    </w:p>
    <w:p w:rsidR="00B849B0" w:rsidRPr="00B849B0" w:rsidRDefault="00B849B0" w:rsidP="00B849B0">
      <w:pPr>
        <w:pStyle w:val="a4"/>
        <w:rPr>
          <w:rFonts w:ascii="Times New Roman" w:hAnsi="Times New Roman" w:cs="Times New Roman"/>
          <w:sz w:val="20"/>
          <w:szCs w:val="20"/>
        </w:rPr>
      </w:pPr>
    </w:p>
    <w:p w:rsidR="00B849B0" w:rsidRPr="00B849B0" w:rsidRDefault="00B849B0" w:rsidP="00B849B0">
      <w:pPr>
        <w:pStyle w:val="a4"/>
        <w:rPr>
          <w:rFonts w:ascii="Times New Roman" w:hAnsi="Times New Roman" w:cs="Times New Roman"/>
          <w:sz w:val="20"/>
          <w:szCs w:val="20"/>
        </w:rPr>
      </w:pPr>
    </w:p>
    <w:p w:rsidR="00B849B0" w:rsidRPr="00B849B0" w:rsidRDefault="00B849B0" w:rsidP="00B849B0">
      <w:pPr>
        <w:pStyle w:val="a4"/>
        <w:rPr>
          <w:rFonts w:ascii="Times New Roman" w:hAnsi="Times New Roman" w:cs="Times New Roman"/>
          <w:sz w:val="20"/>
          <w:szCs w:val="20"/>
        </w:rPr>
      </w:pPr>
    </w:p>
    <w:p w:rsidR="00B849B0" w:rsidRPr="00B849B0" w:rsidRDefault="00B849B0" w:rsidP="00B849B0">
      <w:pPr>
        <w:pStyle w:val="a4"/>
        <w:jc w:val="center"/>
        <w:rPr>
          <w:rFonts w:ascii="Times New Roman" w:hAnsi="Times New Roman" w:cs="Times New Roman"/>
          <w:sz w:val="20"/>
          <w:szCs w:val="20"/>
        </w:rPr>
      </w:pPr>
      <w:r w:rsidRPr="00B849B0">
        <w:rPr>
          <w:rFonts w:ascii="Times New Roman" w:hAnsi="Times New Roman" w:cs="Times New Roman"/>
          <w:noProof/>
          <w:sz w:val="20"/>
          <w:szCs w:val="20"/>
        </w:rPr>
        <w:lastRenderedPageBreak/>
        <w:drawing>
          <wp:inline distT="0" distB="0" distL="0" distR="0" wp14:anchorId="162E44E8" wp14:editId="08163414">
            <wp:extent cx="762000" cy="914400"/>
            <wp:effectExtent l="0" t="0" r="0" b="0"/>
            <wp:docPr id="3" name="Рисунок 3"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ерб турков светлый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B849B0" w:rsidRPr="00B849B0" w:rsidRDefault="00B849B0" w:rsidP="00B849B0">
      <w:pPr>
        <w:pStyle w:val="a4"/>
        <w:jc w:val="center"/>
        <w:rPr>
          <w:rFonts w:ascii="Times New Roman" w:hAnsi="Times New Roman" w:cs="Times New Roman"/>
          <w:sz w:val="20"/>
          <w:szCs w:val="20"/>
        </w:rPr>
      </w:pPr>
    </w:p>
    <w:p w:rsidR="00B849B0" w:rsidRPr="00B849B0" w:rsidRDefault="00B849B0" w:rsidP="00B849B0">
      <w:pPr>
        <w:pStyle w:val="a4"/>
        <w:jc w:val="center"/>
        <w:rPr>
          <w:rFonts w:ascii="Times New Roman" w:hAnsi="Times New Roman" w:cs="Times New Roman"/>
          <w:b/>
          <w:sz w:val="20"/>
          <w:szCs w:val="20"/>
        </w:rPr>
      </w:pPr>
      <w:r w:rsidRPr="00B849B0">
        <w:rPr>
          <w:rFonts w:ascii="Times New Roman" w:hAnsi="Times New Roman" w:cs="Times New Roman"/>
          <w:b/>
          <w:sz w:val="20"/>
          <w:szCs w:val="20"/>
        </w:rPr>
        <w:t>АДМИНИСТРАЦИЯ</w:t>
      </w:r>
    </w:p>
    <w:p w:rsidR="00B849B0" w:rsidRPr="00B849B0" w:rsidRDefault="00B849B0" w:rsidP="00B849B0">
      <w:pPr>
        <w:pStyle w:val="a4"/>
        <w:jc w:val="center"/>
        <w:rPr>
          <w:rFonts w:ascii="Times New Roman" w:hAnsi="Times New Roman" w:cs="Times New Roman"/>
          <w:b/>
          <w:sz w:val="20"/>
          <w:szCs w:val="20"/>
        </w:rPr>
      </w:pPr>
      <w:r w:rsidRPr="00B849B0">
        <w:rPr>
          <w:rFonts w:ascii="Times New Roman" w:hAnsi="Times New Roman" w:cs="Times New Roman"/>
          <w:b/>
          <w:sz w:val="20"/>
          <w:szCs w:val="20"/>
        </w:rPr>
        <w:t>ТУРКОВСКОГО МУНИЦИПАЛЬНОГО РАЙОНА</w:t>
      </w:r>
    </w:p>
    <w:p w:rsidR="00B849B0" w:rsidRPr="00B849B0" w:rsidRDefault="00B849B0" w:rsidP="00B849B0">
      <w:pPr>
        <w:pStyle w:val="a4"/>
        <w:jc w:val="center"/>
        <w:rPr>
          <w:rFonts w:ascii="Times New Roman" w:hAnsi="Times New Roman" w:cs="Times New Roman"/>
          <w:b/>
          <w:sz w:val="20"/>
          <w:szCs w:val="20"/>
        </w:rPr>
      </w:pPr>
      <w:r w:rsidRPr="00B849B0">
        <w:rPr>
          <w:rFonts w:ascii="Times New Roman" w:hAnsi="Times New Roman" w:cs="Times New Roman"/>
          <w:b/>
          <w:sz w:val="20"/>
          <w:szCs w:val="20"/>
        </w:rPr>
        <w:t>САРАТОВСКОЙ ОБЛАСТИ</w:t>
      </w:r>
    </w:p>
    <w:p w:rsidR="00B849B0" w:rsidRPr="00B849B0" w:rsidRDefault="00B849B0" w:rsidP="00B849B0">
      <w:pPr>
        <w:pStyle w:val="a4"/>
        <w:jc w:val="center"/>
        <w:rPr>
          <w:rFonts w:ascii="Times New Roman" w:hAnsi="Times New Roman" w:cs="Times New Roman"/>
          <w:b/>
          <w:sz w:val="20"/>
          <w:szCs w:val="20"/>
        </w:rPr>
      </w:pPr>
    </w:p>
    <w:p w:rsidR="00B849B0" w:rsidRPr="00B849B0" w:rsidRDefault="00B849B0" w:rsidP="00B849B0">
      <w:pPr>
        <w:pStyle w:val="a4"/>
        <w:jc w:val="center"/>
        <w:rPr>
          <w:rFonts w:ascii="Times New Roman" w:hAnsi="Times New Roman" w:cs="Times New Roman"/>
          <w:sz w:val="20"/>
          <w:szCs w:val="20"/>
        </w:rPr>
      </w:pPr>
      <w:r w:rsidRPr="00B849B0">
        <w:rPr>
          <w:rFonts w:ascii="Times New Roman" w:hAnsi="Times New Roman" w:cs="Times New Roman"/>
          <w:sz w:val="20"/>
          <w:szCs w:val="20"/>
        </w:rPr>
        <w:t>ПОСТАНОВЛЕНИЕ</w:t>
      </w:r>
    </w:p>
    <w:p w:rsidR="00B849B0" w:rsidRPr="00B849B0" w:rsidRDefault="00B849B0" w:rsidP="00B849B0">
      <w:pPr>
        <w:pStyle w:val="a4"/>
        <w:rPr>
          <w:rFonts w:ascii="Times New Roman" w:hAnsi="Times New Roman" w:cs="Times New Roman"/>
          <w:sz w:val="20"/>
          <w:szCs w:val="20"/>
        </w:rPr>
      </w:pPr>
    </w:p>
    <w:p w:rsidR="00B849B0" w:rsidRPr="00B849B0" w:rsidRDefault="00B849B0" w:rsidP="00B849B0">
      <w:pPr>
        <w:pStyle w:val="a4"/>
        <w:rPr>
          <w:rFonts w:ascii="Times New Roman" w:hAnsi="Times New Roman" w:cs="Times New Roman"/>
          <w:sz w:val="20"/>
          <w:szCs w:val="20"/>
        </w:rPr>
      </w:pPr>
      <w:r w:rsidRPr="00B849B0">
        <w:rPr>
          <w:rFonts w:ascii="Times New Roman" w:hAnsi="Times New Roman" w:cs="Times New Roman"/>
          <w:sz w:val="20"/>
          <w:szCs w:val="20"/>
        </w:rPr>
        <w:t>От 27.06.2018 г.</w:t>
      </w:r>
      <w:r w:rsidRPr="00B849B0">
        <w:rPr>
          <w:rFonts w:ascii="Times New Roman" w:hAnsi="Times New Roman" w:cs="Times New Roman"/>
          <w:sz w:val="20"/>
          <w:szCs w:val="20"/>
        </w:rPr>
        <w:tab/>
        <w:t>№ 375</w:t>
      </w:r>
    </w:p>
    <w:p w:rsidR="00B849B0" w:rsidRPr="00B849B0" w:rsidRDefault="00B849B0" w:rsidP="00B849B0">
      <w:pPr>
        <w:pStyle w:val="a4"/>
        <w:rPr>
          <w:rFonts w:ascii="Times New Roman" w:hAnsi="Times New Roman" w:cs="Times New Roman"/>
          <w:sz w:val="20"/>
          <w:szCs w:val="20"/>
        </w:rPr>
      </w:pPr>
    </w:p>
    <w:p w:rsidR="00B849B0" w:rsidRPr="00B849B0" w:rsidRDefault="00B849B0" w:rsidP="00B849B0">
      <w:pPr>
        <w:pStyle w:val="a4"/>
        <w:rPr>
          <w:rFonts w:ascii="Times New Roman" w:hAnsi="Times New Roman" w:cs="Times New Roman"/>
          <w:b/>
          <w:sz w:val="20"/>
          <w:szCs w:val="20"/>
        </w:rPr>
      </w:pPr>
      <w:r w:rsidRPr="00B849B0">
        <w:rPr>
          <w:rFonts w:ascii="Times New Roman" w:hAnsi="Times New Roman" w:cs="Times New Roman"/>
          <w:b/>
          <w:sz w:val="20"/>
          <w:szCs w:val="20"/>
        </w:rPr>
        <w:t>Об утверждении Порядка и перечня случаев оказания на возвратной и (или) безвозвратной основе за счет средств бюджета Турковского муниципального района дополнительной помощи при возникновении неотложной необходимости в проведении капитального ремонта общего имущества в многоквартирных домах, расположенных на территории Турковского муниципального района</w:t>
      </w:r>
    </w:p>
    <w:p w:rsidR="00B849B0" w:rsidRPr="00B849B0" w:rsidRDefault="00B849B0" w:rsidP="00B849B0">
      <w:pPr>
        <w:pStyle w:val="a4"/>
        <w:rPr>
          <w:rFonts w:ascii="Times New Roman" w:hAnsi="Times New Roman" w:cs="Times New Roman"/>
          <w:b/>
          <w:sz w:val="20"/>
          <w:szCs w:val="20"/>
        </w:rPr>
      </w:pPr>
    </w:p>
    <w:p w:rsidR="00B849B0" w:rsidRPr="00B849B0" w:rsidRDefault="00B849B0" w:rsidP="00B849B0">
      <w:pPr>
        <w:pStyle w:val="a4"/>
        <w:jc w:val="both"/>
        <w:rPr>
          <w:rFonts w:ascii="Times New Roman" w:hAnsi="Times New Roman" w:cs="Times New Roman"/>
          <w:sz w:val="20"/>
          <w:szCs w:val="20"/>
        </w:rPr>
      </w:pPr>
      <w:r w:rsidRPr="00B849B0">
        <w:rPr>
          <w:rFonts w:ascii="Times New Roman" w:hAnsi="Times New Roman" w:cs="Times New Roman"/>
          <w:sz w:val="20"/>
          <w:szCs w:val="20"/>
        </w:rPr>
        <w:t>В соответствии со ст. 14 Жилищного кодекса РФ, Уставом Турковского муниципального района администрация Турковского муниципального района ПОСТАНОВЛЯЕТ:</w:t>
      </w:r>
    </w:p>
    <w:p w:rsidR="00B849B0" w:rsidRPr="00B849B0" w:rsidRDefault="00B849B0" w:rsidP="00B849B0">
      <w:pPr>
        <w:pStyle w:val="a4"/>
        <w:jc w:val="both"/>
        <w:rPr>
          <w:rFonts w:ascii="Times New Roman" w:hAnsi="Times New Roman" w:cs="Times New Roman"/>
          <w:sz w:val="20"/>
          <w:szCs w:val="20"/>
        </w:rPr>
      </w:pPr>
      <w:r w:rsidRPr="00B849B0">
        <w:rPr>
          <w:rFonts w:ascii="Times New Roman" w:hAnsi="Times New Roman" w:cs="Times New Roman"/>
          <w:sz w:val="20"/>
          <w:szCs w:val="20"/>
        </w:rPr>
        <w:t>1. Утвердить Порядок и перечень случаев оказания на возвратной и (или) безвозвратной основе за счет средств бюджета Турковского муниципального района дополнительной помощи при возникновении неотложной необходимости в проведении капитального ремонта общего имущества в многоквартирных домах, расположенных на территории Турковского муниципального района согласно приложению.</w:t>
      </w:r>
    </w:p>
    <w:p w:rsidR="00B849B0" w:rsidRPr="00B849B0" w:rsidRDefault="00B849B0" w:rsidP="00B849B0">
      <w:pPr>
        <w:pStyle w:val="a4"/>
        <w:jc w:val="both"/>
        <w:rPr>
          <w:rFonts w:ascii="Times New Roman" w:hAnsi="Times New Roman" w:cs="Times New Roman"/>
          <w:sz w:val="20"/>
          <w:szCs w:val="20"/>
        </w:rPr>
      </w:pPr>
      <w:r w:rsidRPr="00B849B0">
        <w:rPr>
          <w:rFonts w:ascii="Times New Roman" w:hAnsi="Times New Roman" w:cs="Times New Roman"/>
          <w:sz w:val="20"/>
          <w:szCs w:val="20"/>
        </w:rPr>
        <w:t>2.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B849B0" w:rsidRPr="00B849B0" w:rsidRDefault="00B849B0" w:rsidP="00B849B0">
      <w:pPr>
        <w:pStyle w:val="a4"/>
        <w:jc w:val="both"/>
        <w:rPr>
          <w:rFonts w:ascii="Times New Roman" w:hAnsi="Times New Roman" w:cs="Times New Roman"/>
          <w:sz w:val="20"/>
          <w:szCs w:val="20"/>
        </w:rPr>
      </w:pPr>
      <w:r w:rsidRPr="00B849B0">
        <w:rPr>
          <w:rFonts w:ascii="Times New Roman" w:hAnsi="Times New Roman" w:cs="Times New Roman"/>
          <w:sz w:val="20"/>
          <w:szCs w:val="20"/>
        </w:rPr>
        <w:t>3. Настоящее постановление вступает в силу со дня его официального опубликования и распространяется на правоотношения, возникшие с 20 июня 2018 года.</w:t>
      </w:r>
    </w:p>
    <w:p w:rsidR="00B849B0" w:rsidRPr="00B849B0" w:rsidRDefault="00B849B0" w:rsidP="00B849B0">
      <w:pPr>
        <w:pStyle w:val="a4"/>
        <w:jc w:val="both"/>
        <w:rPr>
          <w:rFonts w:ascii="Times New Roman" w:hAnsi="Times New Roman" w:cs="Times New Roman"/>
          <w:sz w:val="20"/>
          <w:szCs w:val="20"/>
        </w:rPr>
      </w:pPr>
      <w:r w:rsidRPr="00B849B0">
        <w:rPr>
          <w:rFonts w:ascii="Times New Roman" w:hAnsi="Times New Roman" w:cs="Times New Roman"/>
          <w:sz w:val="20"/>
          <w:szCs w:val="20"/>
        </w:rPr>
        <w:t xml:space="preserve">4. </w:t>
      </w:r>
      <w:proofErr w:type="gramStart"/>
      <w:r w:rsidRPr="00B849B0">
        <w:rPr>
          <w:rFonts w:ascii="Times New Roman" w:hAnsi="Times New Roman" w:cs="Times New Roman"/>
          <w:sz w:val="20"/>
          <w:szCs w:val="20"/>
        </w:rPr>
        <w:t>Контроль за</w:t>
      </w:r>
      <w:proofErr w:type="gramEnd"/>
      <w:r w:rsidRPr="00B849B0">
        <w:rPr>
          <w:rFonts w:ascii="Times New Roman" w:hAnsi="Times New Roman" w:cs="Times New Roman"/>
          <w:sz w:val="20"/>
          <w:szCs w:val="20"/>
        </w:rPr>
        <w:t xml:space="preserve"> исполнением настоящего постановления оставляю за собой.</w:t>
      </w:r>
    </w:p>
    <w:p w:rsidR="00B849B0" w:rsidRPr="00B849B0" w:rsidRDefault="00B849B0" w:rsidP="00B849B0">
      <w:pPr>
        <w:pStyle w:val="a4"/>
        <w:rPr>
          <w:rFonts w:ascii="Times New Roman" w:hAnsi="Times New Roman" w:cs="Times New Roman"/>
          <w:b/>
          <w:sz w:val="20"/>
          <w:szCs w:val="20"/>
        </w:rPr>
      </w:pPr>
      <w:r w:rsidRPr="00B849B0">
        <w:rPr>
          <w:rFonts w:ascii="Times New Roman" w:hAnsi="Times New Roman" w:cs="Times New Roman"/>
          <w:b/>
          <w:sz w:val="20"/>
          <w:szCs w:val="20"/>
        </w:rPr>
        <w:t>Глава Турковского</w:t>
      </w:r>
    </w:p>
    <w:p w:rsidR="00B849B0" w:rsidRPr="00B849B0" w:rsidRDefault="00B849B0" w:rsidP="00B849B0">
      <w:pPr>
        <w:pStyle w:val="a4"/>
        <w:rPr>
          <w:rFonts w:ascii="Times New Roman" w:hAnsi="Times New Roman" w:cs="Times New Roman"/>
          <w:b/>
          <w:sz w:val="20"/>
          <w:szCs w:val="20"/>
        </w:rPr>
      </w:pPr>
      <w:r w:rsidRPr="00B849B0">
        <w:rPr>
          <w:rFonts w:ascii="Times New Roman" w:hAnsi="Times New Roman" w:cs="Times New Roman"/>
          <w:b/>
          <w:sz w:val="20"/>
          <w:szCs w:val="20"/>
        </w:rPr>
        <w:t>муниципального района</w:t>
      </w:r>
      <w:r w:rsidRPr="00B849B0">
        <w:rPr>
          <w:rFonts w:ascii="Times New Roman" w:hAnsi="Times New Roman" w:cs="Times New Roman"/>
          <w:b/>
          <w:sz w:val="20"/>
          <w:szCs w:val="20"/>
        </w:rPr>
        <w:tab/>
      </w:r>
      <w:r w:rsidRPr="00B849B0">
        <w:rPr>
          <w:rFonts w:ascii="Times New Roman" w:hAnsi="Times New Roman" w:cs="Times New Roman"/>
          <w:b/>
          <w:sz w:val="20"/>
          <w:szCs w:val="20"/>
        </w:rPr>
        <w:tab/>
      </w:r>
      <w:r w:rsidRPr="00B849B0">
        <w:rPr>
          <w:rFonts w:ascii="Times New Roman" w:hAnsi="Times New Roman" w:cs="Times New Roman"/>
          <w:b/>
          <w:sz w:val="20"/>
          <w:szCs w:val="20"/>
        </w:rPr>
        <w:tab/>
      </w:r>
      <w:r w:rsidRPr="00B849B0">
        <w:rPr>
          <w:rFonts w:ascii="Times New Roman" w:hAnsi="Times New Roman" w:cs="Times New Roman"/>
          <w:b/>
          <w:sz w:val="20"/>
          <w:szCs w:val="20"/>
        </w:rPr>
        <w:tab/>
      </w:r>
      <w:r w:rsidRPr="00B849B0">
        <w:rPr>
          <w:rFonts w:ascii="Times New Roman" w:hAnsi="Times New Roman" w:cs="Times New Roman"/>
          <w:b/>
          <w:sz w:val="20"/>
          <w:szCs w:val="20"/>
        </w:rPr>
        <w:tab/>
      </w:r>
      <w:r w:rsidRPr="00B849B0">
        <w:rPr>
          <w:rFonts w:ascii="Times New Roman" w:hAnsi="Times New Roman" w:cs="Times New Roman"/>
          <w:b/>
          <w:sz w:val="20"/>
          <w:szCs w:val="20"/>
        </w:rPr>
        <w:tab/>
        <w:t>А.В. Никитин</w:t>
      </w:r>
    </w:p>
    <w:p w:rsidR="00B849B0" w:rsidRPr="00B849B0" w:rsidRDefault="00B849B0" w:rsidP="00B849B0">
      <w:pPr>
        <w:pStyle w:val="a4"/>
        <w:rPr>
          <w:rFonts w:ascii="Times New Roman" w:hAnsi="Times New Roman" w:cs="Times New Roman"/>
          <w:b/>
          <w:sz w:val="20"/>
          <w:szCs w:val="20"/>
        </w:rPr>
        <w:sectPr w:rsidR="00B849B0" w:rsidRPr="00B849B0" w:rsidSect="000D23F6">
          <w:pgSz w:w="11906" w:h="16838"/>
          <w:pgMar w:top="540" w:right="850" w:bottom="567" w:left="1701" w:header="708" w:footer="708" w:gutter="0"/>
          <w:cols w:space="708"/>
          <w:docGrid w:linePitch="360"/>
        </w:sectPr>
      </w:pPr>
    </w:p>
    <w:p w:rsidR="00B849B0" w:rsidRPr="00B849B0" w:rsidRDefault="00B849B0" w:rsidP="00B849B0">
      <w:pPr>
        <w:pStyle w:val="a4"/>
        <w:ind w:firstLine="5103"/>
        <w:rPr>
          <w:rFonts w:ascii="Times New Roman" w:hAnsi="Times New Roman" w:cs="Times New Roman"/>
          <w:sz w:val="20"/>
          <w:szCs w:val="20"/>
        </w:rPr>
      </w:pPr>
      <w:r w:rsidRPr="00B849B0">
        <w:rPr>
          <w:rFonts w:ascii="Times New Roman" w:hAnsi="Times New Roman" w:cs="Times New Roman"/>
          <w:sz w:val="20"/>
          <w:szCs w:val="20"/>
        </w:rPr>
        <w:lastRenderedPageBreak/>
        <w:t xml:space="preserve">Приложение к постановлению </w:t>
      </w:r>
    </w:p>
    <w:p w:rsidR="00B849B0" w:rsidRPr="00B849B0" w:rsidRDefault="00B849B0" w:rsidP="00B849B0">
      <w:pPr>
        <w:pStyle w:val="a4"/>
        <w:ind w:firstLine="5103"/>
        <w:rPr>
          <w:rFonts w:ascii="Times New Roman" w:hAnsi="Times New Roman" w:cs="Times New Roman"/>
          <w:sz w:val="20"/>
          <w:szCs w:val="20"/>
        </w:rPr>
      </w:pPr>
      <w:r w:rsidRPr="00B849B0">
        <w:rPr>
          <w:rFonts w:ascii="Times New Roman" w:hAnsi="Times New Roman" w:cs="Times New Roman"/>
          <w:sz w:val="20"/>
          <w:szCs w:val="20"/>
        </w:rPr>
        <w:t xml:space="preserve">администрации </w:t>
      </w:r>
      <w:proofErr w:type="gramStart"/>
      <w:r w:rsidRPr="00B849B0">
        <w:rPr>
          <w:rFonts w:ascii="Times New Roman" w:hAnsi="Times New Roman" w:cs="Times New Roman"/>
          <w:sz w:val="20"/>
          <w:szCs w:val="20"/>
        </w:rPr>
        <w:t>муниципального</w:t>
      </w:r>
      <w:proofErr w:type="gramEnd"/>
      <w:r w:rsidRPr="00B849B0">
        <w:rPr>
          <w:rFonts w:ascii="Times New Roman" w:hAnsi="Times New Roman" w:cs="Times New Roman"/>
          <w:sz w:val="20"/>
          <w:szCs w:val="20"/>
        </w:rPr>
        <w:t xml:space="preserve"> </w:t>
      </w:r>
    </w:p>
    <w:p w:rsidR="00B849B0" w:rsidRPr="00B849B0" w:rsidRDefault="00B849B0" w:rsidP="00B849B0">
      <w:pPr>
        <w:pStyle w:val="a4"/>
        <w:ind w:firstLine="5103"/>
        <w:rPr>
          <w:rFonts w:ascii="Times New Roman" w:hAnsi="Times New Roman" w:cs="Times New Roman"/>
          <w:sz w:val="20"/>
          <w:szCs w:val="20"/>
        </w:rPr>
      </w:pPr>
      <w:r w:rsidRPr="00B849B0">
        <w:rPr>
          <w:rFonts w:ascii="Times New Roman" w:hAnsi="Times New Roman" w:cs="Times New Roman"/>
          <w:sz w:val="20"/>
          <w:szCs w:val="20"/>
        </w:rPr>
        <w:t>района от 27.06.2018 г. № 375</w:t>
      </w:r>
    </w:p>
    <w:p w:rsidR="00B849B0" w:rsidRPr="00B849B0" w:rsidRDefault="00B849B0" w:rsidP="00B849B0">
      <w:pPr>
        <w:pStyle w:val="a4"/>
        <w:rPr>
          <w:rFonts w:ascii="Times New Roman" w:hAnsi="Times New Roman" w:cs="Times New Roman"/>
          <w:sz w:val="20"/>
          <w:szCs w:val="20"/>
        </w:rPr>
      </w:pPr>
    </w:p>
    <w:p w:rsidR="00B849B0" w:rsidRPr="00B849B0" w:rsidRDefault="00B849B0" w:rsidP="00B849B0">
      <w:pPr>
        <w:pStyle w:val="a4"/>
        <w:rPr>
          <w:rFonts w:ascii="Times New Roman" w:hAnsi="Times New Roman" w:cs="Times New Roman"/>
          <w:sz w:val="20"/>
          <w:szCs w:val="20"/>
        </w:rPr>
      </w:pPr>
    </w:p>
    <w:p w:rsidR="00B849B0" w:rsidRPr="00B849B0" w:rsidRDefault="00B849B0" w:rsidP="00B849B0">
      <w:pPr>
        <w:pStyle w:val="a4"/>
        <w:rPr>
          <w:rFonts w:ascii="Times New Roman" w:hAnsi="Times New Roman" w:cs="Times New Roman"/>
          <w:b/>
          <w:sz w:val="20"/>
          <w:szCs w:val="20"/>
        </w:rPr>
      </w:pPr>
      <w:r w:rsidRPr="00B849B0">
        <w:rPr>
          <w:rFonts w:ascii="Times New Roman" w:hAnsi="Times New Roman" w:cs="Times New Roman"/>
          <w:b/>
          <w:bCs/>
          <w:sz w:val="20"/>
          <w:szCs w:val="20"/>
        </w:rPr>
        <w:t>Порядок и перечень случаев оказания на возвратной и (или) безвозвратной основе за счет бюджета Турковского муниципального района дополнительной помощи при возникновении неотложной  необходимости в проведении капитального ремонта общего имущества в многоквартирных домах, расположенных на территории Турковского муниципального района</w:t>
      </w:r>
    </w:p>
    <w:p w:rsidR="00B849B0" w:rsidRPr="00B849B0" w:rsidRDefault="00B849B0" w:rsidP="00B849B0">
      <w:pPr>
        <w:pStyle w:val="a4"/>
        <w:rPr>
          <w:rFonts w:ascii="Times New Roman" w:hAnsi="Times New Roman" w:cs="Times New Roman"/>
          <w:b/>
          <w:iCs/>
          <w:sz w:val="20"/>
          <w:szCs w:val="20"/>
        </w:rPr>
      </w:pPr>
      <w:r w:rsidRPr="00B849B0">
        <w:rPr>
          <w:rFonts w:ascii="Times New Roman" w:hAnsi="Times New Roman" w:cs="Times New Roman"/>
          <w:b/>
          <w:iCs/>
          <w:sz w:val="20"/>
          <w:szCs w:val="20"/>
        </w:rPr>
        <w:t>1. Общие положения</w:t>
      </w:r>
    </w:p>
    <w:p w:rsidR="00B849B0" w:rsidRPr="00B849B0" w:rsidRDefault="00B849B0" w:rsidP="00B849B0">
      <w:pPr>
        <w:pStyle w:val="a4"/>
        <w:rPr>
          <w:rFonts w:ascii="Times New Roman" w:hAnsi="Times New Roman" w:cs="Times New Roman"/>
          <w:iCs/>
          <w:sz w:val="20"/>
          <w:szCs w:val="20"/>
        </w:rPr>
      </w:pP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 xml:space="preserve">1.1. Настоящий Порядок, устанавливает механизм предоставления муниципальной поддержки на долевое финансирование проведения капитального ремонта общего имущества в многоквартирных домах, расположенных на территории </w:t>
      </w:r>
      <w:r w:rsidRPr="00B849B0">
        <w:rPr>
          <w:rFonts w:ascii="Times New Roman" w:hAnsi="Times New Roman" w:cs="Times New Roman"/>
          <w:bCs/>
          <w:sz w:val="20"/>
          <w:szCs w:val="20"/>
        </w:rPr>
        <w:t>Турковского муниципального района</w:t>
      </w:r>
      <w:r w:rsidRPr="00B849B0">
        <w:rPr>
          <w:rFonts w:ascii="Times New Roman" w:hAnsi="Times New Roman" w:cs="Times New Roman"/>
          <w:iCs/>
          <w:sz w:val="20"/>
          <w:szCs w:val="20"/>
        </w:rPr>
        <w:t xml:space="preserve"> (далее - муниципальная поддержка).</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1.2. В настоящем Порядке используются следующие понятия:</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 xml:space="preserve">1) субсидия - бюджетные ассигнования, предоставляемые из бюджета Турковского муниципального района на безвозмездной и безвозвратной основе, в пределах бюджетных ассигнований и лимитов бюджетных обязательств, утвержденных решением Собрания депутатов Турковского муниципального района о бюджете </w:t>
      </w:r>
      <w:r w:rsidRPr="00B849B0">
        <w:rPr>
          <w:rFonts w:ascii="Times New Roman" w:hAnsi="Times New Roman" w:cs="Times New Roman"/>
          <w:bCs/>
          <w:sz w:val="20"/>
          <w:szCs w:val="20"/>
        </w:rPr>
        <w:t xml:space="preserve">Турковского муниципального района </w:t>
      </w:r>
      <w:r w:rsidRPr="00B849B0">
        <w:rPr>
          <w:rFonts w:ascii="Times New Roman" w:hAnsi="Times New Roman" w:cs="Times New Roman"/>
          <w:iCs/>
          <w:sz w:val="20"/>
          <w:szCs w:val="20"/>
        </w:rPr>
        <w:t>на очередной финансовый год и плановый период;</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 xml:space="preserve">2) Региональная программа - план проведения работ по капитальному ремонту общего имущества в многоквартирных домах, расположенных на территории области, содержащий перечень и предельные сроки проведения данных работ в отношении каждого включенного в него многоквартирного дома, утверждаемый Правительством </w:t>
      </w:r>
      <w:r w:rsidRPr="00B849B0">
        <w:rPr>
          <w:rFonts w:ascii="Times New Roman" w:hAnsi="Times New Roman" w:cs="Times New Roman"/>
          <w:sz w:val="20"/>
          <w:szCs w:val="20"/>
        </w:rPr>
        <w:t>Саратовской области</w:t>
      </w:r>
      <w:r w:rsidRPr="00B849B0">
        <w:rPr>
          <w:rFonts w:ascii="Times New Roman" w:hAnsi="Times New Roman" w:cs="Times New Roman"/>
          <w:iCs/>
          <w:sz w:val="20"/>
          <w:szCs w:val="20"/>
        </w:rPr>
        <w:t>;</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3) краткосрочный план - план реализации Региональной программы на три года с распределением многоквартирных домов, планируемых видов услуг и (или) работ по капитальному ремонту, видов и объема государственной поддержки, муниципальной поддержки капитального ремонта по годам в пределах указанного срока.</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1.3. Муниципальная поддержка предоставляется в форме субсидий, в целях реализации мероприятия проведения капитального ремонта многоквартирных домах.</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 xml:space="preserve"> Субсидии носят целевой характер и не могут быть использованы на другие цели.</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 xml:space="preserve">1.4. Главным распорядителем средств бюджета Турковского муниципального района, предоставляющим субсидии, является администрация </w:t>
      </w:r>
      <w:r w:rsidRPr="00B849B0">
        <w:rPr>
          <w:rFonts w:ascii="Times New Roman" w:hAnsi="Times New Roman" w:cs="Times New Roman"/>
          <w:bCs/>
          <w:sz w:val="20"/>
          <w:szCs w:val="20"/>
        </w:rPr>
        <w:t>Турковского муниципального района</w:t>
      </w:r>
      <w:r w:rsidRPr="00B849B0">
        <w:rPr>
          <w:rFonts w:ascii="Times New Roman" w:hAnsi="Times New Roman" w:cs="Times New Roman"/>
          <w:iCs/>
          <w:sz w:val="20"/>
          <w:szCs w:val="20"/>
        </w:rPr>
        <w:t xml:space="preserve"> (далее - администрация).</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 xml:space="preserve">1.5. В соответствии с частью 1 статьи </w:t>
      </w:r>
      <w:proofErr w:type="spellStart"/>
      <w:r w:rsidRPr="00B849B0">
        <w:rPr>
          <w:rFonts w:ascii="Times New Roman" w:hAnsi="Times New Roman" w:cs="Times New Roman"/>
          <w:iCs/>
          <w:sz w:val="20"/>
          <w:szCs w:val="20"/>
        </w:rPr>
        <w:t>191муниципальная</w:t>
      </w:r>
      <w:proofErr w:type="spellEnd"/>
      <w:r w:rsidRPr="00B849B0">
        <w:rPr>
          <w:rFonts w:ascii="Times New Roman" w:hAnsi="Times New Roman" w:cs="Times New Roman"/>
          <w:iCs/>
          <w:sz w:val="20"/>
          <w:szCs w:val="20"/>
        </w:rPr>
        <w:t xml:space="preserve"> поддержка предоставляется товариществам собственников жилья, жилищным, жилищно-строительным кооперативам, созданным в соответствии с Жилищным кодексом Российской Федерации, управляющим организациям, региональному оператору.</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 xml:space="preserve">1.6. </w:t>
      </w:r>
      <w:proofErr w:type="gramStart"/>
      <w:r w:rsidRPr="00B849B0">
        <w:rPr>
          <w:rFonts w:ascii="Times New Roman" w:hAnsi="Times New Roman" w:cs="Times New Roman"/>
          <w:iCs/>
          <w:sz w:val="20"/>
          <w:szCs w:val="20"/>
        </w:rPr>
        <w:t>Перечень случаев оказания на возвратной и (или) безвозвратной основе за счет средств бюджета Турковского муниципального района дополнительной помощи при возникновении неотложной необходимости в проведении капитального ремонта общего имущества в многоквартирных домах включает в себя: пожары, взрывы, внезапное обрушение зданий и сооружений, аварии на электроэнергетических системах, аварии на коммунальных системах жизнеобеспечения, гидродинамические аварии, опасные геологические явления, опасные метеорологические явления, опасные гидрологические</w:t>
      </w:r>
      <w:proofErr w:type="gramEnd"/>
      <w:r w:rsidRPr="00B849B0">
        <w:rPr>
          <w:rFonts w:ascii="Times New Roman" w:hAnsi="Times New Roman" w:cs="Times New Roman"/>
          <w:iCs/>
          <w:sz w:val="20"/>
          <w:szCs w:val="20"/>
        </w:rPr>
        <w:t xml:space="preserve"> явления, опасные метеорологические явления, природные пожары, крупные террористические акты.</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 xml:space="preserve">1.7. </w:t>
      </w:r>
      <w:proofErr w:type="gramStart"/>
      <w:r w:rsidRPr="00B849B0">
        <w:rPr>
          <w:rFonts w:ascii="Times New Roman" w:hAnsi="Times New Roman" w:cs="Times New Roman"/>
          <w:iCs/>
          <w:sz w:val="20"/>
          <w:szCs w:val="20"/>
        </w:rPr>
        <w:t>Решение о необходимости проведения капитального ремонта и об оказании на возвратной и (или) безвозвратной основе за счет средств бюджета Турковского муниципального района дополнительной финансовой помощи при возникновении неотложной необходимости в проведении капитального ремонта общего имущества в многоквартирных домах в случаях, указанных в пункте 1.7 настоящего Порядка, принимается в форме протокола комиссии по оказанию на возвратной и (или) безвозвратной основе за</w:t>
      </w:r>
      <w:proofErr w:type="gramEnd"/>
      <w:r w:rsidRPr="00B849B0">
        <w:rPr>
          <w:rFonts w:ascii="Times New Roman" w:hAnsi="Times New Roman" w:cs="Times New Roman"/>
          <w:iCs/>
          <w:sz w:val="20"/>
          <w:szCs w:val="20"/>
        </w:rPr>
        <w:t xml:space="preserve"> счет средств бюджета Турковского муниципального района дополнительной финансовой помощи при возникновении неотложной необходимости в проведении капитального ремонта общего имущества в многоквартирных домах, создаваемой правовым актом администрации муниципального района.</w:t>
      </w:r>
    </w:p>
    <w:p w:rsidR="00B849B0" w:rsidRPr="00B849B0" w:rsidRDefault="00B849B0" w:rsidP="00B849B0">
      <w:pPr>
        <w:pStyle w:val="a4"/>
        <w:rPr>
          <w:rFonts w:ascii="Times New Roman" w:hAnsi="Times New Roman" w:cs="Times New Roman"/>
          <w:iCs/>
          <w:sz w:val="20"/>
          <w:szCs w:val="20"/>
        </w:rPr>
      </w:pPr>
    </w:p>
    <w:p w:rsidR="00B849B0" w:rsidRPr="00B849B0" w:rsidRDefault="00B849B0" w:rsidP="00B849B0">
      <w:pPr>
        <w:pStyle w:val="a4"/>
        <w:rPr>
          <w:rFonts w:ascii="Times New Roman" w:hAnsi="Times New Roman" w:cs="Times New Roman"/>
          <w:b/>
          <w:iCs/>
          <w:sz w:val="20"/>
          <w:szCs w:val="20"/>
        </w:rPr>
      </w:pPr>
      <w:r w:rsidRPr="00B849B0">
        <w:rPr>
          <w:rFonts w:ascii="Times New Roman" w:hAnsi="Times New Roman" w:cs="Times New Roman"/>
          <w:b/>
          <w:iCs/>
          <w:sz w:val="20"/>
          <w:szCs w:val="20"/>
        </w:rPr>
        <w:t>2. Условия и порядок предоставления субсидий</w:t>
      </w:r>
    </w:p>
    <w:p w:rsidR="00B849B0" w:rsidRPr="00B849B0" w:rsidRDefault="00B849B0" w:rsidP="00B849B0">
      <w:pPr>
        <w:pStyle w:val="a4"/>
        <w:rPr>
          <w:rFonts w:ascii="Times New Roman" w:hAnsi="Times New Roman" w:cs="Times New Roman"/>
          <w:b/>
          <w:iCs/>
          <w:sz w:val="20"/>
          <w:szCs w:val="20"/>
        </w:rPr>
      </w:pP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2.1. Субсидии предоставляются получателям субсидии, в соответствии с пунктами 2.6, 2.7, на основании договора о предоставлении субсидии (далее - договор).</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2.2. Получатели субсидии должны соответствовать следующим требованиям на первое число месяца, предшествующего месяцу, в котором планируется заключение договора:</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1) отсутствие неисполненной обязанности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 xml:space="preserve">2) отсутствие просроченной задолженности по возврату в бюджет муниципального района субсидий, бюджетных инвестиций, </w:t>
      </w:r>
      <w:proofErr w:type="gramStart"/>
      <w:r w:rsidRPr="00B849B0">
        <w:rPr>
          <w:rFonts w:ascii="Times New Roman" w:hAnsi="Times New Roman" w:cs="Times New Roman"/>
          <w:iCs/>
          <w:sz w:val="20"/>
          <w:szCs w:val="20"/>
        </w:rPr>
        <w:t>предоставленных</w:t>
      </w:r>
      <w:proofErr w:type="gramEnd"/>
      <w:r w:rsidRPr="00B849B0">
        <w:rPr>
          <w:rFonts w:ascii="Times New Roman" w:hAnsi="Times New Roman" w:cs="Times New Roman"/>
          <w:iCs/>
          <w:sz w:val="20"/>
          <w:szCs w:val="20"/>
        </w:rPr>
        <w:t xml:space="preserve"> в том числе с иными правовыми актами, и иной просроченной задолженности перед бюджетом муниципального района;</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3) получатели субсидии - юридические лица не должны находиться в процессе реорганизации, ликвидации, банкротства, а получатели субсидии - индивидуальные предприниматели не должны прекратить деятельность в качестве индивидуального предпринимателя;</w:t>
      </w:r>
    </w:p>
    <w:p w:rsidR="00B849B0" w:rsidRPr="00B849B0" w:rsidRDefault="00B849B0" w:rsidP="00B849B0">
      <w:pPr>
        <w:pStyle w:val="a4"/>
        <w:rPr>
          <w:rFonts w:ascii="Times New Roman" w:hAnsi="Times New Roman" w:cs="Times New Roman"/>
          <w:iCs/>
          <w:sz w:val="20"/>
          <w:szCs w:val="20"/>
        </w:rPr>
      </w:pPr>
      <w:proofErr w:type="gramStart"/>
      <w:r w:rsidRPr="00B849B0">
        <w:rPr>
          <w:rFonts w:ascii="Times New Roman" w:hAnsi="Times New Roman" w:cs="Times New Roman"/>
          <w:iCs/>
          <w:sz w:val="20"/>
          <w:szCs w:val="20"/>
        </w:rPr>
        <w:t xml:space="preserve">4) получатели субсидии не должны являться иностранными юридическими лицами, в том числе местом регистрации которых является государство или территория, включенные в утверждаемый Министерством </w:t>
      </w:r>
      <w:r w:rsidRPr="00B849B0">
        <w:rPr>
          <w:rFonts w:ascii="Times New Roman" w:hAnsi="Times New Roman" w:cs="Times New Roman"/>
          <w:iCs/>
          <w:sz w:val="20"/>
          <w:szCs w:val="20"/>
        </w:rPr>
        <w:lastRenderedPageBreak/>
        <w:t>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(далее - офшорные компании), а также российскими</w:t>
      </w:r>
      <w:proofErr w:type="gramEnd"/>
      <w:r w:rsidRPr="00B849B0">
        <w:rPr>
          <w:rFonts w:ascii="Times New Roman" w:hAnsi="Times New Roman" w:cs="Times New Roman"/>
          <w:iCs/>
          <w:sz w:val="20"/>
          <w:szCs w:val="20"/>
        </w:rPr>
        <w:t xml:space="preserve"> юридическими лицами, в уставном (складочном) капитале которых доля участия офшорных компаний в совокупности превышает 50 процентов;</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5) получатели субсидии не должны получать средства из бюджета муниципального района на основании иных муниципальных правовых актов на цели, указанные в пункте 1.3 настоящего Порядка.</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 xml:space="preserve">2.3. Решение о предоставлении или </w:t>
      </w:r>
      <w:proofErr w:type="gramStart"/>
      <w:r w:rsidRPr="00B849B0">
        <w:rPr>
          <w:rFonts w:ascii="Times New Roman" w:hAnsi="Times New Roman" w:cs="Times New Roman"/>
          <w:iCs/>
          <w:sz w:val="20"/>
          <w:szCs w:val="20"/>
        </w:rPr>
        <w:t>об отказе в предоставлении субсидии из бюджета муниципального района на проведение капитального ремонта общего имущества в многоквартирных домах</w:t>
      </w:r>
      <w:proofErr w:type="gramEnd"/>
      <w:r w:rsidRPr="00B849B0">
        <w:rPr>
          <w:rFonts w:ascii="Times New Roman" w:hAnsi="Times New Roman" w:cs="Times New Roman"/>
          <w:iCs/>
          <w:sz w:val="20"/>
          <w:szCs w:val="20"/>
        </w:rPr>
        <w:t xml:space="preserve">, расположенных на территории муниципального </w:t>
      </w:r>
      <w:proofErr w:type="spellStart"/>
      <w:r w:rsidRPr="00B849B0">
        <w:rPr>
          <w:rFonts w:ascii="Times New Roman" w:hAnsi="Times New Roman" w:cs="Times New Roman"/>
          <w:iCs/>
          <w:sz w:val="20"/>
          <w:szCs w:val="20"/>
        </w:rPr>
        <w:t>раойна</w:t>
      </w:r>
      <w:proofErr w:type="spellEnd"/>
      <w:r w:rsidRPr="00B849B0">
        <w:rPr>
          <w:rFonts w:ascii="Times New Roman" w:hAnsi="Times New Roman" w:cs="Times New Roman"/>
          <w:iCs/>
          <w:sz w:val="20"/>
          <w:szCs w:val="20"/>
        </w:rPr>
        <w:t xml:space="preserve">  (далее - решение о распределении субсидии), оформляется в двух экземплярах.</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 xml:space="preserve">2.4. В течение 7 (семи) дней </w:t>
      </w:r>
      <w:proofErr w:type="gramStart"/>
      <w:r w:rsidRPr="00B849B0">
        <w:rPr>
          <w:rFonts w:ascii="Times New Roman" w:hAnsi="Times New Roman" w:cs="Times New Roman"/>
          <w:iCs/>
          <w:sz w:val="20"/>
          <w:szCs w:val="20"/>
        </w:rPr>
        <w:t>с даты принятия</w:t>
      </w:r>
      <w:proofErr w:type="gramEnd"/>
      <w:r w:rsidRPr="00B849B0">
        <w:rPr>
          <w:rFonts w:ascii="Times New Roman" w:hAnsi="Times New Roman" w:cs="Times New Roman"/>
          <w:iCs/>
          <w:sz w:val="20"/>
          <w:szCs w:val="20"/>
        </w:rPr>
        <w:t xml:space="preserve"> решения о распределении субсидии администрация обязана уведомить получателей субсидии, в отношении которых принято указанное решение.</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2.5. Основаниями для отказа в предоставлении субсидии являются:</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1) несоответствие получателя субсидии требованиям пункта 2.2 настоящего Порядка;</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2) непредставление получателями субсидии, формирующими фонд капитального ремонта на специальных счетах, документов, приведенных в пункте 2.7.1 настоящего Порядка;</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2.6. Перечисление субсидий для проведения капитального ремонта многоквартирных домов, собственники помещений в которых формируют фонд капитального ремонта на счете регионального оператора, осуществляется в соответствии с пунктами 2.6.1 - 2.6.2 настоящего Порядка.</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2.6.1. Средства бюджета муниципального района перечисляются администрацией на отдельный банковский счет оператора после заключения договора между администрацией и оператором в соответствии с решением о распределении субсидии.</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2.7. Перечисление субсидий для проведения капитального ремонта многоквартирных домов, собственники помещений в которых формируют фонд капитального ремонта на специальных счетах, осуществляется в соответствии с пунктами 2.7.1 - 2.7.3 настоящего Порядка.</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2.7.1. Получатели субсидии, формирующие фонд капитального ремонта на специальном счете, открывают отдельные банковские счета. При этом для зачисления средств муниципальной поддержки капитального ремонта многоквартирных домов на каждый многоквартирный дом открывается один банковский счет и направляется в администрацию:</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1) уведомление об открытии таких счетов с указанием их реквизитов;</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 xml:space="preserve">2) решение о проведении капитального ремонта, которое принято в соответствии с требованиями статьи </w:t>
      </w:r>
      <w:proofErr w:type="spellStart"/>
      <w:r w:rsidRPr="00B849B0">
        <w:rPr>
          <w:rFonts w:ascii="Times New Roman" w:hAnsi="Times New Roman" w:cs="Times New Roman"/>
          <w:iCs/>
          <w:sz w:val="20"/>
          <w:szCs w:val="20"/>
        </w:rPr>
        <w:t>189Жилищного</w:t>
      </w:r>
      <w:proofErr w:type="spellEnd"/>
      <w:r w:rsidRPr="00B849B0">
        <w:rPr>
          <w:rFonts w:ascii="Times New Roman" w:hAnsi="Times New Roman" w:cs="Times New Roman"/>
          <w:iCs/>
          <w:sz w:val="20"/>
          <w:szCs w:val="20"/>
        </w:rPr>
        <w:t xml:space="preserve"> кодекса Российской Федерации, определяющее организацию (порядок ее определения), с которой будет заключен договор на проведение капитального ремонта в соответствии с краткосрочным планом;</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3) утвержденная в соответствии с требованиями статьи 189 Жилищного кодекса Российской Федерации смета расходов на капитальный ремонт этого дома с учетом перечня работ, установленных для данного дома на текущий год в краткосрочном плане, и с учетом предельной стоимости услуг и (или) работ по капитальному ремонту.</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2.7.2. В течение 5 (пяти) рабочих дней со дня поступления документов, указанных в пункте 2.7.1 настоящего Порядка, администрация заключает договор с получателем субсидии и перечисляет средства, предусмотренные на проведение капитального ремонта соответствующего многоквартирного дома.</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 xml:space="preserve">2.7.3. В случае </w:t>
      </w:r>
      <w:proofErr w:type="gramStart"/>
      <w:r w:rsidRPr="00B849B0">
        <w:rPr>
          <w:rFonts w:ascii="Times New Roman" w:hAnsi="Times New Roman" w:cs="Times New Roman"/>
          <w:iCs/>
          <w:sz w:val="20"/>
          <w:szCs w:val="20"/>
        </w:rPr>
        <w:t>выявления фактов нарушения условий предоставления</w:t>
      </w:r>
      <w:proofErr w:type="gramEnd"/>
      <w:r w:rsidRPr="00B849B0">
        <w:rPr>
          <w:rFonts w:ascii="Times New Roman" w:hAnsi="Times New Roman" w:cs="Times New Roman"/>
          <w:iCs/>
          <w:sz w:val="20"/>
          <w:szCs w:val="20"/>
        </w:rPr>
        <w:t xml:space="preserve"> субсидии, предусмотренных пунктом 4.6 настоящего Порядка, а также в случае возникновения экономии субсидий, полученной в результате проведения конкурсов по отбору подрядных организаций, неосвоенные средства подлежат зачислению в доход бюджета муниципального района.</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2.8. Получатель субсидий производит оплату услуг и (или) работ по капитальному ремонту общего имущества многоквартирного дома на основании актов приемки услуг и (или) работ по капитальному ремонту многоквартирного дома, согласованных с администрацией и подписанных лицами, которые уполномочены действовать от имени собственников помещений в многоквартирном доме.</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Запрещается приобретение получателями субсидии средств иностранной валюты, за исключением операций, осуществляемых в соответствии с валютным законодательством Российской Федерации при закупке (поставке) высокотехнологичного импортного оборудования, сырья и комплектующих изделий, а также связанных с достижением целей предоставления этих средств иных операций.</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2.9. Отказ администрации в согласовании акта приемки услуг и (или) работ по капитальному ремонту многоквартирного дома допускается в случаях предъявления для оплаты работ, не предусмотренных краткосрочным планом, а также в случае превышения ранее утвержденной сметы на капитальный ремонт этого дома.</w:t>
      </w:r>
    </w:p>
    <w:p w:rsidR="00B849B0" w:rsidRPr="00B849B0" w:rsidRDefault="00B849B0" w:rsidP="00B849B0">
      <w:pPr>
        <w:pStyle w:val="a4"/>
        <w:rPr>
          <w:rFonts w:ascii="Times New Roman" w:hAnsi="Times New Roman" w:cs="Times New Roman"/>
          <w:iCs/>
          <w:sz w:val="20"/>
          <w:szCs w:val="20"/>
        </w:rPr>
      </w:pPr>
    </w:p>
    <w:p w:rsidR="00B849B0" w:rsidRPr="00B849B0" w:rsidRDefault="00B849B0" w:rsidP="00B849B0">
      <w:pPr>
        <w:pStyle w:val="a4"/>
        <w:rPr>
          <w:rFonts w:ascii="Times New Roman" w:hAnsi="Times New Roman" w:cs="Times New Roman"/>
          <w:b/>
          <w:iCs/>
          <w:sz w:val="20"/>
          <w:szCs w:val="20"/>
        </w:rPr>
      </w:pPr>
      <w:r w:rsidRPr="00B849B0">
        <w:rPr>
          <w:rFonts w:ascii="Times New Roman" w:hAnsi="Times New Roman" w:cs="Times New Roman"/>
          <w:b/>
          <w:iCs/>
          <w:sz w:val="20"/>
          <w:szCs w:val="20"/>
        </w:rPr>
        <w:t>3. Требования к отчетности о расходовании субсидии.</w:t>
      </w:r>
    </w:p>
    <w:p w:rsidR="00B849B0" w:rsidRPr="00B849B0" w:rsidRDefault="00B849B0" w:rsidP="00B849B0">
      <w:pPr>
        <w:pStyle w:val="a4"/>
        <w:rPr>
          <w:rFonts w:ascii="Times New Roman" w:hAnsi="Times New Roman" w:cs="Times New Roman"/>
          <w:b/>
          <w:iCs/>
          <w:sz w:val="20"/>
          <w:szCs w:val="20"/>
        </w:rPr>
      </w:pPr>
    </w:p>
    <w:p w:rsidR="00B849B0" w:rsidRPr="00B849B0" w:rsidRDefault="00B849B0" w:rsidP="00B849B0">
      <w:pPr>
        <w:pStyle w:val="a4"/>
        <w:rPr>
          <w:rFonts w:ascii="Times New Roman" w:hAnsi="Times New Roman" w:cs="Times New Roman"/>
          <w:iCs/>
          <w:sz w:val="20"/>
          <w:szCs w:val="20"/>
        </w:rPr>
      </w:pPr>
      <w:proofErr w:type="gramStart"/>
      <w:r w:rsidRPr="00B849B0">
        <w:rPr>
          <w:rFonts w:ascii="Times New Roman" w:hAnsi="Times New Roman" w:cs="Times New Roman"/>
          <w:iCs/>
          <w:sz w:val="20"/>
          <w:szCs w:val="20"/>
        </w:rPr>
        <w:t>Получатели субсидий ежеквартально, в срок не позднее последнего рабочего дня месяца, следующего за отчетным кварталом, представляют в администрацию финансовый отчет о целевом использовании денежных средств с приложением финансовой отчетности о ходе выполнения работ по капитальному ремонту с копиями первичных бухгалтерских документов (договоры, акты приемки выполненных работ, справки о стоимости выполненных работ, выписки с банковского счета в кредитной организации, платежные поручения</w:t>
      </w:r>
      <w:proofErr w:type="gramEnd"/>
      <w:r w:rsidRPr="00B849B0">
        <w:rPr>
          <w:rFonts w:ascii="Times New Roman" w:hAnsi="Times New Roman" w:cs="Times New Roman"/>
          <w:iCs/>
          <w:sz w:val="20"/>
          <w:szCs w:val="20"/>
        </w:rPr>
        <w:t xml:space="preserve"> и иные документы, связанные с выполнением работ по капитальному ремонту многоквартирных домов).</w:t>
      </w:r>
    </w:p>
    <w:p w:rsidR="00B849B0" w:rsidRPr="00B849B0" w:rsidRDefault="00B849B0" w:rsidP="00B849B0">
      <w:pPr>
        <w:pStyle w:val="a4"/>
        <w:rPr>
          <w:rFonts w:ascii="Times New Roman" w:hAnsi="Times New Roman" w:cs="Times New Roman"/>
          <w:iCs/>
          <w:sz w:val="20"/>
          <w:szCs w:val="20"/>
        </w:rPr>
      </w:pPr>
    </w:p>
    <w:p w:rsidR="00B849B0" w:rsidRPr="00B849B0" w:rsidRDefault="00B849B0" w:rsidP="00B849B0">
      <w:pPr>
        <w:pStyle w:val="a4"/>
        <w:rPr>
          <w:rFonts w:ascii="Times New Roman" w:hAnsi="Times New Roman" w:cs="Times New Roman"/>
          <w:b/>
          <w:iCs/>
          <w:sz w:val="20"/>
          <w:szCs w:val="20"/>
        </w:rPr>
      </w:pPr>
      <w:r w:rsidRPr="00B849B0">
        <w:rPr>
          <w:rFonts w:ascii="Times New Roman" w:hAnsi="Times New Roman" w:cs="Times New Roman"/>
          <w:b/>
          <w:iCs/>
          <w:sz w:val="20"/>
          <w:szCs w:val="20"/>
        </w:rPr>
        <w:t xml:space="preserve">4. Требования об осуществлении </w:t>
      </w:r>
      <w:proofErr w:type="gramStart"/>
      <w:r w:rsidRPr="00B849B0">
        <w:rPr>
          <w:rFonts w:ascii="Times New Roman" w:hAnsi="Times New Roman" w:cs="Times New Roman"/>
          <w:b/>
          <w:iCs/>
          <w:sz w:val="20"/>
          <w:szCs w:val="20"/>
        </w:rPr>
        <w:t>контроля за</w:t>
      </w:r>
      <w:proofErr w:type="gramEnd"/>
      <w:r w:rsidRPr="00B849B0">
        <w:rPr>
          <w:rFonts w:ascii="Times New Roman" w:hAnsi="Times New Roman" w:cs="Times New Roman"/>
          <w:b/>
          <w:iCs/>
          <w:sz w:val="20"/>
          <w:szCs w:val="20"/>
        </w:rPr>
        <w:t xml:space="preserve"> соблюдением условий, целей и порядка предоставления субсидии и ответственности за их нарушение</w:t>
      </w:r>
    </w:p>
    <w:p w:rsidR="00B849B0" w:rsidRPr="00B849B0" w:rsidRDefault="00B849B0" w:rsidP="00B849B0">
      <w:pPr>
        <w:pStyle w:val="a4"/>
        <w:rPr>
          <w:rFonts w:ascii="Times New Roman" w:hAnsi="Times New Roman" w:cs="Times New Roman"/>
          <w:iCs/>
          <w:sz w:val="20"/>
          <w:szCs w:val="20"/>
        </w:rPr>
      </w:pP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4.1. Субсидия подлежит возврату в бюджет муниципального района в следующих случаях:</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1) неиспользования субсидии или неполного освоения аккумулированных на отдельном банковском счете денежных средств (при условии завершения ремонтных работ и расчетов с подрядными организациями в полном объеме);</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2) нецелевого использования получателем субсидии предоставленных денежных средств, в том числе выявленного по результатам контроля администрации и органами муниципального финансового контроля;</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3) неисполнения и (или) ненадлежащего исполнения получателем субсидии обязательств, предусмотренных договором, в том числе некачественного оказания услуг населению муниципального района;</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4) выявления факта предоставления недостоверных сведений для получения средств и (или) документов, подтверждающих затраты;</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5) реорганизации или банкротства получателя субсидии;</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6) нарушения получателем субсидии условий, установленных при ее предоставлении, выявленного по фактам проверок, проведенных администрацией и органами муниципального финансового контроля;</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7) в иных случаях, предусмотренных действующим законодательством.</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4.2. Факт нецелевого использования субсидии или невыполнения условий, предусмотренных Договором о предоставлении субсидии, устанавливается актом проверки, в котором указываются выявленные нарушения и сроки их устранения.</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4.3. Возврат денежных средств осуществляется получателем субсидии в течение 10 (десяти) рабочих дней с момента получения акта проверки.</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4.4. Возврат в текущем финансовом году получателем субсидии остатков субсидии, не использованных в отчетном финансовом году, в случаях, предусмотренных договором, указанном в пункте 2.1 настоящего Порядка, осуществляется получателем субсидии в течение 10 (десяти) рабочих дней со дня предоставления им установленной отчетности.</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4.5. При отказе получателя субсидии в добровольном порядке возместить денежные средства, взыскание производится в порядке и в соответствии с законодательством Российской Федерации.</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4.6. Обязательные проверки соблюдения условий, целей и порядка предоставления субсидии ее получателями осуществляются администрацией и органами муниципального финансового контроля.</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4.7. Разногласия и споры, возникающие в процессе предоставления и использования субсидии, решаются в установленном действующим законодательством порядке.</w:t>
      </w:r>
    </w:p>
    <w:p w:rsidR="00B849B0" w:rsidRPr="00B849B0" w:rsidRDefault="00B849B0" w:rsidP="00B849B0">
      <w:pPr>
        <w:pStyle w:val="a4"/>
        <w:rPr>
          <w:rFonts w:ascii="Times New Roman" w:hAnsi="Times New Roman" w:cs="Times New Roman"/>
          <w:iCs/>
          <w:sz w:val="20"/>
          <w:szCs w:val="20"/>
        </w:rPr>
      </w:pPr>
      <w:r w:rsidRPr="00B849B0">
        <w:rPr>
          <w:rFonts w:ascii="Times New Roman" w:hAnsi="Times New Roman" w:cs="Times New Roman"/>
          <w:iCs/>
          <w:sz w:val="20"/>
          <w:szCs w:val="20"/>
        </w:rPr>
        <w:t>4.8. Получатель субсидии несет полную ответственность за недостоверность предоставляемых в администрацию сведений, нарушение условий предоставления субсидии, а также нецелевое использование субсидии в соответствии с законодательством Российской Федерации.</w:t>
      </w:r>
    </w:p>
    <w:p w:rsidR="00B849B0" w:rsidRPr="005E6718" w:rsidRDefault="00B849B0" w:rsidP="00B849B0">
      <w:pPr>
        <w:ind w:firstLine="709"/>
        <w:jc w:val="both"/>
        <w:rPr>
          <w:iCs/>
          <w:szCs w:val="28"/>
        </w:rPr>
      </w:pPr>
    </w:p>
    <w:p w:rsidR="00B849B0" w:rsidRPr="00B849B0" w:rsidRDefault="00B849B0" w:rsidP="00B849B0">
      <w:pPr>
        <w:pStyle w:val="a4"/>
        <w:rPr>
          <w:rFonts w:ascii="Times New Roman" w:hAnsi="Times New Roman" w:cs="Times New Roman"/>
          <w:sz w:val="20"/>
          <w:szCs w:val="20"/>
        </w:rPr>
      </w:pPr>
    </w:p>
    <w:p w:rsidR="00B849B0" w:rsidRPr="00B849B0" w:rsidRDefault="00B849B0" w:rsidP="00B849B0">
      <w:pPr>
        <w:pStyle w:val="a4"/>
        <w:rPr>
          <w:rFonts w:ascii="Times New Roman" w:hAnsi="Times New Roman" w:cs="Times New Roman"/>
          <w:sz w:val="20"/>
          <w:szCs w:val="20"/>
        </w:rPr>
      </w:pPr>
    </w:p>
    <w:p w:rsidR="00B849B0" w:rsidRPr="0052639D" w:rsidRDefault="00B849B0" w:rsidP="00B849B0">
      <w:pPr>
        <w:pStyle w:val="a4"/>
        <w:rPr>
          <w:rFonts w:ascii="Times New Roman" w:hAnsi="Times New Roman" w:cs="Times New Roman"/>
          <w:sz w:val="20"/>
          <w:szCs w:val="20"/>
        </w:rPr>
      </w:pPr>
      <w:r w:rsidRPr="0052639D">
        <w:rPr>
          <w:rFonts w:ascii="Times New Roman" w:hAnsi="Times New Roman" w:cs="Times New Roman"/>
          <w:sz w:val="20"/>
          <w:szCs w:val="20"/>
        </w:rPr>
        <w:t>412070, Саратовская область,          Главный редактор</w:t>
      </w:r>
    </w:p>
    <w:p w:rsidR="00B849B0" w:rsidRPr="0052639D" w:rsidRDefault="00B849B0" w:rsidP="00B849B0">
      <w:pPr>
        <w:pStyle w:val="a4"/>
        <w:rPr>
          <w:rFonts w:ascii="Times New Roman" w:hAnsi="Times New Roman" w:cs="Times New Roman"/>
          <w:sz w:val="20"/>
          <w:szCs w:val="20"/>
        </w:rPr>
      </w:pPr>
      <w:r w:rsidRPr="0052639D">
        <w:rPr>
          <w:rFonts w:ascii="Times New Roman" w:hAnsi="Times New Roman" w:cs="Times New Roman"/>
          <w:sz w:val="20"/>
          <w:szCs w:val="20"/>
        </w:rPr>
        <w:t xml:space="preserve">р. п. Турки,                                            А.Я. </w:t>
      </w:r>
      <w:proofErr w:type="spellStart"/>
      <w:r w:rsidRPr="0052639D">
        <w:rPr>
          <w:rFonts w:ascii="Times New Roman" w:hAnsi="Times New Roman" w:cs="Times New Roman"/>
          <w:sz w:val="20"/>
          <w:szCs w:val="20"/>
        </w:rPr>
        <w:t>Крапаускас</w:t>
      </w:r>
      <w:proofErr w:type="spellEnd"/>
      <w:r w:rsidRPr="0052639D">
        <w:rPr>
          <w:rFonts w:ascii="Times New Roman" w:hAnsi="Times New Roman" w:cs="Times New Roman"/>
          <w:sz w:val="20"/>
          <w:szCs w:val="20"/>
        </w:rPr>
        <w:t xml:space="preserve">      </w:t>
      </w:r>
      <w:r w:rsidRPr="0052639D">
        <w:rPr>
          <w:rFonts w:ascii="Times New Roman" w:hAnsi="Times New Roman" w:cs="Times New Roman"/>
          <w:sz w:val="20"/>
          <w:szCs w:val="20"/>
        </w:rPr>
        <w:tab/>
        <w:t xml:space="preserve">Бесплатно                                                                  </w:t>
      </w:r>
    </w:p>
    <w:p w:rsidR="00B849B0" w:rsidRPr="0052639D" w:rsidRDefault="00B849B0" w:rsidP="00B849B0">
      <w:pPr>
        <w:pStyle w:val="a4"/>
        <w:rPr>
          <w:rFonts w:ascii="Times New Roman" w:hAnsi="Times New Roman" w:cs="Times New Roman"/>
        </w:rPr>
      </w:pPr>
      <w:r w:rsidRPr="0052639D">
        <w:rPr>
          <w:rFonts w:ascii="Times New Roman" w:hAnsi="Times New Roman" w:cs="Times New Roman"/>
          <w:sz w:val="20"/>
          <w:szCs w:val="20"/>
        </w:rPr>
        <w:t xml:space="preserve"> ул. </w:t>
      </w:r>
      <w:proofErr w:type="gramStart"/>
      <w:r w:rsidRPr="0052639D">
        <w:rPr>
          <w:rFonts w:ascii="Times New Roman" w:hAnsi="Times New Roman" w:cs="Times New Roman"/>
          <w:sz w:val="20"/>
          <w:szCs w:val="20"/>
        </w:rPr>
        <w:t>Советская</w:t>
      </w:r>
      <w:proofErr w:type="gramEnd"/>
      <w:r w:rsidRPr="0052639D">
        <w:rPr>
          <w:rFonts w:ascii="Times New Roman" w:hAnsi="Times New Roman" w:cs="Times New Roman"/>
          <w:sz w:val="20"/>
          <w:szCs w:val="20"/>
        </w:rPr>
        <w:t>, дом 39                                                             100   экземпляров</w:t>
      </w:r>
    </w:p>
    <w:p w:rsidR="00B849B0" w:rsidRPr="00B849B0" w:rsidRDefault="00B849B0" w:rsidP="00B849B0">
      <w:pPr>
        <w:pStyle w:val="a4"/>
        <w:rPr>
          <w:rFonts w:ascii="Times New Roman" w:hAnsi="Times New Roman" w:cs="Times New Roman"/>
          <w:sz w:val="20"/>
          <w:szCs w:val="20"/>
        </w:rPr>
      </w:pPr>
      <w:bookmarkStart w:id="0" w:name="_GoBack"/>
      <w:bookmarkEnd w:id="0"/>
    </w:p>
    <w:p w:rsidR="00B849B0" w:rsidRPr="00B849B0" w:rsidRDefault="00B849B0" w:rsidP="00B849B0">
      <w:pPr>
        <w:pStyle w:val="a4"/>
        <w:rPr>
          <w:rFonts w:ascii="Times New Roman" w:hAnsi="Times New Roman" w:cs="Times New Roman"/>
          <w:sz w:val="20"/>
          <w:szCs w:val="20"/>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Default="00B849B0" w:rsidP="00B849B0">
      <w:pPr>
        <w:pStyle w:val="a4"/>
        <w:jc w:val="both"/>
        <w:rPr>
          <w:rFonts w:ascii="Times New Roman" w:hAnsi="Times New Roman" w:cs="Times New Roman"/>
        </w:rPr>
      </w:pPr>
    </w:p>
    <w:p w:rsidR="00B849B0" w:rsidRPr="00B849B0" w:rsidRDefault="00B849B0" w:rsidP="00B849B0">
      <w:pPr>
        <w:pStyle w:val="a4"/>
        <w:jc w:val="both"/>
        <w:rPr>
          <w:rFonts w:ascii="Times New Roman" w:hAnsi="Times New Roman" w:cs="Times New Roman"/>
        </w:rPr>
      </w:pPr>
    </w:p>
    <w:p w:rsidR="00B849B0" w:rsidRPr="00B849B0" w:rsidRDefault="00B849B0" w:rsidP="00B849B0">
      <w:pPr>
        <w:jc w:val="both"/>
        <w:rPr>
          <w:rFonts w:ascii="Times New Roman" w:hAnsi="Times New Roman" w:cs="Times New Roman"/>
          <w:sz w:val="20"/>
          <w:szCs w:val="20"/>
        </w:rPr>
      </w:pPr>
    </w:p>
    <w:p w:rsidR="00B849B0" w:rsidRPr="0052639D" w:rsidRDefault="00B849B0" w:rsidP="00B849B0">
      <w:pPr>
        <w:pStyle w:val="a4"/>
        <w:jc w:val="both"/>
        <w:rPr>
          <w:rFonts w:ascii="Times New Roman" w:hAnsi="Times New Roman" w:cs="Times New Roman"/>
        </w:rPr>
      </w:pPr>
    </w:p>
    <w:p w:rsidR="000848CC" w:rsidRDefault="000848CC"/>
    <w:sectPr w:rsidR="000848CC" w:rsidSect="00B849B0">
      <w:pgSz w:w="11906" w:h="16838"/>
      <w:pgMar w:top="1134" w:right="850" w:bottom="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altName w:val="?l?r ???"/>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9B0"/>
    <w:rsid w:val="000848CC"/>
    <w:rsid w:val="00195770"/>
    <w:rsid w:val="00527284"/>
    <w:rsid w:val="00A622B6"/>
    <w:rsid w:val="00B849B0"/>
    <w:rsid w:val="00C31158"/>
    <w:rsid w:val="00DA2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9B0"/>
    <w:rPr>
      <w:rFonts w:eastAsiaTheme="minorEastAsia"/>
      <w:lang w:eastAsia="ru-RU"/>
    </w:rPr>
  </w:style>
  <w:style w:type="paragraph" w:styleId="2">
    <w:name w:val="heading 2"/>
    <w:basedOn w:val="a"/>
    <w:next w:val="a"/>
    <w:link w:val="20"/>
    <w:qFormat/>
    <w:rsid w:val="00B849B0"/>
    <w:pPr>
      <w:keepNext/>
      <w:spacing w:after="0" w:line="240" w:lineRule="auto"/>
      <w:jc w:val="center"/>
      <w:outlineLvl w:val="1"/>
    </w:pPr>
    <w:rPr>
      <w:rFonts w:ascii="Times New Roman" w:eastAsia="Times New Roman" w:hAnsi="Times New Roman"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rsid w:val="00B849B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aliases w:val="ОФПИСЬМО"/>
    <w:uiPriority w:val="1"/>
    <w:qFormat/>
    <w:rsid w:val="00B849B0"/>
    <w:pPr>
      <w:spacing w:after="0" w:line="240" w:lineRule="auto"/>
    </w:pPr>
    <w:rPr>
      <w:rFonts w:eastAsiaTheme="minorEastAsia"/>
      <w:lang w:eastAsia="ru-RU"/>
    </w:rPr>
  </w:style>
  <w:style w:type="paragraph" w:styleId="a5">
    <w:name w:val="Balloon Text"/>
    <w:basedOn w:val="a"/>
    <w:link w:val="a6"/>
    <w:uiPriority w:val="99"/>
    <w:semiHidden/>
    <w:unhideWhenUsed/>
    <w:rsid w:val="00B849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849B0"/>
    <w:rPr>
      <w:rFonts w:ascii="Tahoma" w:eastAsiaTheme="minorEastAsia" w:hAnsi="Tahoma" w:cs="Tahoma"/>
      <w:sz w:val="16"/>
      <w:szCs w:val="16"/>
      <w:lang w:eastAsia="ru-RU"/>
    </w:rPr>
  </w:style>
  <w:style w:type="character" w:customStyle="1" w:styleId="20">
    <w:name w:val="Заголовок 2 Знак"/>
    <w:basedOn w:val="a0"/>
    <w:link w:val="2"/>
    <w:rsid w:val="00B849B0"/>
    <w:rPr>
      <w:rFonts w:ascii="Times New Roman" w:eastAsia="Times New Roman" w:hAnsi="Times New Roman" w:cs="Times New Roman"/>
      <w:b/>
      <w:sz w:val="32"/>
      <w:szCs w:val="20"/>
      <w:lang w:eastAsia="ru-RU"/>
    </w:rPr>
  </w:style>
  <w:style w:type="paragraph" w:styleId="21">
    <w:name w:val="Body Text 2"/>
    <w:basedOn w:val="a"/>
    <w:link w:val="22"/>
    <w:rsid w:val="00B849B0"/>
    <w:pPr>
      <w:spacing w:after="0" w:line="240" w:lineRule="auto"/>
      <w:jc w:val="both"/>
    </w:pPr>
    <w:rPr>
      <w:rFonts w:ascii="Times New Roman" w:eastAsia="Times New Roman" w:hAnsi="Times New Roman" w:cs="Times New Roman"/>
      <w:sz w:val="28"/>
      <w:szCs w:val="20"/>
    </w:rPr>
  </w:style>
  <w:style w:type="character" w:customStyle="1" w:styleId="22">
    <w:name w:val="Основной текст 2 Знак"/>
    <w:basedOn w:val="a0"/>
    <w:link w:val="21"/>
    <w:rsid w:val="00B849B0"/>
    <w:rPr>
      <w:rFonts w:ascii="Times New Roman" w:eastAsia="Times New Roman" w:hAnsi="Times New Roman" w:cs="Times New Roman"/>
      <w:sz w:val="28"/>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49B0"/>
    <w:rPr>
      <w:rFonts w:eastAsiaTheme="minorEastAsia"/>
      <w:lang w:eastAsia="ru-RU"/>
    </w:rPr>
  </w:style>
  <w:style w:type="paragraph" w:styleId="2">
    <w:name w:val="heading 2"/>
    <w:basedOn w:val="a"/>
    <w:next w:val="a"/>
    <w:link w:val="20"/>
    <w:qFormat/>
    <w:rsid w:val="00B849B0"/>
    <w:pPr>
      <w:keepNext/>
      <w:spacing w:after="0" w:line="240" w:lineRule="auto"/>
      <w:jc w:val="center"/>
      <w:outlineLvl w:val="1"/>
    </w:pPr>
    <w:rPr>
      <w:rFonts w:ascii="Times New Roman" w:eastAsia="Times New Roman" w:hAnsi="Times New Roman" w:cs="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
    <w:basedOn w:val="a"/>
    <w:rsid w:val="00B849B0"/>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aliases w:val="ОФПИСЬМО"/>
    <w:uiPriority w:val="1"/>
    <w:qFormat/>
    <w:rsid w:val="00B849B0"/>
    <w:pPr>
      <w:spacing w:after="0" w:line="240" w:lineRule="auto"/>
    </w:pPr>
    <w:rPr>
      <w:rFonts w:eastAsiaTheme="minorEastAsia"/>
      <w:lang w:eastAsia="ru-RU"/>
    </w:rPr>
  </w:style>
  <w:style w:type="paragraph" w:styleId="a5">
    <w:name w:val="Balloon Text"/>
    <w:basedOn w:val="a"/>
    <w:link w:val="a6"/>
    <w:uiPriority w:val="99"/>
    <w:semiHidden/>
    <w:unhideWhenUsed/>
    <w:rsid w:val="00B849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849B0"/>
    <w:rPr>
      <w:rFonts w:ascii="Tahoma" w:eastAsiaTheme="minorEastAsia" w:hAnsi="Tahoma" w:cs="Tahoma"/>
      <w:sz w:val="16"/>
      <w:szCs w:val="16"/>
      <w:lang w:eastAsia="ru-RU"/>
    </w:rPr>
  </w:style>
  <w:style w:type="character" w:customStyle="1" w:styleId="20">
    <w:name w:val="Заголовок 2 Знак"/>
    <w:basedOn w:val="a0"/>
    <w:link w:val="2"/>
    <w:rsid w:val="00B849B0"/>
    <w:rPr>
      <w:rFonts w:ascii="Times New Roman" w:eastAsia="Times New Roman" w:hAnsi="Times New Roman" w:cs="Times New Roman"/>
      <w:b/>
      <w:sz w:val="32"/>
      <w:szCs w:val="20"/>
      <w:lang w:eastAsia="ru-RU"/>
    </w:rPr>
  </w:style>
  <w:style w:type="paragraph" w:styleId="21">
    <w:name w:val="Body Text 2"/>
    <w:basedOn w:val="a"/>
    <w:link w:val="22"/>
    <w:rsid w:val="00B849B0"/>
    <w:pPr>
      <w:spacing w:after="0" w:line="240" w:lineRule="auto"/>
      <w:jc w:val="both"/>
    </w:pPr>
    <w:rPr>
      <w:rFonts w:ascii="Times New Roman" w:eastAsia="Times New Roman" w:hAnsi="Times New Roman" w:cs="Times New Roman"/>
      <w:sz w:val="28"/>
      <w:szCs w:val="20"/>
    </w:rPr>
  </w:style>
  <w:style w:type="character" w:customStyle="1" w:styleId="22">
    <w:name w:val="Основной текст 2 Знак"/>
    <w:basedOn w:val="a0"/>
    <w:link w:val="21"/>
    <w:rsid w:val="00B849B0"/>
    <w:rPr>
      <w:rFonts w:ascii="Times New Roman" w:eastAsia="Times New Roman" w:hAnsi="Times New Roman" w:cs="Times New Roman"/>
      <w:sz w:val="28"/>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6</Pages>
  <Words>2859</Words>
  <Characters>16300</Characters>
  <Application>Microsoft Office Word</Application>
  <DocSecurity>0</DocSecurity>
  <Lines>135</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cp:revision>
  <dcterms:created xsi:type="dcterms:W3CDTF">2018-08-02T05:53:00Z</dcterms:created>
  <dcterms:modified xsi:type="dcterms:W3CDTF">2018-08-02T06:00:00Z</dcterms:modified>
</cp:coreProperties>
</file>