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36" w:rsidRDefault="00641313">
      <w:pPr>
        <w:pStyle w:val="Standard"/>
        <w:jc w:val="center"/>
      </w:pPr>
      <w:bookmarkStart w:id="0" w:name="_GoBack"/>
      <w:bookmarkEnd w:id="0"/>
      <w:r>
        <w:rPr>
          <w:rFonts w:eastAsia="Times New Roman" w:cs="Times New Roman"/>
          <w:b/>
          <w:bCs/>
          <w:i/>
          <w:iCs/>
          <w:noProof/>
          <w:color w:val="auto"/>
          <w:sz w:val="28"/>
          <w:szCs w:val="28"/>
          <w:u w:val="single"/>
          <w:lang w:bidi="ar-SA"/>
        </w:rPr>
        <w:drawing>
          <wp:inline distT="0" distB="0" distL="0" distR="0">
            <wp:extent cx="762480" cy="914400"/>
            <wp:effectExtent l="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48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bCs/>
          <w:i/>
          <w:iCs/>
          <w:color w:val="auto"/>
          <w:sz w:val="186"/>
          <w:szCs w:val="186"/>
          <w:u w:val="single"/>
          <w:lang w:val="ru-RU" w:eastAsia="ru-RU" w:bidi="ar-SA"/>
        </w:rPr>
        <w:t>ВЕСТНИК</w:t>
      </w:r>
    </w:p>
    <w:p w:rsidR="00943936" w:rsidRDefault="00641313">
      <w:pPr>
        <w:pStyle w:val="Standard"/>
        <w:jc w:val="center"/>
      </w:pPr>
      <w:r>
        <w:rPr>
          <w:rFonts w:eastAsia="Times New Roman" w:cs="Times New Roman"/>
          <w:b/>
          <w:bCs/>
          <w:i/>
          <w:iCs/>
          <w:color w:val="auto"/>
          <w:sz w:val="48"/>
          <w:szCs w:val="48"/>
          <w:lang w:val="ru-RU" w:eastAsia="ru-RU" w:bidi="ar-SA"/>
        </w:rPr>
        <w:t xml:space="preserve">Турковского муниципального района </w:t>
      </w:r>
      <w:r>
        <w:rPr>
          <w:rFonts w:eastAsia="Times New Roman" w:cs="Times New Roman"/>
          <w:b/>
          <w:bCs/>
          <w:i/>
          <w:iCs/>
          <w:color w:val="auto"/>
          <w:sz w:val="36"/>
          <w:szCs w:val="36"/>
          <w:lang w:val="ru-RU" w:eastAsia="ru-RU" w:bidi="ar-SA"/>
        </w:rPr>
        <w:t xml:space="preserve">   </w:t>
      </w:r>
    </w:p>
    <w:p w:rsidR="00943936" w:rsidRDefault="00641313">
      <w:pPr>
        <w:pStyle w:val="Standard"/>
      </w:pPr>
      <w:r>
        <w:rPr>
          <w:rFonts w:eastAsia="Times New Roman" w:cs="Times New Roman"/>
          <w:b/>
          <w:bCs/>
          <w:i/>
          <w:iCs/>
          <w:color w:val="auto"/>
          <w:sz w:val="36"/>
          <w:szCs w:val="36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sz w:val="36"/>
          <w:szCs w:val="36"/>
          <w:lang w:val="ru-RU" w:eastAsia="ru-RU" w:bidi="ar-SA"/>
        </w:rPr>
        <w:t xml:space="preserve">  </w:t>
      </w:r>
    </w:p>
    <w:p w:rsidR="00943936" w:rsidRDefault="00641313">
      <w:pPr>
        <w:pStyle w:val="Standard"/>
      </w:pPr>
      <w:r>
        <w:rPr>
          <w:rFonts w:eastAsia="Times New Roman" w:cs="Times New Roman"/>
          <w:b/>
          <w:bCs/>
          <w:color w:val="auto"/>
          <w:sz w:val="30"/>
          <w:szCs w:val="30"/>
          <w:lang w:val="ru-RU" w:eastAsia="ru-RU" w:bidi="ar-SA"/>
        </w:rPr>
        <w:t>№ 8</w:t>
      </w: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/>
          <w:b/>
          <w:bCs/>
          <w:color w:val="auto"/>
          <w:lang w:val="ru-RU" w:eastAsia="ru-RU" w:bidi="ar-SA"/>
        </w:rPr>
        <w:t>Учредитель: Собрание депутатов</w:t>
      </w:r>
      <w:r>
        <w:rPr>
          <w:rFonts w:eastAsia="Times New Roman" w:cs="Times New Roman"/>
          <w:b/>
          <w:bCs/>
          <w:color w:val="auto"/>
          <w:sz w:val="20"/>
          <w:szCs w:val="20"/>
          <w:lang w:val="ru-RU" w:eastAsia="ru-RU" w:bidi="ar-SA"/>
        </w:rPr>
        <w:t xml:space="preserve">         </w:t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от  3  февраля 2012 года  </w:t>
      </w:r>
      <w:r>
        <w:rPr>
          <w:rFonts w:eastAsia="Times New Roman" w:cs="Times New Roman"/>
          <w:b/>
          <w:bCs/>
          <w:color w:val="auto"/>
          <w:sz w:val="20"/>
          <w:szCs w:val="20"/>
          <w:lang w:val="ru-RU" w:eastAsia="ru-RU" w:bidi="ar-SA"/>
        </w:rPr>
        <w:t xml:space="preserve">                                            </w:t>
      </w:r>
      <w:r>
        <w:rPr>
          <w:rFonts w:eastAsia="Times New Roman" w:cs="Times New Roman"/>
          <w:b/>
          <w:bCs/>
          <w:color w:val="auto"/>
          <w:lang w:val="ru-RU" w:eastAsia="ru-RU" w:bidi="ar-SA"/>
        </w:rPr>
        <w:t>Турковского муниципального района</w:t>
      </w:r>
    </w:p>
    <w:p w:rsidR="00943936" w:rsidRDefault="00943936">
      <w:pPr>
        <w:pStyle w:val="Standard"/>
        <w:jc w:val="center"/>
        <w:rPr>
          <w:rFonts w:eastAsia="Times New Roman" w:cs="Times New Roman"/>
          <w:b/>
          <w:color w:val="auto"/>
          <w:lang w:val="ru-RU" w:eastAsia="ru-RU" w:bidi="ar-SA"/>
        </w:rPr>
      </w:pPr>
    </w:p>
    <w:p w:rsidR="00943936" w:rsidRDefault="00943936">
      <w:pPr>
        <w:pStyle w:val="Standard"/>
        <w:jc w:val="center"/>
        <w:rPr>
          <w:rFonts w:eastAsia="Times New Roman" w:cs="Times New Roman"/>
          <w:b/>
          <w:color w:val="auto"/>
          <w:lang w:val="ru-RU" w:eastAsia="ru-RU" w:bidi="ar-SA"/>
        </w:rPr>
      </w:pPr>
    </w:p>
    <w:p w:rsidR="00943936" w:rsidRDefault="00943936">
      <w:pPr>
        <w:pStyle w:val="Standard"/>
        <w:jc w:val="center"/>
        <w:rPr>
          <w:rFonts w:eastAsia="Times New Roman" w:cs="Times New Roman"/>
          <w:b/>
          <w:color w:val="auto"/>
          <w:lang w:val="ru-RU" w:eastAsia="ru-RU" w:bidi="ar-SA"/>
        </w:rPr>
      </w:pPr>
    </w:p>
    <w:p w:rsidR="00943936" w:rsidRDefault="00943936">
      <w:pPr>
        <w:pStyle w:val="Standard"/>
        <w:jc w:val="center"/>
        <w:rPr>
          <w:rFonts w:eastAsia="Times New Roman" w:cs="Times New Roman"/>
          <w:b/>
          <w:color w:val="auto"/>
          <w:lang w:val="ru-RU" w:eastAsia="ru-RU" w:bidi="ar-SA"/>
        </w:rPr>
      </w:pPr>
    </w:p>
    <w:p w:rsidR="00943936" w:rsidRDefault="00641313">
      <w:pPr>
        <w:pStyle w:val="Standard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ru-RU" w:eastAsia="ru-RU" w:bidi="ar-SA"/>
        </w:rPr>
        <w:t>СОДЕРЖАНИЕ</w:t>
      </w:r>
    </w:p>
    <w:p w:rsidR="00943936" w:rsidRDefault="00943936">
      <w:pPr>
        <w:pStyle w:val="Standard"/>
        <w:jc w:val="center"/>
        <w:rPr>
          <w:rFonts w:eastAsia="Calibri, 'Century Gothic'" w:cs="Times New Roman"/>
          <w:b/>
          <w:bCs/>
          <w:color w:val="auto"/>
          <w:sz w:val="20"/>
          <w:szCs w:val="20"/>
          <w:lang w:val="ru-RU" w:eastAsia="ru-RU" w:bidi="ru-RU"/>
        </w:rPr>
      </w:pPr>
    </w:p>
    <w:p w:rsidR="00943936" w:rsidRDefault="00943936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</w:p>
    <w:p w:rsidR="00943936" w:rsidRDefault="00641313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О создании муниципального унитарного предприятия Турковского муниципального района Саратовской области «Автотранспортное предприятие Турковского района»</w:t>
      </w:r>
    </w:p>
    <w:p w:rsidR="00943936" w:rsidRDefault="00943936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</w:pPr>
    </w:p>
    <w:p w:rsidR="00943936" w:rsidRDefault="00943936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</w:pPr>
    </w:p>
    <w:p w:rsidR="00943936" w:rsidRDefault="00641313">
      <w:pPr>
        <w:pStyle w:val="Heading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Об увеличении размеров должностных окладов</w:t>
      </w:r>
    </w:p>
    <w:p w:rsidR="00943936" w:rsidRDefault="00641313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работников  муниципального учреждения  </w:t>
      </w:r>
    </w:p>
    <w:p w:rsidR="00943936" w:rsidRDefault="00641313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«Централизованная </w:t>
      </w:r>
      <w:r>
        <w:rPr>
          <w:b/>
          <w:bCs/>
          <w:sz w:val="28"/>
          <w:szCs w:val="28"/>
        </w:rPr>
        <w:t>бухгалтерия  муниципальных</w:t>
      </w:r>
    </w:p>
    <w:p w:rsidR="00943936" w:rsidRDefault="00641313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учреждений  культуры  Турковского</w:t>
      </w:r>
    </w:p>
    <w:p w:rsidR="00943936" w:rsidRDefault="00641313">
      <w:pPr>
        <w:pStyle w:val="Standard"/>
        <w:jc w:val="center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муниципального района»</w:t>
      </w:r>
    </w:p>
    <w:p w:rsidR="00943936" w:rsidRDefault="00943936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</w:pPr>
    </w:p>
    <w:p w:rsidR="00943936" w:rsidRDefault="00943936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</w:pPr>
    </w:p>
    <w:p w:rsidR="00943936" w:rsidRDefault="00943936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</w:pPr>
    </w:p>
    <w:p w:rsidR="00943936" w:rsidRDefault="00641313">
      <w:pPr>
        <w:pStyle w:val="Standard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увеличении размеров должностных окладов</w:t>
      </w:r>
    </w:p>
    <w:p w:rsidR="00943936" w:rsidRDefault="00641313">
      <w:pPr>
        <w:pStyle w:val="Standard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работников муниципальных учреждений культуры</w:t>
      </w:r>
    </w:p>
    <w:p w:rsidR="00943936" w:rsidRDefault="00641313">
      <w:pPr>
        <w:pStyle w:val="Standard"/>
        <w:ind w:left="360"/>
        <w:jc w:val="center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Турковского муниципального района</w:t>
      </w:r>
    </w:p>
    <w:p w:rsidR="00943936" w:rsidRDefault="00943936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</w:pPr>
    </w:p>
    <w:p w:rsidR="00943936" w:rsidRDefault="00943936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</w:pPr>
    </w:p>
    <w:p w:rsidR="00943936" w:rsidRDefault="00943936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</w:pPr>
    </w:p>
    <w:p w:rsidR="00943936" w:rsidRDefault="00943936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</w:pPr>
    </w:p>
    <w:p w:rsidR="00943936" w:rsidRDefault="00943936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</w:pPr>
    </w:p>
    <w:p w:rsidR="00943936" w:rsidRDefault="00943936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</w:pPr>
    </w:p>
    <w:p w:rsidR="00943936" w:rsidRDefault="00943936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</w:pPr>
    </w:p>
    <w:p w:rsidR="00943936" w:rsidRDefault="00943936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</w:pPr>
    </w:p>
    <w:p w:rsidR="00943936" w:rsidRDefault="00943936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</w:pPr>
    </w:p>
    <w:p w:rsidR="00943936" w:rsidRDefault="00943936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</w:pPr>
    </w:p>
    <w:p w:rsidR="00943936" w:rsidRDefault="00641313">
      <w:pPr>
        <w:pStyle w:val="Standard"/>
        <w:jc w:val="center"/>
        <w:rPr>
          <w:b/>
        </w:rPr>
      </w:pPr>
      <w:r>
        <w:rPr>
          <w:b/>
        </w:rPr>
        <w:lastRenderedPageBreak/>
        <w:t>АДМИНИСТРАЦИЯ</w:t>
      </w:r>
    </w:p>
    <w:p w:rsidR="00943936" w:rsidRDefault="00641313">
      <w:pPr>
        <w:pStyle w:val="Standard"/>
        <w:jc w:val="center"/>
        <w:rPr>
          <w:b/>
        </w:rPr>
      </w:pPr>
      <w:r>
        <w:rPr>
          <w:b/>
        </w:rPr>
        <w:t xml:space="preserve">ТУРКОВСКОГО </w:t>
      </w:r>
      <w:r>
        <w:rPr>
          <w:b/>
        </w:rPr>
        <w:t>МУНИЦИПАЛЬНОГО РАЙОНА</w:t>
      </w:r>
    </w:p>
    <w:p w:rsidR="00943936" w:rsidRDefault="00641313">
      <w:pPr>
        <w:pStyle w:val="Standard"/>
        <w:jc w:val="center"/>
        <w:rPr>
          <w:b/>
        </w:rPr>
      </w:pPr>
      <w:r>
        <w:rPr>
          <w:b/>
        </w:rPr>
        <w:t>САРАТОВСКОЙ ОБЛАСТИ</w:t>
      </w:r>
    </w:p>
    <w:p w:rsidR="00943936" w:rsidRDefault="00943936">
      <w:pPr>
        <w:pStyle w:val="Standard"/>
        <w:jc w:val="center"/>
        <w:rPr>
          <w:b/>
        </w:rPr>
      </w:pPr>
    </w:p>
    <w:p w:rsidR="00943936" w:rsidRDefault="00641313">
      <w:pPr>
        <w:pStyle w:val="Heading2"/>
      </w:pPr>
      <w:r>
        <w:t>ПОСТАНОВЛЕНИЕ</w:t>
      </w:r>
    </w:p>
    <w:p w:rsidR="00943936" w:rsidRDefault="00943936">
      <w:pPr>
        <w:pStyle w:val="Standard"/>
      </w:pPr>
    </w:p>
    <w:p w:rsidR="00943936" w:rsidRDefault="00641313">
      <w:pPr>
        <w:pStyle w:val="Standard"/>
      </w:pPr>
      <w:r>
        <w:t>От 23.01.2012 г. № 34</w:t>
      </w:r>
    </w:p>
    <w:p w:rsidR="00943936" w:rsidRDefault="00943936">
      <w:pPr>
        <w:pStyle w:val="Standard"/>
        <w:rPr>
          <w:b/>
        </w:rPr>
      </w:pPr>
    </w:p>
    <w:p w:rsidR="00943936" w:rsidRDefault="00641313">
      <w:pPr>
        <w:pStyle w:val="Standard"/>
        <w:ind w:right="4252"/>
        <w:jc w:val="both"/>
        <w:rPr>
          <w:b/>
          <w:szCs w:val="28"/>
        </w:rPr>
      </w:pPr>
      <w:r>
        <w:rPr>
          <w:b/>
          <w:szCs w:val="28"/>
        </w:rPr>
        <w:t>О создании муниципального унитарного предприятия Турковского муниципального района Саратовской области «Автотранспортное предприятие Турковского района»</w:t>
      </w:r>
    </w:p>
    <w:p w:rsidR="00943936" w:rsidRDefault="00943936">
      <w:pPr>
        <w:pStyle w:val="Standard"/>
        <w:ind w:right="4252"/>
        <w:rPr>
          <w:b/>
          <w:szCs w:val="28"/>
        </w:rPr>
      </w:pPr>
    </w:p>
    <w:p w:rsidR="00943936" w:rsidRDefault="00641313">
      <w:pPr>
        <w:pStyle w:val="Standard"/>
        <w:ind w:firstLine="709"/>
        <w:jc w:val="both"/>
      </w:pPr>
      <w:r>
        <w:rPr>
          <w:szCs w:val="28"/>
        </w:rPr>
        <w:t xml:space="preserve">В соответствии со </w:t>
      </w:r>
      <w:r>
        <w:rPr>
          <w:szCs w:val="28"/>
        </w:rPr>
        <w:t xml:space="preserve">статьей 114 Гражданского кодекса Российской Федерации, статьями 29, 50 Устава Турковского муниципального района </w:t>
      </w:r>
      <w:r>
        <w:t>администрация Турковского муниципального района ПОСТАНОВЛЯЕТ:</w:t>
      </w:r>
    </w:p>
    <w:p w:rsidR="00943936" w:rsidRDefault="00641313">
      <w:pPr>
        <w:pStyle w:val="Standard"/>
        <w:ind w:firstLine="720"/>
        <w:jc w:val="both"/>
        <w:rPr>
          <w:szCs w:val="28"/>
        </w:rPr>
      </w:pPr>
      <w:r>
        <w:rPr>
          <w:szCs w:val="28"/>
        </w:rPr>
        <w:t>1. Создать муниципальное унитарное предприятие Турковского муниципального района С</w:t>
      </w:r>
      <w:r>
        <w:rPr>
          <w:szCs w:val="28"/>
        </w:rPr>
        <w:t>аратовской области «Автотранспортное предприятие Турковского района».</w:t>
      </w:r>
    </w:p>
    <w:p w:rsidR="00943936" w:rsidRDefault="00641313">
      <w:pPr>
        <w:pStyle w:val="Standard"/>
        <w:ind w:firstLine="720"/>
        <w:jc w:val="both"/>
        <w:rPr>
          <w:szCs w:val="28"/>
        </w:rPr>
      </w:pPr>
      <w:r>
        <w:rPr>
          <w:szCs w:val="28"/>
        </w:rPr>
        <w:t>2. Определить что:</w:t>
      </w:r>
    </w:p>
    <w:p w:rsidR="00943936" w:rsidRDefault="00641313">
      <w:pPr>
        <w:pStyle w:val="Standard"/>
        <w:ind w:firstLine="709"/>
        <w:jc w:val="both"/>
      </w:pPr>
      <w:r>
        <w:t>целью создания муниципального унитарного предприятия Турковского муниципального района Саратовской области «Автотранспортное предприятие Турковского района» является у</w:t>
      </w:r>
      <w:r>
        <w:t>довлетворение общественных потребностей в результатах его деятельности и получение прибыли;</w:t>
      </w:r>
    </w:p>
    <w:p w:rsidR="00943936" w:rsidRDefault="00641313">
      <w:pPr>
        <w:pStyle w:val="Standard"/>
        <w:ind w:firstLine="709"/>
        <w:jc w:val="both"/>
      </w:pPr>
      <w:r>
        <w:t>предметом деятельности является организация пассажирских и грузовых перевозок.</w:t>
      </w:r>
    </w:p>
    <w:p w:rsidR="00943936" w:rsidRDefault="00641313">
      <w:pPr>
        <w:pStyle w:val="Standard"/>
        <w:ind w:firstLine="709"/>
        <w:jc w:val="both"/>
      </w:pPr>
      <w:r>
        <w:t>3. Утвердить Устав муниципального унитарного предприятия Турковского муниципального р</w:t>
      </w:r>
      <w:r>
        <w:t>айона Саратовской области «Автотранспортное предприятие Турковского района» согласно приложению.</w:t>
      </w:r>
    </w:p>
    <w:p w:rsidR="00943936" w:rsidRDefault="00641313">
      <w:pPr>
        <w:pStyle w:val="Standard"/>
        <w:ind w:firstLine="709"/>
        <w:jc w:val="both"/>
      </w:pPr>
      <w:r>
        <w:t>4. Наделить полномочиями заявителя по государственной регистрации юридического лица при создании - муниципального унитарного предприятия Турковского муниципаль</w:t>
      </w:r>
      <w:r>
        <w:t>ного района Саратовской области «Автотранспортное предприятие Турковского района» Лукьянова Петра Николаевича.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5. Опубликовать настоящее постановление в информационном бюллетене «Вестник Турковского муниципального района».</w:t>
      </w:r>
    </w:p>
    <w:p w:rsidR="00943936" w:rsidRDefault="00641313">
      <w:pPr>
        <w:pStyle w:val="Standard"/>
        <w:ind w:firstLine="709"/>
        <w:jc w:val="both"/>
      </w:pPr>
      <w:r>
        <w:t>6. Контроль за исполнением настоя</w:t>
      </w:r>
      <w:r>
        <w:t>щего постановления возложить на первого заместителя главы администрации муниципального района Воронова А.В.</w:t>
      </w:r>
    </w:p>
    <w:p w:rsidR="00943936" w:rsidRDefault="00943936">
      <w:pPr>
        <w:pStyle w:val="Standard"/>
      </w:pPr>
    </w:p>
    <w:p w:rsidR="00943936" w:rsidRDefault="00641313">
      <w:pPr>
        <w:pStyle w:val="Standard"/>
        <w:autoSpaceDE w:val="0"/>
        <w:rPr>
          <w:b/>
          <w:szCs w:val="28"/>
        </w:rPr>
      </w:pPr>
      <w:r>
        <w:rPr>
          <w:b/>
          <w:szCs w:val="28"/>
        </w:rPr>
        <w:t>Глава администрации  муниципального района   Д.В. Кудряшов</w:t>
      </w:r>
    </w:p>
    <w:p w:rsidR="00943936" w:rsidRDefault="00943936">
      <w:pPr>
        <w:pStyle w:val="Heading1"/>
        <w:jc w:val="both"/>
        <w:rPr>
          <w:lang w:val="ru-RU" w:eastAsia="ru-RU"/>
        </w:rPr>
      </w:pPr>
    </w:p>
    <w:p w:rsidR="00943936" w:rsidRDefault="00943936">
      <w:pPr>
        <w:pStyle w:val="Standard"/>
        <w:jc w:val="both"/>
        <w:rPr>
          <w:lang w:val="ru-RU" w:eastAsia="ru-RU"/>
        </w:rPr>
      </w:pPr>
    </w:p>
    <w:p w:rsidR="00943936" w:rsidRDefault="00943936">
      <w:pPr>
        <w:pStyle w:val="Standard"/>
        <w:jc w:val="both"/>
        <w:rPr>
          <w:lang w:val="ru-RU" w:eastAsia="ru-RU"/>
        </w:rPr>
      </w:pPr>
    </w:p>
    <w:p w:rsidR="00943936" w:rsidRDefault="00943936">
      <w:pPr>
        <w:pStyle w:val="Standard"/>
        <w:jc w:val="both"/>
        <w:rPr>
          <w:lang w:val="ru-RU" w:eastAsia="ru-RU"/>
        </w:rPr>
      </w:pPr>
    </w:p>
    <w:p w:rsidR="00943936" w:rsidRDefault="00943936">
      <w:pPr>
        <w:pStyle w:val="Standard"/>
        <w:jc w:val="both"/>
        <w:rPr>
          <w:lang w:val="ru-RU" w:eastAsia="ru-RU"/>
        </w:rPr>
      </w:pPr>
    </w:p>
    <w:p w:rsidR="00943936" w:rsidRDefault="00943936">
      <w:pPr>
        <w:pStyle w:val="Standard"/>
        <w:jc w:val="both"/>
        <w:rPr>
          <w:lang w:val="ru-RU" w:eastAsia="ru-RU"/>
        </w:rPr>
      </w:pPr>
    </w:p>
    <w:p w:rsidR="00943936" w:rsidRDefault="00943936">
      <w:pPr>
        <w:pStyle w:val="Standard"/>
        <w:jc w:val="both"/>
        <w:rPr>
          <w:lang w:val="ru-RU" w:eastAsia="ru-RU"/>
        </w:rPr>
      </w:pPr>
    </w:p>
    <w:p w:rsidR="00943936" w:rsidRDefault="00943936">
      <w:pPr>
        <w:pStyle w:val="Standard"/>
        <w:jc w:val="both"/>
        <w:rPr>
          <w:lang w:val="ru-RU" w:eastAsia="ru-RU"/>
        </w:rPr>
      </w:pPr>
    </w:p>
    <w:p w:rsidR="00943936" w:rsidRDefault="00943936">
      <w:pPr>
        <w:pStyle w:val="Standard"/>
        <w:jc w:val="both"/>
        <w:rPr>
          <w:lang w:val="ru-RU" w:eastAsia="ru-RU"/>
        </w:rPr>
      </w:pPr>
    </w:p>
    <w:p w:rsidR="00943936" w:rsidRDefault="00943936">
      <w:pPr>
        <w:pStyle w:val="Standard"/>
        <w:jc w:val="both"/>
        <w:rPr>
          <w:lang w:val="ru-RU" w:eastAsia="ru-RU"/>
        </w:rPr>
      </w:pPr>
    </w:p>
    <w:p w:rsidR="00943936" w:rsidRDefault="00943936">
      <w:pPr>
        <w:pStyle w:val="Standard"/>
        <w:jc w:val="both"/>
        <w:rPr>
          <w:lang w:val="ru-RU" w:eastAsia="ru-RU"/>
        </w:rPr>
      </w:pPr>
    </w:p>
    <w:p w:rsidR="00943936" w:rsidRDefault="00943936">
      <w:pPr>
        <w:pStyle w:val="Standard"/>
        <w:jc w:val="both"/>
        <w:rPr>
          <w:lang w:val="ru-RU" w:eastAsia="ru-RU"/>
        </w:rPr>
      </w:pPr>
    </w:p>
    <w:p w:rsidR="00943936" w:rsidRDefault="00943936">
      <w:pPr>
        <w:pStyle w:val="Standard"/>
        <w:jc w:val="both"/>
        <w:rPr>
          <w:lang w:val="ru-RU" w:eastAsia="ru-RU"/>
        </w:rPr>
      </w:pPr>
    </w:p>
    <w:p w:rsidR="00943936" w:rsidRDefault="00943936">
      <w:pPr>
        <w:pStyle w:val="Standard"/>
        <w:jc w:val="both"/>
        <w:rPr>
          <w:lang w:val="ru-RU" w:eastAsia="ru-RU"/>
        </w:rPr>
      </w:pPr>
    </w:p>
    <w:p w:rsidR="00943936" w:rsidRDefault="00943936">
      <w:pPr>
        <w:pStyle w:val="Standard"/>
        <w:jc w:val="both"/>
        <w:rPr>
          <w:lang w:val="ru-RU" w:eastAsia="ru-RU"/>
        </w:rPr>
      </w:pPr>
    </w:p>
    <w:p w:rsidR="00943936" w:rsidRDefault="00943936">
      <w:pPr>
        <w:pStyle w:val="Standard"/>
        <w:jc w:val="both"/>
        <w:rPr>
          <w:lang w:val="ru-RU" w:eastAsia="ru-RU"/>
        </w:rPr>
      </w:pPr>
    </w:p>
    <w:p w:rsidR="00943936" w:rsidRDefault="00943936">
      <w:pPr>
        <w:pStyle w:val="Standard"/>
        <w:jc w:val="both"/>
        <w:rPr>
          <w:lang w:val="ru-RU" w:eastAsia="ru-RU"/>
        </w:rPr>
      </w:pPr>
    </w:p>
    <w:p w:rsidR="00943936" w:rsidRDefault="00641313">
      <w:pPr>
        <w:pStyle w:val="Standard"/>
        <w:jc w:val="both"/>
        <w:rPr>
          <w:lang w:val="ru-RU" w:eastAsia="ru-RU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-85680</wp:posOffset>
                </wp:positionH>
                <wp:positionV relativeFrom="paragraph">
                  <wp:posOffset>-531360</wp:posOffset>
                </wp:positionV>
                <wp:extent cx="6949800" cy="960156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800" cy="96015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943936" w:rsidRDefault="00943936"/>
                        </w:txbxContent>
                      </wps:txbx>
                      <wps:bodyPr vert="horz" wrap="non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style="position:absolute;left:0;text-align:left;margin-left:-6.75pt;margin-top:-41.85pt;width:547.25pt;height:756.0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" adj="-11796480,,5400" path="m,l21600,r,21600l,21600,,xe" filled="f" stroked="f">
                <v:stroke joinstyle="miter"/>
                <v:formulas/>
                <v:path arrowok="t" o:connecttype="custom" o:connectlocs="3474900,0;6949800,4800780;3474900,9601560;0,4800780" o:connectangles="270,0,90,180" textboxrect="0,0,21600,21600"/>
                <v:textbox inset="4.41mm,2.29mm,4.41mm,2.29mm">
                  <w:txbxContent>
                    <w:p w:rsidR="00943936" w:rsidRDefault="00943936"/>
                  </w:txbxContent>
                </v:textbox>
              </v:shape>
            </w:pict>
          </mc:Fallback>
        </mc:AlternateContent>
      </w:r>
    </w:p>
    <w:p w:rsidR="00943936" w:rsidRDefault="00641313">
      <w:pPr>
        <w:pStyle w:val="Standard"/>
        <w:ind w:left="5103"/>
        <w:jc w:val="both"/>
        <w:rPr>
          <w:b/>
          <w:caps/>
        </w:rPr>
      </w:pPr>
      <w:r>
        <w:rPr>
          <w:b/>
          <w:caps/>
        </w:rPr>
        <w:t>УВЕРЖДаю:</w:t>
      </w:r>
    </w:p>
    <w:p w:rsidR="00943936" w:rsidRDefault="00641313">
      <w:pPr>
        <w:pStyle w:val="Standard"/>
        <w:ind w:left="5103"/>
        <w:jc w:val="both"/>
      </w:pPr>
      <w:r>
        <w:t>Глава администрации</w:t>
      </w:r>
    </w:p>
    <w:p w:rsidR="00943936" w:rsidRDefault="00641313">
      <w:pPr>
        <w:pStyle w:val="Standard"/>
        <w:ind w:left="5103"/>
        <w:jc w:val="both"/>
      </w:pPr>
      <w:r>
        <w:t>Турковского муниципального района</w:t>
      </w:r>
    </w:p>
    <w:p w:rsidR="00943936" w:rsidRDefault="00641313">
      <w:pPr>
        <w:pStyle w:val="Standard"/>
        <w:ind w:left="5103"/>
        <w:jc w:val="both"/>
      </w:pPr>
      <w:r>
        <w:t>_________________ Д.В. Кудряшов</w:t>
      </w:r>
    </w:p>
    <w:p w:rsidR="00943936" w:rsidRDefault="00943936">
      <w:pPr>
        <w:pStyle w:val="Standard"/>
        <w:jc w:val="both"/>
        <w:rPr>
          <w:b/>
        </w:rPr>
      </w:pPr>
    </w:p>
    <w:p w:rsidR="00943936" w:rsidRDefault="00943936">
      <w:pPr>
        <w:pStyle w:val="Standard"/>
        <w:jc w:val="both"/>
        <w:rPr>
          <w:b/>
        </w:rPr>
      </w:pPr>
    </w:p>
    <w:p w:rsidR="00943936" w:rsidRDefault="00943936">
      <w:pPr>
        <w:pStyle w:val="Standard"/>
        <w:jc w:val="both"/>
        <w:rPr>
          <w:b/>
        </w:rPr>
      </w:pPr>
    </w:p>
    <w:p w:rsidR="00943936" w:rsidRDefault="00943936">
      <w:pPr>
        <w:pStyle w:val="Standard"/>
        <w:jc w:val="both"/>
        <w:rPr>
          <w:b/>
        </w:rPr>
      </w:pPr>
    </w:p>
    <w:p w:rsidR="00943936" w:rsidRDefault="00943936">
      <w:pPr>
        <w:pStyle w:val="Standard"/>
        <w:jc w:val="both"/>
        <w:rPr>
          <w:b/>
        </w:rPr>
      </w:pPr>
    </w:p>
    <w:p w:rsidR="00943936" w:rsidRDefault="00943936">
      <w:pPr>
        <w:pStyle w:val="Standard"/>
        <w:jc w:val="both"/>
        <w:rPr>
          <w:b/>
        </w:rPr>
      </w:pPr>
    </w:p>
    <w:p w:rsidR="00943936" w:rsidRDefault="00943936">
      <w:pPr>
        <w:pStyle w:val="Standard"/>
        <w:jc w:val="both"/>
        <w:rPr>
          <w:b/>
        </w:rPr>
      </w:pPr>
    </w:p>
    <w:p w:rsidR="00943936" w:rsidRDefault="00943936">
      <w:pPr>
        <w:pStyle w:val="Standard"/>
        <w:jc w:val="both"/>
        <w:rPr>
          <w:b/>
        </w:rPr>
      </w:pPr>
    </w:p>
    <w:p w:rsidR="00943936" w:rsidRDefault="00943936">
      <w:pPr>
        <w:pStyle w:val="Standard"/>
        <w:jc w:val="both"/>
        <w:rPr>
          <w:b/>
        </w:rPr>
      </w:pPr>
    </w:p>
    <w:p w:rsidR="00943936" w:rsidRDefault="00943936">
      <w:pPr>
        <w:pStyle w:val="Standard"/>
        <w:jc w:val="both"/>
        <w:rPr>
          <w:b/>
        </w:rPr>
      </w:pPr>
    </w:p>
    <w:p w:rsidR="00943936" w:rsidRDefault="00943936">
      <w:pPr>
        <w:pStyle w:val="Standard"/>
        <w:jc w:val="both"/>
        <w:rPr>
          <w:b/>
        </w:rPr>
      </w:pPr>
    </w:p>
    <w:p w:rsidR="00943936" w:rsidRDefault="00943936">
      <w:pPr>
        <w:pStyle w:val="Standard"/>
        <w:jc w:val="both"/>
        <w:rPr>
          <w:b/>
        </w:rPr>
      </w:pPr>
    </w:p>
    <w:p w:rsidR="00943936" w:rsidRDefault="00943936">
      <w:pPr>
        <w:pStyle w:val="Standard"/>
        <w:jc w:val="both"/>
        <w:rPr>
          <w:b/>
        </w:rPr>
      </w:pPr>
    </w:p>
    <w:p w:rsidR="00943936" w:rsidRDefault="00641313">
      <w:pPr>
        <w:pStyle w:val="Standard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У С Т А В</w:t>
      </w:r>
    </w:p>
    <w:p w:rsidR="00943936" w:rsidRDefault="00641313">
      <w:pPr>
        <w:pStyle w:val="Standard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муниципального унитарного предприятия</w:t>
      </w:r>
    </w:p>
    <w:p w:rsidR="00943936" w:rsidRDefault="00641313">
      <w:pPr>
        <w:pStyle w:val="Standard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Турковского муниципального района</w:t>
      </w:r>
    </w:p>
    <w:p w:rsidR="00943936" w:rsidRDefault="00641313">
      <w:pPr>
        <w:pStyle w:val="Standard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Саратовской области</w:t>
      </w:r>
    </w:p>
    <w:p w:rsidR="00943936" w:rsidRDefault="00641313">
      <w:pPr>
        <w:pStyle w:val="Standard"/>
        <w:jc w:val="center"/>
      </w:pPr>
      <w:r>
        <w:rPr>
          <w:b/>
          <w:sz w:val="44"/>
          <w:szCs w:val="44"/>
        </w:rPr>
        <w:t>«</w:t>
      </w:r>
      <w:r>
        <w:rPr>
          <w:b/>
          <w:caps/>
          <w:sz w:val="44"/>
          <w:szCs w:val="44"/>
        </w:rPr>
        <w:t>Автотранспортное предприятие</w:t>
      </w:r>
    </w:p>
    <w:p w:rsidR="00943936" w:rsidRDefault="00641313">
      <w:pPr>
        <w:pStyle w:val="Standard"/>
        <w:jc w:val="center"/>
      </w:pPr>
      <w:r>
        <w:rPr>
          <w:b/>
          <w:caps/>
          <w:sz w:val="44"/>
          <w:szCs w:val="44"/>
        </w:rPr>
        <w:t>Турковского района</w:t>
      </w:r>
      <w:r>
        <w:rPr>
          <w:b/>
          <w:sz w:val="44"/>
          <w:szCs w:val="44"/>
        </w:rPr>
        <w:t>»</w:t>
      </w:r>
    </w:p>
    <w:p w:rsidR="00943936" w:rsidRDefault="00943936">
      <w:pPr>
        <w:pStyle w:val="Standard"/>
        <w:jc w:val="both"/>
        <w:rPr>
          <w:b/>
          <w:sz w:val="40"/>
        </w:rPr>
      </w:pPr>
    </w:p>
    <w:p w:rsidR="00943936" w:rsidRDefault="00943936">
      <w:pPr>
        <w:pStyle w:val="Standard"/>
        <w:jc w:val="both"/>
        <w:rPr>
          <w:b/>
          <w:sz w:val="40"/>
        </w:rPr>
      </w:pPr>
    </w:p>
    <w:p w:rsidR="00943936" w:rsidRDefault="00943936">
      <w:pPr>
        <w:pStyle w:val="Standard"/>
        <w:jc w:val="both"/>
        <w:rPr>
          <w:b/>
          <w:sz w:val="40"/>
        </w:rPr>
      </w:pPr>
    </w:p>
    <w:p w:rsidR="00943936" w:rsidRDefault="00943936">
      <w:pPr>
        <w:pStyle w:val="Standard"/>
        <w:jc w:val="both"/>
        <w:rPr>
          <w:b/>
          <w:sz w:val="40"/>
        </w:rPr>
      </w:pPr>
    </w:p>
    <w:p w:rsidR="00943936" w:rsidRDefault="00943936">
      <w:pPr>
        <w:pStyle w:val="Standard"/>
        <w:jc w:val="both"/>
        <w:rPr>
          <w:b/>
          <w:sz w:val="40"/>
        </w:rPr>
      </w:pPr>
    </w:p>
    <w:p w:rsidR="00943936" w:rsidRDefault="00943936">
      <w:pPr>
        <w:pStyle w:val="Standard"/>
        <w:jc w:val="both"/>
        <w:rPr>
          <w:b/>
          <w:sz w:val="40"/>
        </w:rPr>
      </w:pPr>
    </w:p>
    <w:p w:rsidR="00943936" w:rsidRDefault="00943936">
      <w:pPr>
        <w:pStyle w:val="Standard"/>
        <w:jc w:val="both"/>
        <w:rPr>
          <w:b/>
          <w:sz w:val="40"/>
        </w:rPr>
      </w:pPr>
    </w:p>
    <w:p w:rsidR="00943936" w:rsidRDefault="00943936">
      <w:pPr>
        <w:pStyle w:val="Standard"/>
        <w:jc w:val="both"/>
        <w:rPr>
          <w:b/>
          <w:sz w:val="40"/>
        </w:rPr>
      </w:pPr>
    </w:p>
    <w:p w:rsidR="00943936" w:rsidRDefault="00943936">
      <w:pPr>
        <w:pStyle w:val="Standard"/>
        <w:jc w:val="both"/>
        <w:rPr>
          <w:b/>
          <w:sz w:val="40"/>
        </w:rPr>
      </w:pPr>
    </w:p>
    <w:p w:rsidR="00943936" w:rsidRDefault="00943936">
      <w:pPr>
        <w:pStyle w:val="Standard"/>
        <w:jc w:val="both"/>
        <w:rPr>
          <w:b/>
          <w:sz w:val="40"/>
        </w:rPr>
      </w:pPr>
    </w:p>
    <w:p w:rsidR="00943936" w:rsidRDefault="00943936">
      <w:pPr>
        <w:pStyle w:val="Standard"/>
        <w:jc w:val="both"/>
        <w:rPr>
          <w:b/>
          <w:sz w:val="40"/>
        </w:rPr>
      </w:pPr>
    </w:p>
    <w:p w:rsidR="00943936" w:rsidRDefault="00641313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р.п. Турки</w:t>
      </w:r>
    </w:p>
    <w:p w:rsidR="00943936" w:rsidRDefault="00641313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2012 год</w:t>
      </w:r>
    </w:p>
    <w:p w:rsidR="00943936" w:rsidRDefault="00943936">
      <w:pPr>
        <w:pStyle w:val="Standard"/>
        <w:jc w:val="center"/>
        <w:rPr>
          <w:b/>
          <w:sz w:val="32"/>
          <w:szCs w:val="32"/>
        </w:rPr>
      </w:pPr>
    </w:p>
    <w:p w:rsidR="00943936" w:rsidRDefault="00943936">
      <w:pPr>
        <w:pStyle w:val="Standard"/>
        <w:jc w:val="center"/>
        <w:rPr>
          <w:b/>
          <w:sz w:val="32"/>
          <w:szCs w:val="32"/>
        </w:rPr>
      </w:pPr>
    </w:p>
    <w:p w:rsidR="00943936" w:rsidRDefault="00943936">
      <w:pPr>
        <w:pStyle w:val="Standard"/>
        <w:jc w:val="center"/>
        <w:rPr>
          <w:b/>
          <w:sz w:val="32"/>
          <w:szCs w:val="32"/>
        </w:rPr>
      </w:pPr>
    </w:p>
    <w:p w:rsidR="00943936" w:rsidRDefault="00943936">
      <w:pPr>
        <w:pStyle w:val="Standard"/>
        <w:jc w:val="center"/>
        <w:rPr>
          <w:b/>
          <w:sz w:val="32"/>
          <w:szCs w:val="32"/>
        </w:rPr>
      </w:pPr>
    </w:p>
    <w:p w:rsidR="00943936" w:rsidRDefault="00641313">
      <w:pPr>
        <w:pStyle w:val="Standard"/>
        <w:shd w:val="clear" w:color="auto" w:fill="FFFFFF"/>
        <w:spacing w:before="230"/>
        <w:ind w:firstLine="709"/>
        <w:jc w:val="center"/>
        <w:rPr>
          <w:b/>
          <w:bCs/>
          <w:caps/>
          <w:spacing w:val="-2"/>
          <w:szCs w:val="28"/>
        </w:rPr>
      </w:pPr>
      <w:r>
        <w:rPr>
          <w:b/>
          <w:bCs/>
          <w:caps/>
          <w:spacing w:val="-2"/>
          <w:szCs w:val="28"/>
        </w:rPr>
        <w:t>1. Общие положения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>
        <w:rPr>
          <w:szCs w:val="28"/>
        </w:rPr>
        <w:t>Муниципальное унитарное предприятие Турковского муниципального района Саратовской области «Автотранспортное предприятие Турковского района» в дальнейшем именуемое «Предприятие», создано на основании постановления администрации Турковского муниципального ра</w:t>
      </w:r>
      <w:r>
        <w:rPr>
          <w:szCs w:val="28"/>
        </w:rPr>
        <w:t>йона от 23 января 2012 года № 34 в соответствии с действующим законодательством Российской Федерации.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bookmarkStart w:id="1" w:name="sub_1015"/>
      <w:bookmarkStart w:id="2" w:name="sub_1012"/>
      <w:bookmarkStart w:id="3" w:name="sub_1014"/>
      <w:r>
        <w:rPr>
          <w:szCs w:val="28"/>
        </w:rPr>
        <w:t>1.2. В своей деятельности Предприятие руководствуется Конституцией Российской Федерации, Гражданским кодексом Российской Федерации, Бюджетным кодексом Рос</w:t>
      </w:r>
      <w:r>
        <w:rPr>
          <w:szCs w:val="28"/>
        </w:rPr>
        <w:t>сийской Федерации, Налоговым кодексом Российской Федерации, Трудовым кодексом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и иными нормат</w:t>
      </w:r>
      <w:r>
        <w:rPr>
          <w:szCs w:val="28"/>
        </w:rPr>
        <w:t>ивными правовыми актами Саратовской области, Уставом Турковского муниципального района, нормативными правовыми актами Турковского муниципального района, а также настоящим Уставом и локальными актами Предприятия.</w:t>
      </w:r>
    </w:p>
    <w:bookmarkEnd w:id="1"/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bookmarkEnd w:id="2"/>
      <w:r>
        <w:rPr>
          <w:szCs w:val="28"/>
        </w:rPr>
        <w:t>Предприятие является коммерческой орган</w:t>
      </w:r>
      <w:r>
        <w:rPr>
          <w:szCs w:val="28"/>
        </w:rPr>
        <w:t>изацией, не наделенной правом собственности на имущество, закрепленное за ней Собственником.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Предприятие является унитарным предприятием, основанным на праве хозяйственного ведения.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 xml:space="preserve">1.4. Полное фирменное наименование Предприятия: муниципальное унитарное </w:t>
      </w:r>
      <w:r>
        <w:rPr>
          <w:szCs w:val="28"/>
        </w:rPr>
        <w:t>предприятие Турковского муниципального района Саратовской области «Автотранспортное предприятие Турковского района».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bookmarkStart w:id="4" w:name="sub_1016"/>
      <w:r>
        <w:rPr>
          <w:szCs w:val="28"/>
        </w:rPr>
        <w:t>1.5. Сокращенное фирменное наименование Предприятия: МУП «АТП Турковского района».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bookmarkStart w:id="5" w:name="sub_10110"/>
      <w:bookmarkEnd w:id="4"/>
      <w:r>
        <w:rPr>
          <w:szCs w:val="28"/>
        </w:rPr>
        <w:t>1.6. Место нахождения Предприятия: 412070, Российская Фе</w:t>
      </w:r>
      <w:r>
        <w:rPr>
          <w:szCs w:val="28"/>
        </w:rPr>
        <w:t>дерация, Саратовская область, р.п. Турки, ул. 40 Лет Победы, 7.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Почтовый адрес Предприятия: 412070, Российская Федерация, Саратовская область, р.п. Турки, ул. 40 Лет Победы, 7.</w:t>
      </w:r>
    </w:p>
    <w:bookmarkEnd w:id="5"/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1.7. Учредителем Предприятия является Турковский муниципальный район Саратовско</w:t>
      </w:r>
      <w:r>
        <w:rPr>
          <w:szCs w:val="28"/>
        </w:rPr>
        <w:t>й области (далее – Учредитель). Функции и полномочия Учредителя в отношении Предприятия осуществляет администрация Турковского муниципального района.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Собственником имущества, закрепленного за Предприятием, является Турковский муниципальный район Саратовско</w:t>
      </w:r>
      <w:r>
        <w:rPr>
          <w:szCs w:val="28"/>
        </w:rPr>
        <w:t>й области (далее - Собственник). От имени Турковского муниципального района права собственника имущества Предприятия осуществляет администрация Турковского муниципального района Саратовской области.</w:t>
      </w:r>
    </w:p>
    <w:p w:rsidR="00943936" w:rsidRDefault="00641313">
      <w:pPr>
        <w:pStyle w:val="Standard"/>
        <w:ind w:firstLine="709"/>
        <w:jc w:val="both"/>
      </w:pPr>
      <w:r>
        <w:rPr>
          <w:szCs w:val="28"/>
        </w:rPr>
        <w:t>1.8.</w:t>
      </w:r>
      <w:bookmarkStart w:id="6" w:name="sub_1017"/>
      <w:bookmarkEnd w:id="3"/>
      <w:r>
        <w:rPr>
          <w:szCs w:val="28"/>
        </w:rPr>
        <w:t xml:space="preserve"> </w:t>
      </w:r>
      <w:bookmarkStart w:id="7" w:name="sub_38034664"/>
      <w:bookmarkStart w:id="8" w:name="sub_1018"/>
      <w:bookmarkEnd w:id="6"/>
      <w:r>
        <w:rPr>
          <w:szCs w:val="28"/>
          <w:lang w:val="ru-RU" w:eastAsia="ru-RU"/>
        </w:rPr>
        <w:t xml:space="preserve">Предприятие является юридическим лицом, </w:t>
      </w:r>
      <w:r>
        <w:rPr>
          <w:szCs w:val="28"/>
        </w:rPr>
        <w:t>имеет обособ</w:t>
      </w:r>
      <w:r>
        <w:rPr>
          <w:szCs w:val="28"/>
        </w:rPr>
        <w:t>ленное имущество</w:t>
      </w:r>
      <w:r>
        <w:rPr>
          <w:szCs w:val="28"/>
          <w:lang w:val="ru-RU" w:eastAsia="ru-RU"/>
        </w:rPr>
        <w:t>, самостоятельный баланс, расчетный и иные счета в банках, круглую печать, содержащую его полное фирменное наименование на русском языке и указание на место нахождения унитарного Предприятия.</w:t>
      </w:r>
    </w:p>
    <w:p w:rsidR="00943936" w:rsidRDefault="00641313">
      <w:pPr>
        <w:pStyle w:val="Standard"/>
        <w:ind w:firstLine="709"/>
        <w:jc w:val="both"/>
        <w:rPr>
          <w:szCs w:val="28"/>
          <w:lang w:val="ru-RU" w:eastAsia="ru-RU"/>
        </w:rPr>
      </w:pPr>
      <w:r>
        <w:rPr>
          <w:szCs w:val="28"/>
          <w:lang w:val="ru-RU" w:eastAsia="ru-RU"/>
        </w:rPr>
        <w:t>Предприятие вправе иметь штампы и бланки со свои</w:t>
      </w:r>
      <w:r>
        <w:rPr>
          <w:szCs w:val="28"/>
          <w:lang w:val="ru-RU" w:eastAsia="ru-RU"/>
        </w:rPr>
        <w:t>м фирменным наименованием, собственную эмблему, а также зарегистрированный в установленном порядке товарный знак и другие средства индивидуализации.</w:t>
      </w:r>
    </w:p>
    <w:p w:rsidR="00943936" w:rsidRDefault="00641313">
      <w:pPr>
        <w:pStyle w:val="Standard"/>
        <w:ind w:firstLine="720"/>
        <w:jc w:val="both"/>
      </w:pPr>
      <w:r>
        <w:rPr>
          <w:szCs w:val="28"/>
          <w:lang w:val="ru-RU" w:eastAsia="ru-RU"/>
        </w:rPr>
        <w:t xml:space="preserve">1.9. Предприятие </w:t>
      </w:r>
      <w:r>
        <w:rPr>
          <w:szCs w:val="28"/>
        </w:rPr>
        <w:t>несет ответственность</w:t>
      </w:r>
      <w:r>
        <w:rPr>
          <w:rFonts w:ascii="Arial" w:hAnsi="Arial" w:cs="Arial"/>
        </w:rPr>
        <w:t xml:space="preserve"> </w:t>
      </w:r>
      <w:r>
        <w:rPr>
          <w:szCs w:val="28"/>
          <w:lang w:val="ru-RU" w:eastAsia="ru-RU"/>
        </w:rPr>
        <w:t>по своим обязательствам всем принадлежащим ему имуществом. Предприят</w:t>
      </w:r>
      <w:r>
        <w:rPr>
          <w:szCs w:val="28"/>
          <w:lang w:val="ru-RU" w:eastAsia="ru-RU"/>
        </w:rPr>
        <w:t>ие не несет ответственность по обязательствам Собственника, а Собственник не несет ответственность по обязательствам Предприятия, за исключением случаев, предусмотренных законодательством Российской Федерации.</w:t>
      </w:r>
    </w:p>
    <w:p w:rsidR="00943936" w:rsidRDefault="00641313">
      <w:pPr>
        <w:pStyle w:val="Standard"/>
        <w:ind w:firstLine="709"/>
        <w:jc w:val="both"/>
      </w:pPr>
      <w:r>
        <w:rPr>
          <w:szCs w:val="28"/>
          <w:lang w:val="ru-RU" w:eastAsia="ru-RU"/>
        </w:rPr>
        <w:t>1.10.</w:t>
      </w:r>
      <w:r>
        <w:rPr>
          <w:szCs w:val="28"/>
        </w:rPr>
        <w:t xml:space="preserve"> Предприятие </w:t>
      </w:r>
      <w:r>
        <w:rPr>
          <w:szCs w:val="28"/>
          <w:lang w:val="ru-RU" w:eastAsia="ru-RU"/>
        </w:rPr>
        <w:t>вправе от своего имени заклю</w:t>
      </w:r>
      <w:r>
        <w:rPr>
          <w:szCs w:val="28"/>
          <w:lang w:val="ru-RU" w:eastAsia="ru-RU"/>
        </w:rPr>
        <w:t xml:space="preserve">чать договоры, приобретать и осуществлять имущественные и личные неимущественные права, нести обязанности, выступать истцом и ответчиком в судах </w:t>
      </w:r>
      <w:r>
        <w:rPr>
          <w:szCs w:val="28"/>
        </w:rPr>
        <w:t xml:space="preserve">в соответствии с действующим законодательством </w:t>
      </w:r>
      <w:r>
        <w:rPr>
          <w:szCs w:val="28"/>
          <w:lang w:val="ru-RU" w:eastAsia="ru-RU"/>
        </w:rPr>
        <w:t>Российской Федерации</w:t>
      </w:r>
      <w:r>
        <w:rPr>
          <w:szCs w:val="28"/>
        </w:rPr>
        <w:t>.</w:t>
      </w:r>
    </w:p>
    <w:bookmarkEnd w:id="7"/>
    <w:bookmarkEnd w:id="8"/>
    <w:p w:rsidR="00943936" w:rsidRDefault="00641313">
      <w:pPr>
        <w:pStyle w:val="Standard"/>
        <w:shd w:val="clear" w:color="auto" w:fill="FFFFFF"/>
        <w:tabs>
          <w:tab w:val="left" w:pos="965"/>
        </w:tabs>
        <w:ind w:firstLine="709"/>
        <w:jc w:val="both"/>
      </w:pPr>
      <w:r>
        <w:rPr>
          <w:spacing w:val="-1"/>
          <w:szCs w:val="28"/>
        </w:rPr>
        <w:t>1.11. Предприятие приобретает права юридич</w:t>
      </w:r>
      <w:r>
        <w:rPr>
          <w:spacing w:val="-1"/>
          <w:szCs w:val="28"/>
        </w:rPr>
        <w:t xml:space="preserve">еского лица с момента его </w:t>
      </w:r>
      <w:r>
        <w:rPr>
          <w:spacing w:val="-2"/>
          <w:szCs w:val="28"/>
        </w:rPr>
        <w:t>государственной регистрации.</w:t>
      </w:r>
    </w:p>
    <w:p w:rsidR="00943936" w:rsidRDefault="00641313">
      <w:pPr>
        <w:pStyle w:val="Standard"/>
        <w:shd w:val="clear" w:color="auto" w:fill="FFFFFF"/>
        <w:tabs>
          <w:tab w:val="left" w:pos="965"/>
        </w:tabs>
        <w:ind w:firstLine="709"/>
        <w:jc w:val="both"/>
      </w:pPr>
      <w:r>
        <w:rPr>
          <w:spacing w:val="-2"/>
          <w:szCs w:val="28"/>
        </w:rPr>
        <w:t xml:space="preserve">1.12. </w:t>
      </w:r>
      <w:r>
        <w:rPr>
          <w:spacing w:val="3"/>
          <w:szCs w:val="28"/>
        </w:rPr>
        <w:t xml:space="preserve">Предприятие с согласия Собственника </w:t>
      </w:r>
      <w:r>
        <w:rPr>
          <w:szCs w:val="28"/>
        </w:rPr>
        <w:t xml:space="preserve">может быть участником (членом) коммерческих организаций, а также </w:t>
      </w:r>
      <w:r>
        <w:rPr>
          <w:spacing w:val="6"/>
          <w:szCs w:val="28"/>
        </w:rPr>
        <w:t xml:space="preserve">некоммерческих организаций, в которых в соответствии с </w:t>
      </w:r>
      <w:r>
        <w:rPr>
          <w:spacing w:val="-1"/>
          <w:szCs w:val="28"/>
        </w:rPr>
        <w:t xml:space="preserve">законодательством </w:t>
      </w:r>
      <w:r>
        <w:rPr>
          <w:szCs w:val="28"/>
        </w:rPr>
        <w:t>Российской Федерации</w:t>
      </w:r>
      <w:r>
        <w:rPr>
          <w:spacing w:val="-1"/>
          <w:szCs w:val="28"/>
        </w:rPr>
        <w:t xml:space="preserve"> допускается участие юридических лиц.</w:t>
      </w:r>
    </w:p>
    <w:p w:rsidR="00943936" w:rsidRDefault="00641313">
      <w:pPr>
        <w:pStyle w:val="Standard"/>
        <w:shd w:val="clear" w:color="auto" w:fill="FFFFFF"/>
        <w:tabs>
          <w:tab w:val="left" w:pos="-1843"/>
          <w:tab w:val="left" w:pos="6778"/>
        </w:tabs>
        <w:ind w:firstLine="709"/>
        <w:jc w:val="both"/>
      </w:pPr>
      <w:r>
        <w:rPr>
          <w:szCs w:val="28"/>
        </w:rPr>
        <w:t xml:space="preserve">1.13. Предприятие не вправе выступать учредителем (участником) </w:t>
      </w:r>
      <w:r>
        <w:rPr>
          <w:spacing w:val="-3"/>
          <w:szCs w:val="28"/>
        </w:rPr>
        <w:t>кредитных организаций.</w:t>
      </w:r>
    </w:p>
    <w:p w:rsidR="00943936" w:rsidRDefault="00641313">
      <w:pPr>
        <w:pStyle w:val="Standard"/>
        <w:shd w:val="clear" w:color="auto" w:fill="FFFFFF"/>
        <w:spacing w:before="226"/>
        <w:ind w:firstLine="709"/>
        <w:jc w:val="both"/>
        <w:rPr>
          <w:b/>
          <w:bCs/>
          <w:caps/>
          <w:spacing w:val="-1"/>
          <w:szCs w:val="28"/>
        </w:rPr>
      </w:pPr>
      <w:r>
        <w:rPr>
          <w:b/>
          <w:bCs/>
          <w:caps/>
          <w:spacing w:val="-1"/>
          <w:szCs w:val="28"/>
        </w:rPr>
        <w:t>2. Цели и предмет деятельности Предприятия</w:t>
      </w:r>
    </w:p>
    <w:p w:rsidR="00943936" w:rsidRDefault="00641313">
      <w:pPr>
        <w:pStyle w:val="Standard"/>
        <w:numPr>
          <w:ilvl w:val="0"/>
          <w:numId w:val="3"/>
        </w:numPr>
        <w:shd w:val="clear" w:color="auto" w:fill="FFFFFF"/>
        <w:tabs>
          <w:tab w:val="left" w:pos="-3402"/>
        </w:tabs>
        <w:autoSpaceDE w:val="0"/>
        <w:ind w:left="709"/>
        <w:jc w:val="both"/>
      </w:pPr>
      <w:r>
        <w:rPr>
          <w:szCs w:val="28"/>
        </w:rPr>
        <w:t xml:space="preserve"> Предприятие создано с целью удовлетворения общественных </w:t>
      </w:r>
      <w:r>
        <w:rPr>
          <w:spacing w:val="-1"/>
          <w:szCs w:val="28"/>
        </w:rPr>
        <w:t>потребностей в результатах его д</w:t>
      </w:r>
      <w:r>
        <w:rPr>
          <w:spacing w:val="-1"/>
          <w:szCs w:val="28"/>
        </w:rPr>
        <w:t>еятельности и получения прибыли.</w:t>
      </w:r>
    </w:p>
    <w:p w:rsidR="00943936" w:rsidRDefault="00641313">
      <w:pPr>
        <w:pStyle w:val="Standard"/>
        <w:tabs>
          <w:tab w:val="left" w:pos="-3402"/>
        </w:tabs>
        <w:ind w:firstLine="709"/>
        <w:jc w:val="both"/>
        <w:rPr>
          <w:szCs w:val="28"/>
        </w:rPr>
      </w:pPr>
      <w:r>
        <w:rPr>
          <w:szCs w:val="28"/>
        </w:rPr>
        <w:t>2.2. Предметом деятельности Предприятия является организация пассажирских и грузовых перевозок.</w:t>
      </w:r>
    </w:p>
    <w:p w:rsidR="00943936" w:rsidRDefault="00641313">
      <w:pPr>
        <w:pStyle w:val="Standard"/>
        <w:shd w:val="clear" w:color="auto" w:fill="FFFFFF"/>
        <w:tabs>
          <w:tab w:val="left" w:pos="-3402"/>
        </w:tabs>
        <w:ind w:firstLine="709"/>
        <w:jc w:val="both"/>
      </w:pPr>
      <w:r>
        <w:rPr>
          <w:spacing w:val="-1"/>
          <w:szCs w:val="28"/>
        </w:rPr>
        <w:t xml:space="preserve">2.3. Для достижения целей, указанных в пункте 2.1 настоящего Устава, </w:t>
      </w:r>
      <w:r>
        <w:rPr>
          <w:szCs w:val="28"/>
        </w:rPr>
        <w:t>Предприятие осуществляет в установленном законодательством</w:t>
      </w:r>
      <w:r>
        <w:rPr>
          <w:szCs w:val="28"/>
        </w:rPr>
        <w:t xml:space="preserve"> Российской </w:t>
      </w:r>
      <w:r>
        <w:rPr>
          <w:spacing w:val="2"/>
          <w:szCs w:val="28"/>
        </w:rPr>
        <w:t>Федерации порядке следующие виды деятельности</w:t>
      </w:r>
      <w:r>
        <w:rPr>
          <w:spacing w:val="-2"/>
          <w:szCs w:val="28"/>
        </w:rPr>
        <w:t>:</w:t>
      </w:r>
    </w:p>
    <w:p w:rsidR="00943936" w:rsidRDefault="00641313">
      <w:pPr>
        <w:pStyle w:val="Standard"/>
        <w:shd w:val="clear" w:color="auto" w:fill="FFFFFF"/>
        <w:tabs>
          <w:tab w:val="left" w:pos="-3402"/>
        </w:tabs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- осуществление пассажирских и грузовых перевозок;</w:t>
      </w:r>
    </w:p>
    <w:p w:rsidR="00943936" w:rsidRDefault="00641313">
      <w:pPr>
        <w:pStyle w:val="Standard"/>
        <w:shd w:val="clear" w:color="auto" w:fill="FFFFFF"/>
        <w:tabs>
          <w:tab w:val="left" w:pos="-3402"/>
        </w:tabs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- деятельность такси;</w:t>
      </w:r>
    </w:p>
    <w:p w:rsidR="00943936" w:rsidRDefault="00641313">
      <w:pPr>
        <w:pStyle w:val="Standard"/>
        <w:shd w:val="clear" w:color="auto" w:fill="FFFFFF"/>
        <w:tabs>
          <w:tab w:val="left" w:pos="-3402"/>
        </w:tabs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- диспетчерское обслуживание;</w:t>
      </w:r>
    </w:p>
    <w:p w:rsidR="00943936" w:rsidRDefault="00641313">
      <w:pPr>
        <w:pStyle w:val="Standard"/>
        <w:shd w:val="clear" w:color="auto" w:fill="FFFFFF"/>
        <w:ind w:firstLine="709"/>
        <w:jc w:val="both"/>
      </w:pPr>
      <w:r>
        <w:rPr>
          <w:spacing w:val="-5"/>
          <w:szCs w:val="28"/>
        </w:rPr>
        <w:t>- оказание автотранспортных услуг органам местного самоуправления Турковского муниципального р</w:t>
      </w:r>
      <w:r>
        <w:rPr>
          <w:spacing w:val="-5"/>
          <w:szCs w:val="28"/>
        </w:rPr>
        <w:t xml:space="preserve">айона, </w:t>
      </w:r>
      <w:r>
        <w:rPr>
          <w:szCs w:val="28"/>
        </w:rPr>
        <w:t>муниципальным учреждениям Турковского муниципального района;</w:t>
      </w:r>
    </w:p>
    <w:p w:rsidR="00943936" w:rsidRDefault="00641313">
      <w:pPr>
        <w:pStyle w:val="Standard"/>
        <w:shd w:val="clear" w:color="auto" w:fill="FFFFFF"/>
        <w:tabs>
          <w:tab w:val="left" w:pos="883"/>
        </w:tabs>
        <w:ind w:firstLine="709"/>
        <w:jc w:val="both"/>
        <w:rPr>
          <w:szCs w:val="28"/>
        </w:rPr>
      </w:pPr>
      <w:r>
        <w:rPr>
          <w:szCs w:val="28"/>
        </w:rPr>
        <w:t>- оказание услуг по проведению технических предрейсовых осмотров;</w:t>
      </w:r>
    </w:p>
    <w:p w:rsidR="00943936" w:rsidRDefault="00641313">
      <w:pPr>
        <w:pStyle w:val="Standard"/>
        <w:shd w:val="clear" w:color="auto" w:fill="FFFFFF"/>
        <w:tabs>
          <w:tab w:val="left" w:pos="883"/>
        </w:tabs>
        <w:ind w:firstLine="709"/>
        <w:jc w:val="both"/>
        <w:rPr>
          <w:szCs w:val="28"/>
        </w:rPr>
      </w:pPr>
      <w:r>
        <w:rPr>
          <w:szCs w:val="28"/>
        </w:rPr>
        <w:t>- оказание услуг по проведению медицинских предрейсовых осмотров;</w:t>
      </w:r>
    </w:p>
    <w:p w:rsidR="00943936" w:rsidRDefault="00641313">
      <w:pPr>
        <w:pStyle w:val="Standard"/>
        <w:shd w:val="clear" w:color="auto" w:fill="FFFFFF"/>
        <w:tabs>
          <w:tab w:val="left" w:pos="883"/>
        </w:tabs>
        <w:ind w:firstLine="709"/>
        <w:jc w:val="both"/>
        <w:rPr>
          <w:szCs w:val="28"/>
        </w:rPr>
      </w:pPr>
      <w:r>
        <w:rPr>
          <w:szCs w:val="28"/>
        </w:rPr>
        <w:t>- деятельность среднего медицинского персонала;</w:t>
      </w:r>
    </w:p>
    <w:p w:rsidR="00943936" w:rsidRDefault="00641313">
      <w:pPr>
        <w:pStyle w:val="Standard"/>
        <w:shd w:val="clear" w:color="auto" w:fill="FFFFFF"/>
        <w:tabs>
          <w:tab w:val="left" w:pos="883"/>
        </w:tabs>
        <w:ind w:firstLine="709"/>
        <w:jc w:val="both"/>
        <w:rPr>
          <w:szCs w:val="28"/>
        </w:rPr>
      </w:pPr>
      <w:r>
        <w:rPr>
          <w:szCs w:val="28"/>
        </w:rPr>
        <w:t>- технич</w:t>
      </w:r>
      <w:r>
        <w:rPr>
          <w:szCs w:val="28"/>
        </w:rPr>
        <w:t>еское обслуживание и ремонт транспортных средств;</w:t>
      </w:r>
    </w:p>
    <w:p w:rsidR="00943936" w:rsidRDefault="00641313">
      <w:pPr>
        <w:pStyle w:val="Standard"/>
        <w:shd w:val="clear" w:color="auto" w:fill="FFFFFF"/>
        <w:tabs>
          <w:tab w:val="left" w:pos="883"/>
        </w:tabs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- открытие автозаправочных станций всех видов;</w:t>
      </w:r>
    </w:p>
    <w:p w:rsidR="00943936" w:rsidRDefault="00641313">
      <w:pPr>
        <w:pStyle w:val="Standard"/>
        <w:shd w:val="clear" w:color="auto" w:fill="FFFFFF"/>
        <w:tabs>
          <w:tab w:val="left" w:pos="883"/>
        </w:tabs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- осуществление транспортно-экспедиционных, авторемонтных и сервисных услуг;</w:t>
      </w:r>
    </w:p>
    <w:p w:rsidR="00943936" w:rsidRDefault="00641313">
      <w:pPr>
        <w:pStyle w:val="Standard"/>
        <w:shd w:val="clear" w:color="auto" w:fill="FFFFFF"/>
        <w:tabs>
          <w:tab w:val="left" w:pos="883"/>
        </w:tabs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- проектные, учебные, учебно-методические, конструкторские, справочно-информационн</w:t>
      </w:r>
      <w:r>
        <w:rPr>
          <w:spacing w:val="-2"/>
          <w:szCs w:val="28"/>
        </w:rPr>
        <w:t>ые, юридически-консультационные, маркетинговые, рекламные работы и услуги;</w:t>
      </w:r>
    </w:p>
    <w:p w:rsidR="00943936" w:rsidRDefault="00641313">
      <w:pPr>
        <w:pStyle w:val="Standard"/>
        <w:shd w:val="clear" w:color="auto" w:fill="FFFFFF"/>
        <w:tabs>
          <w:tab w:val="left" w:pos="883"/>
        </w:tabs>
        <w:ind w:firstLine="709"/>
        <w:jc w:val="both"/>
        <w:rPr>
          <w:spacing w:val="-5"/>
          <w:szCs w:val="28"/>
        </w:rPr>
      </w:pPr>
      <w:r>
        <w:rPr>
          <w:spacing w:val="-5"/>
          <w:szCs w:val="28"/>
        </w:rPr>
        <w:t xml:space="preserve"> - оказание услуг по предоставлению автомобильных стоянок и гаражей;</w:t>
      </w:r>
    </w:p>
    <w:p w:rsidR="00943936" w:rsidRDefault="00641313">
      <w:pPr>
        <w:pStyle w:val="Standard"/>
        <w:shd w:val="clear" w:color="auto" w:fill="FFFFFF"/>
        <w:tabs>
          <w:tab w:val="left" w:pos="883"/>
        </w:tabs>
        <w:ind w:firstLine="709"/>
        <w:jc w:val="both"/>
        <w:rPr>
          <w:spacing w:val="-5"/>
          <w:szCs w:val="28"/>
        </w:rPr>
      </w:pPr>
      <w:r>
        <w:rPr>
          <w:spacing w:val="-5"/>
          <w:szCs w:val="28"/>
        </w:rPr>
        <w:t>- закупка, доставка, реализация, хранение бензина и других горюче-смазочных материалов;</w:t>
      </w:r>
    </w:p>
    <w:p w:rsidR="00943936" w:rsidRDefault="00641313">
      <w:pPr>
        <w:pStyle w:val="Standard"/>
        <w:shd w:val="clear" w:color="auto" w:fill="FFFFFF"/>
        <w:ind w:right="110" w:firstLine="709"/>
        <w:jc w:val="both"/>
        <w:rPr>
          <w:color w:val="332E2D"/>
          <w:szCs w:val="28"/>
          <w:shd w:val="clear" w:color="auto" w:fill="F6F4F4"/>
        </w:rPr>
      </w:pPr>
      <w:r>
        <w:rPr>
          <w:color w:val="332E2D"/>
          <w:szCs w:val="28"/>
          <w:shd w:val="clear" w:color="auto" w:fill="F6F4F4"/>
        </w:rPr>
        <w:t xml:space="preserve">- торгово-закупочная </w:t>
      </w:r>
      <w:r>
        <w:rPr>
          <w:color w:val="332E2D"/>
          <w:szCs w:val="28"/>
          <w:shd w:val="clear" w:color="auto" w:fill="F6F4F4"/>
        </w:rPr>
        <w:t>деятельность, розничная торговля автомобильными деталями, узлами и принадлежностями.</w:t>
      </w:r>
    </w:p>
    <w:p w:rsidR="00943936" w:rsidRDefault="00641313">
      <w:pPr>
        <w:pStyle w:val="2"/>
        <w:ind w:left="0" w:firstLine="709"/>
      </w:pPr>
      <w:r>
        <w:t>2.4. Предприятие вправе заниматься любой, не запрещенной законом деятельностью в соответствии с законодательством Российской Федерации.</w:t>
      </w:r>
    </w:p>
    <w:p w:rsidR="00943936" w:rsidRDefault="00641313">
      <w:pPr>
        <w:pStyle w:val="Standard"/>
        <w:shd w:val="clear" w:color="auto" w:fill="FFFFFF"/>
        <w:tabs>
          <w:tab w:val="left" w:pos="965"/>
        </w:tabs>
        <w:ind w:firstLine="709"/>
        <w:jc w:val="both"/>
      </w:pPr>
      <w:r>
        <w:rPr>
          <w:spacing w:val="-6"/>
          <w:szCs w:val="28"/>
        </w:rPr>
        <w:t>2.5.</w:t>
      </w:r>
      <w:r>
        <w:rPr>
          <w:szCs w:val="28"/>
        </w:rPr>
        <w:t xml:space="preserve"> </w:t>
      </w:r>
      <w:r>
        <w:rPr>
          <w:spacing w:val="5"/>
          <w:szCs w:val="28"/>
        </w:rPr>
        <w:t xml:space="preserve">Право Предприятия осуществлять деятельность, на которую в </w:t>
      </w:r>
      <w:r>
        <w:rPr>
          <w:spacing w:val="-1"/>
          <w:szCs w:val="28"/>
        </w:rPr>
        <w:t xml:space="preserve">соответствии с законодательством Российской Федерации требуется </w:t>
      </w:r>
      <w:r>
        <w:rPr>
          <w:spacing w:val="1"/>
          <w:szCs w:val="28"/>
        </w:rPr>
        <w:t xml:space="preserve">специальное разрешение - лицензия, возникает у Предприятия с момента ее </w:t>
      </w:r>
      <w:r>
        <w:rPr>
          <w:spacing w:val="-1"/>
          <w:szCs w:val="28"/>
        </w:rPr>
        <w:t>получения или в указанный в ней срок и прекращается по истече</w:t>
      </w:r>
      <w:r>
        <w:rPr>
          <w:spacing w:val="-1"/>
          <w:szCs w:val="28"/>
        </w:rPr>
        <w:t xml:space="preserve">нии срока ее </w:t>
      </w:r>
      <w:r>
        <w:rPr>
          <w:szCs w:val="28"/>
        </w:rPr>
        <w:t xml:space="preserve">действия, если иное не установлено законодательством Российской </w:t>
      </w:r>
      <w:r>
        <w:rPr>
          <w:spacing w:val="-3"/>
          <w:szCs w:val="28"/>
        </w:rPr>
        <w:t>Федерации.</w:t>
      </w:r>
    </w:p>
    <w:p w:rsidR="00943936" w:rsidRDefault="00641313">
      <w:pPr>
        <w:pStyle w:val="Standard"/>
        <w:ind w:firstLine="709"/>
        <w:jc w:val="center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>3. Имущество Предприятия</w:t>
      </w:r>
    </w:p>
    <w:p w:rsidR="00943936" w:rsidRDefault="00641313">
      <w:pPr>
        <w:pStyle w:val="Standard"/>
        <w:ind w:firstLine="709"/>
        <w:jc w:val="both"/>
      </w:pPr>
      <w:r>
        <w:rPr>
          <w:spacing w:val="-5"/>
          <w:szCs w:val="28"/>
        </w:rPr>
        <w:t>3</w:t>
      </w:r>
      <w:r>
        <w:rPr>
          <w:szCs w:val="28"/>
        </w:rPr>
        <w:t xml:space="preserve">.1. Имущество Предприятия находится в муниципальной собственности Турковского муниципального района Саратовской области, является неделимым и </w:t>
      </w:r>
      <w:r>
        <w:rPr>
          <w:szCs w:val="28"/>
        </w:rPr>
        <w:t>не может быть распределено по вкладам (долям, паям), в том числе между работниками Предприятия, принадлежит Предприятию на праве хозяйственного ведения и отражается на его самостоятельном балансе.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В состав имущества Предприятия не может включаться имуществ</w:t>
      </w:r>
      <w:r>
        <w:rPr>
          <w:szCs w:val="28"/>
        </w:rPr>
        <w:t>о иной формы собственности.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3.2. Право хозяйственного ведения в отношении имущества, принадлежащего Предприятию, возникает у Предприятия с момента передачи имущества, если иное не установлено законом и иными правовыми актами или решением Собственника.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Плод</w:t>
      </w:r>
      <w:r>
        <w:rPr>
          <w:szCs w:val="28"/>
        </w:rPr>
        <w:t xml:space="preserve">ы, продукция и доходы от использования имущества, находящегося в хозяйственном ведении Предприятия, а также имущество, приобретенное им за счет полученной прибыли, являются муниципальной собственностью Турковского муниципального района Саратовской области </w:t>
      </w:r>
      <w:r>
        <w:rPr>
          <w:szCs w:val="28"/>
        </w:rPr>
        <w:t>и поступают в хозяйственное ведение Предприятия.</w:t>
      </w:r>
    </w:p>
    <w:p w:rsidR="00943936" w:rsidRDefault="00641313">
      <w:pPr>
        <w:pStyle w:val="Standard"/>
        <w:ind w:firstLine="709"/>
        <w:jc w:val="both"/>
        <w:rPr>
          <w:szCs w:val="28"/>
          <w:lang w:val="ru-RU" w:eastAsia="ru-RU"/>
        </w:rPr>
      </w:pPr>
      <w:r>
        <w:rPr>
          <w:szCs w:val="28"/>
          <w:lang w:val="ru-RU" w:eastAsia="ru-RU"/>
        </w:rPr>
        <w:t>3.3. Размер уставного фонда Предприятия 100000 (сто тысяч) рублей.</w:t>
      </w:r>
    </w:p>
    <w:p w:rsidR="00943936" w:rsidRDefault="00641313">
      <w:pPr>
        <w:pStyle w:val="Standard"/>
        <w:ind w:firstLine="709"/>
        <w:jc w:val="both"/>
        <w:rPr>
          <w:szCs w:val="28"/>
          <w:lang w:val="ru-RU" w:eastAsia="ru-RU"/>
        </w:rPr>
      </w:pPr>
      <w:r>
        <w:rPr>
          <w:szCs w:val="28"/>
          <w:lang w:val="ru-RU" w:eastAsia="ru-RU"/>
        </w:rPr>
        <w:t>Уставный фонд Предприятия может формироваться за счет денег, а также ценных бумаг, других вещей, имущественных прав и иных прав, имеющих ден</w:t>
      </w:r>
      <w:r>
        <w:rPr>
          <w:szCs w:val="28"/>
          <w:lang w:val="ru-RU" w:eastAsia="ru-RU"/>
        </w:rPr>
        <w:t>ежную оценку.</w:t>
      </w:r>
    </w:p>
    <w:p w:rsidR="00943936" w:rsidRDefault="00641313">
      <w:pPr>
        <w:pStyle w:val="Standard"/>
        <w:ind w:firstLine="720"/>
        <w:jc w:val="both"/>
        <w:rPr>
          <w:szCs w:val="28"/>
        </w:rPr>
      </w:pPr>
      <w:r>
        <w:rPr>
          <w:szCs w:val="28"/>
        </w:rPr>
        <w:t>Уставный фонд Предприятия формируется Собственником в течение трех месяцев с момента государственной регистрации Предприятия.</w:t>
      </w:r>
    </w:p>
    <w:p w:rsidR="00943936" w:rsidRDefault="00641313">
      <w:pPr>
        <w:pStyle w:val="Standard"/>
        <w:ind w:firstLine="720"/>
        <w:jc w:val="both"/>
        <w:rPr>
          <w:szCs w:val="28"/>
        </w:rPr>
      </w:pPr>
      <w:r>
        <w:rPr>
          <w:szCs w:val="28"/>
        </w:rPr>
        <w:t>Уставный фонд считается сформированным с момента зачисления соответствующих денежных сумм на открываемый в этих целя</w:t>
      </w:r>
      <w:r>
        <w:rPr>
          <w:szCs w:val="28"/>
        </w:rPr>
        <w:t>х банковский счет и (или) передачи в установленном порядке Предприятию иного имущества, закрепляемого за ним на праве хозяйственного ведения, в полном объеме.</w:t>
      </w:r>
    </w:p>
    <w:p w:rsidR="00943936" w:rsidRDefault="00641313">
      <w:pPr>
        <w:pStyle w:val="a"/>
        <w:ind w:firstLine="709"/>
        <w:rPr>
          <w:sz w:val="24"/>
        </w:rPr>
      </w:pPr>
      <w:r>
        <w:rPr>
          <w:rFonts w:ascii="Times New Roman" w:hAnsi="Times New Roman" w:cs="Times New Roman"/>
          <w:sz w:val="24"/>
        </w:rPr>
        <w:t>3.4.</w:t>
      </w:r>
      <w:r>
        <w:rPr>
          <w:rFonts w:ascii="Times New Roman" w:hAnsi="Times New Roman" w:cs="Times New Roman"/>
          <w:sz w:val="24"/>
          <w:lang w:val="ru-RU" w:eastAsia="ru-RU"/>
        </w:rPr>
        <w:t xml:space="preserve"> Порядок изменения размера уставного фонда Предприятия, а также основания, при наличии которы</w:t>
      </w:r>
      <w:r>
        <w:rPr>
          <w:rFonts w:ascii="Times New Roman" w:hAnsi="Times New Roman" w:cs="Times New Roman"/>
          <w:sz w:val="24"/>
          <w:lang w:val="ru-RU" w:eastAsia="ru-RU"/>
        </w:rPr>
        <w:t>х изменение размера уставного фонда Предприятия является обязательным, регулируются законодательством Российской Федерации.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3.5. Источниками формирования имущества Предприятия являются:</w:t>
      </w:r>
    </w:p>
    <w:p w:rsidR="00943936" w:rsidRDefault="00641313">
      <w:pPr>
        <w:pStyle w:val="Standard"/>
        <w:ind w:firstLine="720"/>
        <w:jc w:val="both"/>
        <w:rPr>
          <w:szCs w:val="28"/>
        </w:rPr>
      </w:pPr>
      <w:r>
        <w:rPr>
          <w:szCs w:val="28"/>
        </w:rPr>
        <w:t xml:space="preserve">- имущество, закрепленного за Предприятием на праве хозяйственного </w:t>
      </w:r>
      <w:r>
        <w:rPr>
          <w:szCs w:val="28"/>
        </w:rPr>
        <w:t>ведения Собственником;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- доходы, полученные в результате хозяйственной деятельности;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- заемные средства, в том числе кредиты банков и других кредитных организаций;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 xml:space="preserve">- капитальные вложения и дотации из бюджета Турковского муниципального района, выделяемые в </w:t>
      </w:r>
      <w:r>
        <w:rPr>
          <w:szCs w:val="28"/>
        </w:rPr>
        <w:t>соответствии с действующим законодательством Российской Федерации;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- целевое бюджетное финансирование, производимое в соответствии с действующим законодательством;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- добровольные взносы (пожертвования) организаций и граждан;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- иные источники, не противореч</w:t>
      </w:r>
      <w:r>
        <w:rPr>
          <w:szCs w:val="28"/>
        </w:rPr>
        <w:t>ащие законодательству Российской Федерации.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3.6. Предприятие имеет право продавать принадлежащее ему недвижимое имущество, сдавать его в аренду, отдавать в залог, вносить в качестве вклада в уставный (складочный) капитал хозяйственных обществ и товариществ</w:t>
      </w:r>
      <w:r>
        <w:rPr>
          <w:szCs w:val="28"/>
        </w:rPr>
        <w:t xml:space="preserve"> или иным способом распоряжаться этим имуществом только с согласия Собственника.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Остальным имуществом, принадлежавшим Предприятию, оно распоряжается самостоятельно, если иное не предусмотрено законодательством Российской Федерации.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Движимым и недвижимым и</w:t>
      </w:r>
      <w:r>
        <w:rPr>
          <w:szCs w:val="28"/>
        </w:rPr>
        <w:t>муществом Предприятие распоряжается только в пределах, не лишающих его возможности осуществлять деятельность, цели, предмет и виды которой определены настоящим Уставом. Предприятие не вправе без согласия Собственника совершать сделки, связанные с представл</w:t>
      </w:r>
      <w:r>
        <w:rPr>
          <w:szCs w:val="28"/>
        </w:rPr>
        <w:t>ением займов, поручительств, получением банковских гарантий, с иными обременениями, уступкой требований, переводом долга, а также заключать договоры простого товарищества.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3.7. Права Предприятия на объекты интеллектуальной собственности, созданные в процес</w:t>
      </w:r>
      <w:r>
        <w:rPr>
          <w:szCs w:val="28"/>
        </w:rPr>
        <w:t>се осуществления им хозяйственной деятельности, регулируются законодательством Российской Федерации.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3.8. Предприятие самостоятельно распоряжается результатами производственной деятельности, полученной чистой прибылью, остающейся в распоряжении Предприятия</w:t>
      </w:r>
      <w:r>
        <w:rPr>
          <w:szCs w:val="28"/>
        </w:rPr>
        <w:t xml:space="preserve"> после уплаты налогов и других обязательных платежей и перечисления в бюджет Турковского муниципального района части прибыли от использования имущества Предприятия.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Часть чистой прибыли, остающаяся в распоряжении Предприятия, может быть направлена на увели</w:t>
      </w:r>
      <w:r>
        <w:rPr>
          <w:szCs w:val="28"/>
        </w:rPr>
        <w:t>чение уставного фонда Предприятия.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Предприятие перечисляет в бюджет Турковского муниципального района часть прибыли, остающейся в его распоряжении после уплаты налогов и иных обязательных платежей, в порядке, размерах и сроки, определяемые решением Собстве</w:t>
      </w:r>
      <w:r>
        <w:rPr>
          <w:szCs w:val="28"/>
        </w:rPr>
        <w:t>нника.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3.9. Остающаяся в распоряжении Предприятия часть чистой прибыли используется Предприятием в установленном порядке, в том числе на: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- внедрение, освоение новой техники и технологий, мероприятия по охране труда и окружающей среды;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- создание фондов Пр</w:t>
      </w:r>
      <w:r>
        <w:rPr>
          <w:szCs w:val="28"/>
        </w:rPr>
        <w:t>едприятия, в том числе предназначенных для покрытия убытков;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- развитие и расширение финансово-хозяйственной деятельности Предприятия, пополнение оборотных средств;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- строительство, реконструкцию, обновление основных фондов;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- рекламу продукции и услуг Пре</w:t>
      </w:r>
      <w:r>
        <w:rPr>
          <w:szCs w:val="28"/>
        </w:rPr>
        <w:t>дприятия;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- материальное стимулирование, обучение и повышение квалификации сотрудников Предприятия;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3.10. Предприятие создает резервный фонд.</w:t>
      </w:r>
    </w:p>
    <w:p w:rsidR="00943936" w:rsidRDefault="00641313">
      <w:pPr>
        <w:pStyle w:val="Standard"/>
        <w:ind w:firstLine="709"/>
        <w:jc w:val="both"/>
        <w:rPr>
          <w:szCs w:val="28"/>
          <w:lang w:val="ru-RU" w:eastAsia="ru-RU"/>
        </w:rPr>
      </w:pPr>
      <w:r>
        <w:rPr>
          <w:szCs w:val="28"/>
          <w:lang w:val="ru-RU" w:eastAsia="ru-RU"/>
        </w:rPr>
        <w:t>Резервный фонд Предприятия создается в размере не менее 10% от величины Уставного фонда и формируется путем обязат</w:t>
      </w:r>
      <w:r>
        <w:rPr>
          <w:szCs w:val="28"/>
          <w:lang w:val="ru-RU" w:eastAsia="ru-RU"/>
        </w:rPr>
        <w:t>ельных ежегодных отчислений до достижения установленного размера. Размер ежегодных отчислений не может быть менее 3% от чистой прибыли.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Резервный фонд Предприятия предназначен для покрытия его убытков в случае отсутствия иных средств и не может быть исполь</w:t>
      </w:r>
      <w:r>
        <w:rPr>
          <w:szCs w:val="28"/>
        </w:rPr>
        <w:t>зован для других целей.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3.11. Предприятие имеет право образовывать другие фонды в размерах, допускаемых законодательством Российской Федерации, из прибыли, остающейся в распоряжении Предприятия.</w:t>
      </w:r>
    </w:p>
    <w:p w:rsidR="00943936" w:rsidRDefault="00641313">
      <w:pPr>
        <w:pStyle w:val="Standard"/>
        <w:ind w:firstLine="709"/>
        <w:jc w:val="center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>4. Права и обязанности Предприятия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4.1. Предприятие строит с</w:t>
      </w:r>
      <w:r>
        <w:rPr>
          <w:szCs w:val="28"/>
        </w:rPr>
        <w:t>вои отношения с другими организациями и гражданами во всех сферах хозяйственной деятельности на основе договоров, соглашений, контрактов.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Предприятие свободно в выборе предмета и содержания договоров и обязательств, любых форм хозяйственных взаимоотношений</w:t>
      </w:r>
      <w:r>
        <w:rPr>
          <w:szCs w:val="28"/>
        </w:rPr>
        <w:t>, которые не противоречат законодательству Российской Федерации, Саратовской области и настоящему Уставу.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4.2. Для выполнения уставных целей Предприятие имеет право в порядке, установленном законодательством Российской Федерации: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- создавать филиалы, предс</w:t>
      </w:r>
      <w:r>
        <w:rPr>
          <w:szCs w:val="28"/>
        </w:rPr>
        <w:t>тавительства;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- утверждать положения о филиалах, представительствах, назначать их руководителей, принимать решения об их реорганизации и ликвидации;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- заключать все виды договоров с юридическими и физическими лицами, не противоречащие законодательству Росс</w:t>
      </w:r>
      <w:r>
        <w:rPr>
          <w:szCs w:val="28"/>
        </w:rPr>
        <w:t>ийской Федерации, а также целям и предмету деятельности Предприятия;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- приобретать или арендовать основные и оборотные средства за счет имеющихся у него финансовых ресурсов, кредитов, ссуд и других источников финансирования;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- передавать в залог, сдавать в</w:t>
      </w:r>
      <w:r>
        <w:rPr>
          <w:szCs w:val="28"/>
        </w:rPr>
        <w:t xml:space="preserve"> аренду или вносить имущество в виде вклада в уставный (складочный) капитал хозяйственных обществ и товариществ, а также некоммерческих организаций в порядке и пределах, установленных законодательством Российской Федерации и настоящим Уставом. При этом пер</w:t>
      </w:r>
      <w:r>
        <w:rPr>
          <w:szCs w:val="28"/>
        </w:rPr>
        <w:t>едача имущества должна осуществляться путем оформления акта приема-передачи с учетом требований п. 3.6 настоящего Устава;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- осуществлять внешнеэкономическую деятельность;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- осуществлять материально-техническое обеспечение производства и развитие объектов с</w:t>
      </w:r>
      <w:r>
        <w:rPr>
          <w:szCs w:val="28"/>
        </w:rPr>
        <w:t>оциальной сферы;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- планировать свою деятельность и определять перспективы развития исходя из основных экономических показателей, наличия спроса на выполняемые работы, оказываемые услуги, производимую продукцию;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 xml:space="preserve">- определять и устанавливать формы и системы </w:t>
      </w:r>
      <w:r>
        <w:rPr>
          <w:szCs w:val="28"/>
        </w:rPr>
        <w:t>оплаты труда, численность работников, структуру и штатное расписание;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- устанавливать для своих работников дополнительные отпуска, сокращенный рабочий день и иные социальные льготы в соответствии с законодательством Российской Федерации;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 xml:space="preserve">- определять </w:t>
      </w:r>
      <w:r>
        <w:rPr>
          <w:szCs w:val="28"/>
        </w:rPr>
        <w:t>размер средств, направляемых на оплату труда работников Предприятия, на техническое и социальное развитие;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4.3. Предприятие имеет право привлекать граждан для выполнения отдельных работ на основе трудовых и гражданско-правовых договоров.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4.4. Предприятие о</w:t>
      </w:r>
      <w:r>
        <w:rPr>
          <w:szCs w:val="28"/>
        </w:rPr>
        <w:t>существляет другие права, не противоречащие законодательству Российской Федерации, целям и предмету деятельности Предприятия, несет обязанности, может быть привлечено к ответственности по основаниям и в порядке, установленном законодательством Российской Ф</w:t>
      </w:r>
      <w:r>
        <w:rPr>
          <w:szCs w:val="28"/>
        </w:rPr>
        <w:t>едерации.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4.5. Предприятие обязано: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- выполнять утвержденные в установленном порядке основные экономические показатели деятельности Предприятия;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- возмещать ущерб, причиненный нерациональным использованием земли и других природных ресурсов, загрязнением ок</w:t>
      </w:r>
      <w:r>
        <w:rPr>
          <w:szCs w:val="28"/>
        </w:rPr>
        <w:t>ружающей среды, нарушением правил безопасности производства, санитарно-гигиенических норм и требований по защите здоровья работников, населения и потребителей продукции и др.;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- обеспечивать своевременно и в полном объеме выплату работникам заработной плат</w:t>
      </w:r>
      <w:r>
        <w:rPr>
          <w:szCs w:val="28"/>
        </w:rPr>
        <w:t>ы и иных выплат, проводить индексацию заработной платы в соответствии с действующим законодательством Российской Федерации; обеспечивать своим работникам безопасные условия труда; обеспечивать гарантированные условия труда и меры социальной защиты своих ра</w:t>
      </w:r>
      <w:r>
        <w:rPr>
          <w:szCs w:val="28"/>
        </w:rPr>
        <w:t>ботников;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- осуществлять оперативный и бухгалтерский учет результатов финансово-хозяйственной и иной деятельности, вести статистическую отчетность, отчитываться о результатах деятельности и использовании имущества с предоставлением отчетов в порядке и срок</w:t>
      </w:r>
      <w:r>
        <w:rPr>
          <w:szCs w:val="28"/>
        </w:rPr>
        <w:t>и, установленные законодательством Российской Федерации и решениями Собственника;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- проводить аудиторские проверки;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- предоставлять государственным органам информацию в случаях и порядке, предусмотренных законодательством Российской Федерации и Саратовской</w:t>
      </w:r>
      <w:r>
        <w:rPr>
          <w:szCs w:val="28"/>
        </w:rPr>
        <w:t xml:space="preserve"> области;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- перечислять в бюджет Турковского муниципального района часть прибыли, остающейся после уплаты налогов и иных обязательных платежей в размере, устанавливаемом Собственником;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- согласовывать с Собственником совершение сделок, связанных с предоста</w:t>
      </w:r>
      <w:r>
        <w:rPr>
          <w:szCs w:val="28"/>
        </w:rPr>
        <w:t>влением займов, поручительств, получением банковских гарантий, с иными обременениями, уступкой требований, переводом долга, а также заключением договоров простого товарищества;</w:t>
      </w:r>
    </w:p>
    <w:p w:rsidR="00943936" w:rsidRDefault="00943936">
      <w:pPr>
        <w:pStyle w:val="Standard"/>
        <w:ind w:firstLine="709"/>
        <w:jc w:val="both"/>
        <w:rPr>
          <w:szCs w:val="28"/>
        </w:rPr>
      </w:pPr>
    </w:p>
    <w:p w:rsidR="00943936" w:rsidRDefault="00641313">
      <w:pPr>
        <w:pStyle w:val="Standard"/>
        <w:ind w:firstLine="709"/>
        <w:jc w:val="center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>5. Управление Предприятием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 xml:space="preserve">5.1. Предприятие возглавляет Директор, назначаемый </w:t>
      </w:r>
      <w:r>
        <w:rPr>
          <w:szCs w:val="28"/>
        </w:rPr>
        <w:t>на эту должность администрацией Турковского муниципального района в порядке, установленном законодательством Российской Федерации.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Права и обязанности Директора, а также основания для расторжения трудовых отношений с ним регламентируются трудовым договором</w:t>
      </w:r>
      <w:r>
        <w:rPr>
          <w:szCs w:val="28"/>
        </w:rPr>
        <w:t>, заключаемым между Директором и администрацией Турковского муниципального района. Изменение и прекращение трудового договора с Директором осуществляется в порядке, установленном законодательством Российской Федерации о труде.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5.2. Директор действует от им</w:t>
      </w:r>
      <w:r>
        <w:rPr>
          <w:szCs w:val="28"/>
        </w:rPr>
        <w:t>ени Предприятия без доверенности, в том числе представляет его интересы, совершает в установленном порядке сделки от имени Предприятия, утверждает структуру и штаты Предприятия, осуществляет прием на работу работников Предприятия, заключает с ними, изменяе</w:t>
      </w:r>
      <w:r>
        <w:rPr>
          <w:szCs w:val="28"/>
        </w:rPr>
        <w:t>т и прекращает трудовые договоры, издает приказы, выдает доверенности в порядке, установленном законодательством Российской Федерации.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Директор Предприятия организует выполнение решений Собственника.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Директор действует на принципе единоначалия и несет отве</w:t>
      </w:r>
      <w:r>
        <w:rPr>
          <w:szCs w:val="28"/>
        </w:rPr>
        <w:t>тственность за последствия своих действий в соответствии с федеральными законами, иными нормативными правовыми актами Российской Федерации, настоящим Уставом и заключенным с ним трудовым договором.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5.3. Директор не вправе быть учредителем (участником) юрид</w:t>
      </w:r>
      <w:r>
        <w:rPr>
          <w:szCs w:val="28"/>
        </w:rPr>
        <w:t>ического лица, занимать должности,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</w:t>
      </w:r>
      <w:r>
        <w:rPr>
          <w:szCs w:val="28"/>
        </w:rPr>
        <w:t>ься предпринимательской деятельностью, быть единоличным исполнительным органом или членом коллегиального исполнительного органа коммерческой организации, за исключением случаев, если участие в органах коммерческой организации входит в должностные обязаннос</w:t>
      </w:r>
      <w:r>
        <w:rPr>
          <w:szCs w:val="28"/>
        </w:rPr>
        <w:t>ти Директора, а также принимать участие в забастовках.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5.4. Директор в установленном законом порядке несет ответственность за убытки, причиненные Предприятию его виновными действиями (бездействием), в том числе утраты имущества Предприятия.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5.5. Компетенц</w:t>
      </w:r>
      <w:r>
        <w:rPr>
          <w:szCs w:val="28"/>
        </w:rPr>
        <w:t>ия заместителей Директора устанавливается Директором.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Заместители Директора действуют от имени Предприятия, представляют его интересы в государственных органах, в организациях Российской Федерации и иностранных государств, совершают сделки и иные юридическ</w:t>
      </w:r>
      <w:r>
        <w:rPr>
          <w:szCs w:val="28"/>
        </w:rPr>
        <w:t>ие действия в пределах полномочий, предусмотренных в доверенностях, выдаваемых Директором.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5.6. Взаимоотношения работников и Директора, возникающие на основе трудовых договоров, регулируются законодательством Российской Федерации о труде и коллективным дог</w:t>
      </w:r>
      <w:r>
        <w:rPr>
          <w:szCs w:val="28"/>
        </w:rPr>
        <w:t>овором.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5.7. Коллективные трудовые споры (конфликты) между администрацией Предприятия и трудовым коллективом рассматриваются в соответствии с законодательством Российской Федерации о порядке разрешения коллективных трудовых споров (конфликтов).</w:t>
      </w:r>
    </w:p>
    <w:p w:rsidR="00943936" w:rsidRDefault="00641313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5.8. Состав</w:t>
      </w:r>
      <w:r>
        <w:rPr>
          <w:szCs w:val="28"/>
        </w:rPr>
        <w:t xml:space="preserve"> и объем сведений, составляющих служебную или коммерческую тайну, а также порядок их защиты определяются Директором в соответствии с законодательством Российской Федерации.</w:t>
      </w:r>
    </w:p>
    <w:p w:rsidR="00943936" w:rsidRDefault="00641313">
      <w:pPr>
        <w:pStyle w:val="Standard"/>
        <w:shd w:val="clear" w:color="auto" w:fill="FFFFFF"/>
        <w:spacing w:before="226" w:line="230" w:lineRule="exact"/>
        <w:jc w:val="center"/>
        <w:rPr>
          <w:b/>
          <w:bCs/>
          <w:caps/>
          <w:spacing w:val="-1"/>
          <w:szCs w:val="28"/>
        </w:rPr>
      </w:pPr>
      <w:r>
        <w:rPr>
          <w:b/>
          <w:bCs/>
          <w:caps/>
          <w:spacing w:val="-1"/>
          <w:szCs w:val="28"/>
        </w:rPr>
        <w:t>6. Филиалы и представительства</w:t>
      </w:r>
    </w:p>
    <w:p w:rsidR="00943936" w:rsidRDefault="00641313">
      <w:pPr>
        <w:pStyle w:val="Standard"/>
        <w:ind w:firstLine="709"/>
        <w:jc w:val="both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6.1. Предприятие может по согласованию с </w:t>
      </w:r>
      <w:r>
        <w:rPr>
          <w:szCs w:val="28"/>
          <w:lang w:val="ru-RU" w:eastAsia="ru-RU"/>
        </w:rPr>
        <w:t>Собственником создавать филиалы и открывать представительства на территории Российской Федерации и за ее пределами с соблюдением требований законодательства Российской Федерации, законодательства иностранных государств по месту нахождения филиалов и предст</w:t>
      </w:r>
      <w:r>
        <w:rPr>
          <w:szCs w:val="28"/>
          <w:lang w:val="ru-RU" w:eastAsia="ru-RU"/>
        </w:rPr>
        <w:t>авительств, если иное не предусмотрено международными договорами Российской Федерации.</w:t>
      </w:r>
    </w:p>
    <w:p w:rsidR="00943936" w:rsidRDefault="00641313">
      <w:pPr>
        <w:pStyle w:val="Standard"/>
        <w:ind w:firstLine="709"/>
        <w:jc w:val="both"/>
        <w:rPr>
          <w:szCs w:val="28"/>
          <w:lang w:val="ru-RU" w:eastAsia="ru-RU"/>
        </w:rPr>
      </w:pPr>
      <w:r>
        <w:rPr>
          <w:szCs w:val="28"/>
          <w:lang w:val="ru-RU" w:eastAsia="ru-RU"/>
        </w:rPr>
        <w:t>Филиалы и представительства осуществляют свою деятельность от имени Предприятия, которое несет ответственность за их деятельность.</w:t>
      </w:r>
    </w:p>
    <w:p w:rsidR="00943936" w:rsidRDefault="00641313">
      <w:pPr>
        <w:pStyle w:val="Standard"/>
        <w:ind w:firstLine="709"/>
        <w:jc w:val="both"/>
        <w:rPr>
          <w:szCs w:val="28"/>
          <w:lang w:val="ru-RU" w:eastAsia="ru-RU"/>
        </w:rPr>
      </w:pPr>
      <w:r>
        <w:rPr>
          <w:szCs w:val="28"/>
          <w:lang w:val="ru-RU" w:eastAsia="ru-RU"/>
        </w:rPr>
        <w:t>6.2. Филиалы и представительства не яв</w:t>
      </w:r>
      <w:r>
        <w:rPr>
          <w:szCs w:val="28"/>
          <w:lang w:val="ru-RU" w:eastAsia="ru-RU"/>
        </w:rPr>
        <w:t>ляются юридическими лицами, наделяются Предприятием имуществом и действуют в соответствии с положениями о них. Положения о филиалах и представительствах, а также изменения и дополнения указанных положений утверждаются Предприятием.</w:t>
      </w:r>
    </w:p>
    <w:p w:rsidR="00943936" w:rsidRDefault="00641313">
      <w:pPr>
        <w:pStyle w:val="Standard"/>
        <w:ind w:firstLine="709"/>
        <w:jc w:val="both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6.3. Имущество филиалов </w:t>
      </w:r>
      <w:r>
        <w:rPr>
          <w:szCs w:val="28"/>
          <w:lang w:val="ru-RU" w:eastAsia="ru-RU"/>
        </w:rPr>
        <w:t>и представительств учитывается на их отдельном балансе, являющемся частью баланса Предприятия.</w:t>
      </w:r>
    </w:p>
    <w:p w:rsidR="00943936" w:rsidRDefault="00641313">
      <w:pPr>
        <w:pStyle w:val="Standard"/>
        <w:ind w:firstLine="709"/>
        <w:jc w:val="both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6.4. Руководители филиалов и представительств назначаются на должность и освобождаются от должности Директором, наделяются полномочиями и действуют на основании </w:t>
      </w:r>
      <w:r>
        <w:rPr>
          <w:szCs w:val="28"/>
          <w:lang w:val="ru-RU" w:eastAsia="ru-RU"/>
        </w:rPr>
        <w:t>доверенности, выданной им Директором.</w:t>
      </w:r>
    </w:p>
    <w:p w:rsidR="00943936" w:rsidRDefault="00943936">
      <w:pPr>
        <w:pStyle w:val="Standard"/>
        <w:ind w:firstLine="709"/>
        <w:jc w:val="both"/>
        <w:rPr>
          <w:szCs w:val="28"/>
          <w:lang w:val="ru-RU" w:eastAsia="ru-RU"/>
        </w:rPr>
      </w:pPr>
    </w:p>
    <w:p w:rsidR="00943936" w:rsidRDefault="00641313">
      <w:pPr>
        <w:pStyle w:val="Standard"/>
        <w:ind w:firstLine="709"/>
        <w:jc w:val="center"/>
        <w:rPr>
          <w:b/>
          <w:bCs/>
          <w:caps/>
          <w:spacing w:val="-1"/>
          <w:szCs w:val="28"/>
        </w:rPr>
      </w:pPr>
      <w:r>
        <w:rPr>
          <w:b/>
          <w:bCs/>
          <w:caps/>
          <w:spacing w:val="-1"/>
          <w:szCs w:val="28"/>
        </w:rPr>
        <w:t>7. Реорганизация и ликвидация Предприятия</w:t>
      </w:r>
    </w:p>
    <w:p w:rsidR="00943936" w:rsidRDefault="00641313">
      <w:pPr>
        <w:pStyle w:val="Standard"/>
        <w:shd w:val="clear" w:color="auto" w:fill="FFFFFF"/>
        <w:tabs>
          <w:tab w:val="left" w:pos="265"/>
        </w:tabs>
        <w:autoSpaceDE w:val="0"/>
        <w:ind w:firstLine="720"/>
        <w:jc w:val="both"/>
      </w:pPr>
      <w:r>
        <w:rPr>
          <w:spacing w:val="1"/>
          <w:szCs w:val="28"/>
        </w:rPr>
        <w:t xml:space="preserve">7.1. Реорганизация Предприятия без изменения формы собственности </w:t>
      </w:r>
      <w:r>
        <w:rPr>
          <w:spacing w:val="2"/>
          <w:szCs w:val="28"/>
        </w:rPr>
        <w:t xml:space="preserve">на переданное ему имущество осуществляется в установленном </w:t>
      </w:r>
      <w:r>
        <w:rPr>
          <w:spacing w:val="-1"/>
          <w:szCs w:val="28"/>
        </w:rPr>
        <w:t xml:space="preserve">законодательством </w:t>
      </w:r>
      <w:r>
        <w:rPr>
          <w:szCs w:val="28"/>
        </w:rPr>
        <w:t>Российской Федерации</w:t>
      </w:r>
      <w:r>
        <w:rPr>
          <w:spacing w:val="-1"/>
          <w:szCs w:val="28"/>
        </w:rPr>
        <w:t xml:space="preserve"> порядке.</w:t>
      </w:r>
    </w:p>
    <w:p w:rsidR="00943936" w:rsidRDefault="00641313">
      <w:pPr>
        <w:pStyle w:val="Standard"/>
        <w:shd w:val="clear" w:color="auto" w:fill="FFFFFF"/>
        <w:tabs>
          <w:tab w:val="left" w:pos="265"/>
        </w:tabs>
        <w:autoSpaceDE w:val="0"/>
        <w:ind w:firstLine="705"/>
        <w:jc w:val="both"/>
      </w:pPr>
      <w:r>
        <w:rPr>
          <w:spacing w:val="-1"/>
          <w:szCs w:val="28"/>
        </w:rPr>
        <w:t xml:space="preserve">7.2. При реорганизации Предприятия вносятся необходимые изменения </w:t>
      </w:r>
      <w:r>
        <w:rPr>
          <w:szCs w:val="28"/>
        </w:rPr>
        <w:t xml:space="preserve">в Устав и единый государственный реестр юридических лиц. Реорганизация </w:t>
      </w:r>
      <w:r>
        <w:rPr>
          <w:spacing w:val="2"/>
          <w:szCs w:val="28"/>
        </w:rPr>
        <w:t xml:space="preserve">влечет за собой переход прав и обязанностей Предприятия к его </w:t>
      </w:r>
      <w:r>
        <w:rPr>
          <w:spacing w:val="-2"/>
          <w:szCs w:val="28"/>
        </w:rPr>
        <w:t>правопреемнику в соответствии с законодательств</w:t>
      </w:r>
      <w:r>
        <w:rPr>
          <w:spacing w:val="-2"/>
          <w:szCs w:val="28"/>
        </w:rPr>
        <w:t>ом Российской Федерации.</w:t>
      </w:r>
    </w:p>
    <w:p w:rsidR="00943936" w:rsidRDefault="00641313">
      <w:pPr>
        <w:pStyle w:val="Standard"/>
        <w:shd w:val="clear" w:color="auto" w:fill="FFFFFF"/>
        <w:spacing w:before="5"/>
        <w:ind w:right="10" w:firstLine="709"/>
        <w:jc w:val="both"/>
      </w:pPr>
      <w:r>
        <w:rPr>
          <w:spacing w:val="-1"/>
          <w:szCs w:val="28"/>
        </w:rPr>
        <w:t xml:space="preserve">Предприятие считается реорганизованным, за исключением случаев </w:t>
      </w:r>
      <w:r>
        <w:rPr>
          <w:spacing w:val="5"/>
          <w:szCs w:val="28"/>
        </w:rPr>
        <w:t xml:space="preserve">реорганизации в форме присоединения, с момента государственной </w:t>
      </w:r>
      <w:r>
        <w:rPr>
          <w:spacing w:val="-1"/>
          <w:szCs w:val="28"/>
        </w:rPr>
        <w:t>регистрации вновь возникших юридических лиц.</w:t>
      </w:r>
    </w:p>
    <w:p w:rsidR="00943936" w:rsidRDefault="00641313">
      <w:pPr>
        <w:pStyle w:val="Standard"/>
        <w:shd w:val="clear" w:color="auto" w:fill="FFFFFF"/>
        <w:ind w:right="10" w:firstLine="709"/>
        <w:jc w:val="both"/>
      </w:pPr>
      <w:r>
        <w:rPr>
          <w:spacing w:val="4"/>
          <w:szCs w:val="28"/>
        </w:rPr>
        <w:t xml:space="preserve">При реорганизации Предприятия в форме присоединения к нему </w:t>
      </w:r>
      <w:r>
        <w:rPr>
          <w:szCs w:val="28"/>
        </w:rPr>
        <w:t>д</w:t>
      </w:r>
      <w:r>
        <w:rPr>
          <w:szCs w:val="28"/>
        </w:rPr>
        <w:t xml:space="preserve">ругого юридического лица Предприятие считается реорганизованным с </w:t>
      </w:r>
      <w:r>
        <w:rPr>
          <w:spacing w:val="3"/>
          <w:szCs w:val="28"/>
        </w:rPr>
        <w:t xml:space="preserve">момента внесения в единый государственный реестр юридических лиц </w:t>
      </w:r>
      <w:r>
        <w:rPr>
          <w:spacing w:val="-1"/>
          <w:szCs w:val="28"/>
        </w:rPr>
        <w:t>записи о прекращении деятельности присоединенного юридического лица.</w:t>
      </w:r>
    </w:p>
    <w:p w:rsidR="00943936" w:rsidRDefault="00641313">
      <w:pPr>
        <w:pStyle w:val="Standard"/>
        <w:shd w:val="clear" w:color="auto" w:fill="FFFFFF"/>
        <w:tabs>
          <w:tab w:val="left" w:pos="974"/>
        </w:tabs>
        <w:ind w:firstLine="709"/>
        <w:jc w:val="both"/>
      </w:pPr>
      <w:r>
        <w:rPr>
          <w:spacing w:val="-5"/>
          <w:szCs w:val="28"/>
        </w:rPr>
        <w:t xml:space="preserve">7.3. </w:t>
      </w:r>
      <w:r>
        <w:rPr>
          <w:spacing w:val="-2"/>
          <w:szCs w:val="28"/>
        </w:rPr>
        <w:t xml:space="preserve">Предприятие может быть ликвидировано в порядке, </w:t>
      </w:r>
      <w:r>
        <w:rPr>
          <w:spacing w:val="-2"/>
          <w:szCs w:val="28"/>
        </w:rPr>
        <w:t xml:space="preserve">установленном </w:t>
      </w:r>
      <w:r>
        <w:rPr>
          <w:spacing w:val="-1"/>
          <w:szCs w:val="28"/>
        </w:rPr>
        <w:t>законодательством Российской Федерации.</w:t>
      </w:r>
    </w:p>
    <w:p w:rsidR="00943936" w:rsidRDefault="00641313">
      <w:pPr>
        <w:pStyle w:val="Standard"/>
        <w:shd w:val="clear" w:color="auto" w:fill="FFFFFF"/>
        <w:tabs>
          <w:tab w:val="left" w:pos="1027"/>
        </w:tabs>
        <w:ind w:firstLine="709"/>
        <w:jc w:val="both"/>
      </w:pPr>
      <w:r>
        <w:rPr>
          <w:spacing w:val="-6"/>
          <w:szCs w:val="28"/>
        </w:rPr>
        <w:t>7.4.</w:t>
      </w:r>
      <w:r>
        <w:rPr>
          <w:szCs w:val="28"/>
        </w:rPr>
        <w:t xml:space="preserve"> </w:t>
      </w:r>
      <w:r>
        <w:rPr>
          <w:spacing w:val="4"/>
          <w:szCs w:val="28"/>
        </w:rPr>
        <w:t xml:space="preserve">Ликвидация Предприятия влечет его прекращение без перехода </w:t>
      </w:r>
      <w:r>
        <w:rPr>
          <w:spacing w:val="-1"/>
          <w:szCs w:val="28"/>
        </w:rPr>
        <w:t>прав и обязанностей в порядке правопреемства к другим лицам.</w:t>
      </w:r>
    </w:p>
    <w:p w:rsidR="00943936" w:rsidRDefault="00641313">
      <w:pPr>
        <w:pStyle w:val="Standard"/>
        <w:shd w:val="clear" w:color="auto" w:fill="FFFFFF"/>
        <w:ind w:right="5" w:firstLine="709"/>
        <w:jc w:val="both"/>
      </w:pPr>
      <w:r>
        <w:rPr>
          <w:szCs w:val="28"/>
        </w:rPr>
        <w:t xml:space="preserve">Порядок образования ликвидационной комиссии определяется при </w:t>
      </w:r>
      <w:r>
        <w:rPr>
          <w:spacing w:val="-1"/>
          <w:szCs w:val="28"/>
        </w:rPr>
        <w:t>принятии решения</w:t>
      </w:r>
      <w:r>
        <w:rPr>
          <w:spacing w:val="-1"/>
          <w:szCs w:val="28"/>
        </w:rPr>
        <w:t xml:space="preserve"> о ликвидации Предприятия.</w:t>
      </w:r>
    </w:p>
    <w:p w:rsidR="00943936" w:rsidRDefault="00641313">
      <w:pPr>
        <w:pStyle w:val="Standard"/>
        <w:shd w:val="clear" w:color="auto" w:fill="FFFFFF"/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С момента назначения ликвидационной комиссии к ней переходят полномочия по управлению делами Предприятия.</w:t>
      </w:r>
    </w:p>
    <w:p w:rsidR="00943936" w:rsidRDefault="00641313">
      <w:pPr>
        <w:pStyle w:val="Standard"/>
        <w:shd w:val="clear" w:color="auto" w:fill="FFFFFF"/>
        <w:ind w:right="5" w:firstLine="709"/>
        <w:jc w:val="both"/>
      </w:pPr>
      <w:r>
        <w:rPr>
          <w:spacing w:val="-1"/>
          <w:szCs w:val="28"/>
        </w:rPr>
        <w:t xml:space="preserve">Ликвидационная комиссия от имени ликвидируемого Предприятия </w:t>
      </w:r>
      <w:r>
        <w:rPr>
          <w:spacing w:val="-2"/>
          <w:szCs w:val="28"/>
        </w:rPr>
        <w:t>выступает в суде.</w:t>
      </w:r>
    </w:p>
    <w:p w:rsidR="00943936" w:rsidRDefault="00641313">
      <w:pPr>
        <w:pStyle w:val="Standard"/>
        <w:shd w:val="clear" w:color="auto" w:fill="FFFFFF"/>
        <w:ind w:right="38" w:firstLine="709"/>
        <w:jc w:val="both"/>
      </w:pPr>
      <w:r>
        <w:rPr>
          <w:spacing w:val="8"/>
          <w:szCs w:val="28"/>
        </w:rPr>
        <w:t xml:space="preserve">Ликвидационная комиссия помещает </w:t>
      </w:r>
      <w:r>
        <w:rPr>
          <w:iCs/>
          <w:spacing w:val="8"/>
          <w:szCs w:val="28"/>
        </w:rPr>
        <w:t>в</w:t>
      </w:r>
      <w:r>
        <w:rPr>
          <w:i/>
          <w:iCs/>
          <w:spacing w:val="8"/>
          <w:szCs w:val="28"/>
        </w:rPr>
        <w:t xml:space="preserve"> </w:t>
      </w:r>
      <w:r>
        <w:rPr>
          <w:spacing w:val="8"/>
          <w:szCs w:val="28"/>
        </w:rPr>
        <w:t>печати пуб</w:t>
      </w:r>
      <w:r>
        <w:rPr>
          <w:spacing w:val="8"/>
          <w:szCs w:val="28"/>
        </w:rPr>
        <w:t xml:space="preserve">ликацию о </w:t>
      </w:r>
      <w:r>
        <w:rPr>
          <w:szCs w:val="28"/>
        </w:rPr>
        <w:t xml:space="preserve">ликвидации Предприятия с указанием в ней порядка и сроков заявления </w:t>
      </w:r>
      <w:r>
        <w:rPr>
          <w:spacing w:val="1"/>
          <w:szCs w:val="28"/>
        </w:rPr>
        <w:t xml:space="preserve">требований кредиторами, выявляет кредиторов, рассчитывается с ними, </w:t>
      </w:r>
      <w:r>
        <w:rPr>
          <w:spacing w:val="7"/>
          <w:szCs w:val="28"/>
        </w:rPr>
        <w:t xml:space="preserve">принимает меры к получению дебиторской задолженности, а также </w:t>
      </w:r>
      <w:r>
        <w:rPr>
          <w:spacing w:val="-1"/>
          <w:szCs w:val="28"/>
        </w:rPr>
        <w:t>письменно уведомляет кредиторов о ликвидации Пре</w:t>
      </w:r>
      <w:r>
        <w:rPr>
          <w:spacing w:val="-1"/>
          <w:szCs w:val="28"/>
        </w:rPr>
        <w:t>дприятия.</w:t>
      </w:r>
    </w:p>
    <w:p w:rsidR="00943936" w:rsidRDefault="00641313">
      <w:pPr>
        <w:pStyle w:val="Standard"/>
        <w:ind w:firstLine="720"/>
        <w:jc w:val="both"/>
        <w:rPr>
          <w:szCs w:val="28"/>
        </w:rPr>
      </w:pPr>
      <w:r>
        <w:rPr>
          <w:szCs w:val="28"/>
        </w:rPr>
        <w:t>Ликвидационная комиссия составляет ликвидационные балансы и представляет их Учредителю для утверждения.</w:t>
      </w:r>
    </w:p>
    <w:p w:rsidR="00943936" w:rsidRDefault="00641313">
      <w:pPr>
        <w:pStyle w:val="Standard"/>
        <w:ind w:firstLine="720"/>
        <w:jc w:val="both"/>
        <w:rPr>
          <w:szCs w:val="28"/>
        </w:rPr>
      </w:pPr>
      <w:r>
        <w:rPr>
          <w:szCs w:val="28"/>
        </w:rPr>
        <w:t>Распоряжение оставшимся после удовлетворения требований кредиторов имуществом ликвидируемого Предприятия осуществляется Собственником.</w:t>
      </w:r>
    </w:p>
    <w:p w:rsidR="00943936" w:rsidRDefault="00641313">
      <w:pPr>
        <w:pStyle w:val="Standard"/>
        <w:shd w:val="clear" w:color="auto" w:fill="FFFFFF"/>
        <w:tabs>
          <w:tab w:val="left" w:pos="874"/>
        </w:tabs>
        <w:ind w:firstLine="720"/>
        <w:jc w:val="both"/>
      </w:pPr>
      <w:r>
        <w:rPr>
          <w:spacing w:val="-1"/>
          <w:szCs w:val="28"/>
        </w:rPr>
        <w:t xml:space="preserve">7.5. </w:t>
      </w:r>
      <w:r>
        <w:rPr>
          <w:spacing w:val="-1"/>
          <w:szCs w:val="28"/>
        </w:rPr>
        <w:t xml:space="preserve">Исключительные права (интеллектуальная собственность), </w:t>
      </w:r>
      <w:r>
        <w:rPr>
          <w:spacing w:val="1"/>
          <w:szCs w:val="28"/>
        </w:rPr>
        <w:t xml:space="preserve">принадлежащие Предприятию на момент ликвидации, переходят для дальнейшего распоряжения ими в соответствии с законодательством </w:t>
      </w:r>
      <w:r>
        <w:rPr>
          <w:spacing w:val="-2"/>
          <w:szCs w:val="28"/>
        </w:rPr>
        <w:t>Российской Федерации.</w:t>
      </w:r>
    </w:p>
    <w:p w:rsidR="00943936" w:rsidRDefault="00641313">
      <w:pPr>
        <w:pStyle w:val="Standard"/>
        <w:shd w:val="clear" w:color="auto" w:fill="FFFFFF"/>
        <w:tabs>
          <w:tab w:val="left" w:pos="874"/>
        </w:tabs>
        <w:ind w:firstLine="720"/>
        <w:jc w:val="both"/>
      </w:pPr>
      <w:r>
        <w:rPr>
          <w:spacing w:val="1"/>
          <w:szCs w:val="28"/>
        </w:rPr>
        <w:t xml:space="preserve">7.6. Ликвидация Предприятия считается завершенной, а </w:t>
      </w:r>
      <w:r>
        <w:rPr>
          <w:spacing w:val="1"/>
          <w:szCs w:val="28"/>
        </w:rPr>
        <w:t xml:space="preserve">Предприятие </w:t>
      </w:r>
      <w:r>
        <w:rPr>
          <w:spacing w:val="2"/>
          <w:szCs w:val="28"/>
        </w:rPr>
        <w:t xml:space="preserve">прекратившим свою деятельность после внесения записи об этом в единый </w:t>
      </w:r>
      <w:r>
        <w:rPr>
          <w:spacing w:val="-1"/>
          <w:szCs w:val="28"/>
        </w:rPr>
        <w:t>государственный реестр юридических лиц.</w:t>
      </w:r>
    </w:p>
    <w:p w:rsidR="00943936" w:rsidRDefault="00641313">
      <w:pPr>
        <w:pStyle w:val="Standard"/>
        <w:shd w:val="clear" w:color="auto" w:fill="FFFFFF"/>
        <w:tabs>
          <w:tab w:val="left" w:pos="965"/>
        </w:tabs>
        <w:ind w:firstLine="720"/>
        <w:jc w:val="both"/>
      </w:pPr>
      <w:r>
        <w:rPr>
          <w:spacing w:val="2"/>
          <w:szCs w:val="28"/>
        </w:rPr>
        <w:t xml:space="preserve">7.7. При ликвидации и реорганизации Предприятия, увольняемым </w:t>
      </w:r>
      <w:r>
        <w:rPr>
          <w:szCs w:val="28"/>
        </w:rPr>
        <w:t xml:space="preserve">работникам гарантируется соблюдение их прав и интересов в соответствии с </w:t>
      </w:r>
      <w:r>
        <w:rPr>
          <w:spacing w:val="-1"/>
          <w:szCs w:val="28"/>
        </w:rPr>
        <w:t>законодательством Российской Федерации.</w:t>
      </w:r>
    </w:p>
    <w:p w:rsidR="00943936" w:rsidRDefault="00641313">
      <w:pPr>
        <w:pStyle w:val="Standard"/>
        <w:shd w:val="clear" w:color="auto" w:fill="FFFFFF"/>
        <w:tabs>
          <w:tab w:val="left" w:pos="965"/>
        </w:tabs>
        <w:ind w:firstLine="720"/>
        <w:jc w:val="both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spacing w:val="5"/>
          <w:lang w:val="ru-RU" w:eastAsia="ru-RU" w:bidi="ar-SA"/>
        </w:rPr>
        <w:t xml:space="preserve">7.8. При реорганизации и ликвидации Предприятия все документы </w:t>
      </w:r>
      <w:r>
        <w:rPr>
          <w:rFonts w:eastAsia="Times New Roman" w:cs="Times New Roman"/>
          <w:lang w:val="ru-RU" w:eastAsia="ru-RU" w:bidi="ar-SA"/>
        </w:rPr>
        <w:t xml:space="preserve">(управленческие, финансово-хозяйственные, по личному составу и другие) передаются в порядке, установленном действующим законодательством </w:t>
      </w:r>
      <w:r>
        <w:rPr>
          <w:rFonts w:eastAsia="Times New Roman" w:cs="Times New Roman"/>
          <w:spacing w:val="-2"/>
          <w:lang w:val="ru-RU" w:eastAsia="ru-RU" w:bidi="ar-SA"/>
        </w:rPr>
        <w:t xml:space="preserve">Российской </w:t>
      </w:r>
      <w:r>
        <w:rPr>
          <w:rFonts w:eastAsia="Times New Roman" w:cs="Times New Roman"/>
          <w:spacing w:val="-2"/>
          <w:lang w:val="ru-RU" w:eastAsia="ru-RU" w:bidi="ar-SA"/>
        </w:rPr>
        <w:t>Федерации.</w:t>
      </w:r>
    </w:p>
    <w:p w:rsidR="00943936" w:rsidRDefault="00943936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</w:pPr>
    </w:p>
    <w:p w:rsidR="00943936" w:rsidRDefault="00641313">
      <w:pPr>
        <w:pStyle w:val="Standard"/>
        <w:jc w:val="center"/>
        <w:rPr>
          <w:b/>
        </w:rPr>
      </w:pPr>
      <w:r>
        <w:rPr>
          <w:b/>
        </w:rPr>
        <w:t>АДМИНИСТРАЦИЯ</w:t>
      </w:r>
    </w:p>
    <w:p w:rsidR="00943936" w:rsidRDefault="00641313">
      <w:pPr>
        <w:pStyle w:val="Standard"/>
        <w:jc w:val="center"/>
        <w:rPr>
          <w:b/>
        </w:rPr>
      </w:pPr>
      <w:r>
        <w:rPr>
          <w:b/>
        </w:rPr>
        <w:t xml:space="preserve"> ТУРКОВСКОГО МУНИЦИПАЛЬНОГО РАЙОНА</w:t>
      </w:r>
    </w:p>
    <w:p w:rsidR="00943936" w:rsidRDefault="00641313">
      <w:pPr>
        <w:pStyle w:val="Standard"/>
        <w:jc w:val="center"/>
        <w:rPr>
          <w:b/>
        </w:rPr>
      </w:pPr>
      <w:r>
        <w:rPr>
          <w:b/>
        </w:rPr>
        <w:t xml:space="preserve"> САРАТОВСКОЙ ОБЛАСТИ</w:t>
      </w:r>
    </w:p>
    <w:p w:rsidR="00943936" w:rsidRDefault="00943936">
      <w:pPr>
        <w:pStyle w:val="Standard"/>
        <w:jc w:val="center"/>
        <w:rPr>
          <w:b/>
        </w:rPr>
      </w:pPr>
    </w:p>
    <w:p w:rsidR="00943936" w:rsidRDefault="00641313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43936" w:rsidRDefault="00641313">
      <w:pPr>
        <w:pStyle w:val="Standard"/>
      </w:pPr>
      <w:r>
        <w:t>От    30.12.2011 г.   №  986</w:t>
      </w:r>
    </w:p>
    <w:p w:rsidR="00943936" w:rsidRDefault="00943936">
      <w:pPr>
        <w:pStyle w:val="Standard"/>
      </w:pPr>
    </w:p>
    <w:p w:rsidR="00943936" w:rsidRDefault="00641313">
      <w:pPr>
        <w:pStyle w:val="Standard"/>
        <w:ind w:right="3120"/>
        <w:jc w:val="both"/>
        <w:rPr>
          <w:b/>
          <w:bCs/>
        </w:rPr>
      </w:pPr>
      <w:r>
        <w:rPr>
          <w:b/>
          <w:bCs/>
        </w:rPr>
        <w:t xml:space="preserve">Об увеличении размеров должностных окладов работников  муниципального учреждения «Централизованная бухгалтерия  муниципальных </w:t>
      </w:r>
      <w:r>
        <w:rPr>
          <w:b/>
          <w:bCs/>
        </w:rPr>
        <w:t>учреждений  культуры  Турковского муниципального района»</w:t>
      </w:r>
    </w:p>
    <w:p w:rsidR="00943936" w:rsidRDefault="00641313">
      <w:pPr>
        <w:pStyle w:val="Standard"/>
        <w:rPr>
          <w:b/>
          <w:bCs/>
          <w:szCs w:val="28"/>
        </w:rPr>
      </w:pPr>
      <w:r>
        <w:rPr>
          <w:b/>
          <w:bCs/>
          <w:szCs w:val="28"/>
        </w:rPr>
        <w:t xml:space="preserve">   </w:t>
      </w:r>
    </w:p>
    <w:p w:rsidR="00943936" w:rsidRDefault="00641313">
      <w:pPr>
        <w:pStyle w:val="Standard"/>
        <w:ind w:firstLine="708"/>
        <w:jc w:val="both"/>
        <w:rPr>
          <w:szCs w:val="28"/>
        </w:rPr>
      </w:pPr>
      <w:r>
        <w:rPr>
          <w:szCs w:val="28"/>
        </w:rPr>
        <w:t>В  соответствии с Уставом Турковского  муниципального района, статьей 144 Трудового  кодекса Российской Федерации  администрация Турковского  муниципального  района ПОСТАНОВЛЯЕТ:</w:t>
      </w:r>
    </w:p>
    <w:p w:rsidR="00943936" w:rsidRDefault="00641313">
      <w:pPr>
        <w:pStyle w:val="Standard"/>
        <w:jc w:val="both"/>
      </w:pPr>
      <w:r>
        <w:rPr>
          <w:b/>
          <w:bCs/>
          <w:szCs w:val="28"/>
        </w:rPr>
        <w:t xml:space="preserve">   </w:t>
      </w:r>
      <w:r>
        <w:rPr>
          <w:szCs w:val="28"/>
        </w:rPr>
        <w:t xml:space="preserve">       1.Увел</w:t>
      </w:r>
      <w:r>
        <w:rPr>
          <w:szCs w:val="28"/>
        </w:rPr>
        <w:t xml:space="preserve">ичить размер должностных окладов работников муниципального       учреждения   </w:t>
      </w:r>
      <w:r>
        <w:rPr>
          <w:bCs/>
          <w:szCs w:val="28"/>
        </w:rPr>
        <w:t xml:space="preserve">«Централизованная бухгалтерия  муниципальных  учреждений  культуры  Турковского  муниципального района» </w:t>
      </w:r>
      <w:r>
        <w:rPr>
          <w:szCs w:val="28"/>
        </w:rPr>
        <w:t>на  15 процентов. При увеличении размеры должностных  окладов округлять до</w:t>
      </w:r>
      <w:r>
        <w:rPr>
          <w:szCs w:val="28"/>
        </w:rPr>
        <w:t xml:space="preserve">  целых рублей в сторону  увеличения.       </w:t>
      </w:r>
    </w:p>
    <w:p w:rsidR="00943936" w:rsidRDefault="00641313">
      <w:pPr>
        <w:pStyle w:val="Standard"/>
        <w:jc w:val="both"/>
      </w:pPr>
      <w:r>
        <w:t xml:space="preserve">          2. Настоящее  постановление вступает в силу со дня  его официального  опубликования и распространяется на правоотношения, возникшие  с 01 января  2012 года.</w:t>
      </w:r>
    </w:p>
    <w:p w:rsidR="00943936" w:rsidRDefault="00641313">
      <w:pPr>
        <w:pStyle w:val="Standard"/>
        <w:jc w:val="both"/>
      </w:pPr>
      <w:r>
        <w:t xml:space="preserve">        3. Контроль за исполнением настоящег</w:t>
      </w:r>
      <w:r>
        <w:t>о постановления возложить на  заместителя главы администрации муниципального района по социальным вопросам  Орлову О.Н.</w:t>
      </w:r>
    </w:p>
    <w:p w:rsidR="00943936" w:rsidRDefault="00641313">
      <w:pPr>
        <w:pStyle w:val="Standard"/>
      </w:pPr>
      <w:r>
        <w:t xml:space="preserve">   </w:t>
      </w:r>
    </w:p>
    <w:p w:rsidR="00943936" w:rsidRDefault="00943936">
      <w:pPr>
        <w:pStyle w:val="Standard"/>
      </w:pPr>
    </w:p>
    <w:p w:rsidR="00943936" w:rsidRDefault="00641313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Глава администрации </w:t>
      </w:r>
      <w:r>
        <w:rPr>
          <w:rFonts w:eastAsia="Times New Roman" w:cs="Times New Roman"/>
          <w:b/>
          <w:bCs/>
          <w:color w:val="auto"/>
          <w:lang w:val="ru-RU" w:eastAsia="ru-RU" w:bidi="ar-SA"/>
        </w:rPr>
        <w:t>муниципального района</w:t>
      </w:r>
      <w:r>
        <w:rPr>
          <w:rFonts w:eastAsia="Times New Roman" w:cs="Times New Roman"/>
          <w:b/>
          <w:bCs/>
          <w:color w:val="auto"/>
          <w:lang w:val="ru-RU" w:eastAsia="ru-RU" w:bidi="ar-SA"/>
        </w:rPr>
        <w:tab/>
      </w:r>
      <w:r>
        <w:rPr>
          <w:rFonts w:eastAsia="Times New Roman" w:cs="Times New Roman"/>
          <w:b/>
          <w:bCs/>
          <w:color w:val="auto"/>
          <w:lang w:val="ru-RU" w:eastAsia="ru-RU" w:bidi="ar-SA"/>
        </w:rPr>
        <w:tab/>
        <w:t xml:space="preserve"> Д.В. Кудряшов</w:t>
      </w:r>
    </w:p>
    <w:p w:rsidR="00943936" w:rsidRDefault="00943936">
      <w:pPr>
        <w:pStyle w:val="Standard"/>
        <w:jc w:val="both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</w:pPr>
    </w:p>
    <w:p w:rsidR="00943936" w:rsidRDefault="00641313">
      <w:pPr>
        <w:pStyle w:val="Standard"/>
        <w:jc w:val="center"/>
        <w:rPr>
          <w:b/>
        </w:rPr>
      </w:pPr>
      <w:r>
        <w:rPr>
          <w:b/>
        </w:rPr>
        <w:t>АДМИНИСТРАЦИЯ</w:t>
      </w:r>
    </w:p>
    <w:p w:rsidR="00943936" w:rsidRDefault="00641313">
      <w:pPr>
        <w:pStyle w:val="Standard"/>
        <w:jc w:val="center"/>
        <w:rPr>
          <w:b/>
        </w:rPr>
      </w:pPr>
      <w:r>
        <w:rPr>
          <w:b/>
        </w:rPr>
        <w:t xml:space="preserve">  ТУРКОВСКОГО МУНИЦИПАЛЬНОГО РАЙОНА</w:t>
      </w:r>
    </w:p>
    <w:p w:rsidR="00943936" w:rsidRDefault="00641313">
      <w:pPr>
        <w:pStyle w:val="Standard"/>
        <w:jc w:val="center"/>
        <w:rPr>
          <w:b/>
        </w:rPr>
      </w:pPr>
      <w:r>
        <w:rPr>
          <w:b/>
        </w:rPr>
        <w:t>САРАТОВСКОЙ ОБЛАСТИ</w:t>
      </w:r>
    </w:p>
    <w:p w:rsidR="00943936" w:rsidRDefault="00943936">
      <w:pPr>
        <w:pStyle w:val="Standard"/>
        <w:jc w:val="center"/>
        <w:rPr>
          <w:b/>
        </w:rPr>
      </w:pPr>
    </w:p>
    <w:p w:rsidR="00943936" w:rsidRDefault="00641313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43936" w:rsidRDefault="00641313">
      <w:pPr>
        <w:pStyle w:val="Standard"/>
      </w:pPr>
      <w:r>
        <w:t xml:space="preserve">     От 30.12.2011 г.    № 987</w:t>
      </w:r>
    </w:p>
    <w:p w:rsidR="00943936" w:rsidRDefault="00943936">
      <w:pPr>
        <w:pStyle w:val="Standard"/>
        <w:jc w:val="center"/>
      </w:pPr>
    </w:p>
    <w:p w:rsidR="00943936" w:rsidRDefault="00641313">
      <w:pPr>
        <w:pStyle w:val="Standard"/>
        <w:ind w:right="3465"/>
        <w:jc w:val="both"/>
        <w:rPr>
          <w:b/>
          <w:szCs w:val="28"/>
        </w:rPr>
      </w:pPr>
      <w:r>
        <w:rPr>
          <w:b/>
          <w:szCs w:val="28"/>
        </w:rPr>
        <w:t>Об увеличении размеров должностных окладов работников муниципальных учреждений культуры Турковского муниципального района</w:t>
      </w:r>
    </w:p>
    <w:p w:rsidR="00943936" w:rsidRDefault="00943936">
      <w:pPr>
        <w:pStyle w:val="Standard"/>
        <w:ind w:left="360"/>
        <w:rPr>
          <w:b/>
          <w:szCs w:val="28"/>
        </w:rPr>
      </w:pPr>
    </w:p>
    <w:p w:rsidR="00943936" w:rsidRDefault="00641313">
      <w:pPr>
        <w:pStyle w:val="Standard"/>
        <w:jc w:val="both"/>
      </w:pPr>
      <w:r>
        <w:rPr>
          <w:b/>
          <w:szCs w:val="28"/>
        </w:rPr>
        <w:t xml:space="preserve">      </w:t>
      </w:r>
      <w:r>
        <w:rPr>
          <w:szCs w:val="28"/>
        </w:rPr>
        <w:t>В соответствии с Уставом Турковского муниципального района, статьей 144 Трудового</w:t>
      </w:r>
      <w:r>
        <w:rPr>
          <w:szCs w:val="28"/>
        </w:rPr>
        <w:t xml:space="preserve"> кодекса Российской Федерации администрации Турковского муниципального района ПОСТАНОВЛЯЕТ:</w:t>
      </w:r>
      <w:r>
        <w:rPr>
          <w:b/>
          <w:szCs w:val="28"/>
        </w:rPr>
        <w:t xml:space="preserve">                                           </w:t>
      </w:r>
    </w:p>
    <w:p w:rsidR="00943936" w:rsidRDefault="00641313">
      <w:pPr>
        <w:pStyle w:val="Standard"/>
        <w:ind w:left="-15" w:firstLine="720"/>
        <w:jc w:val="both"/>
        <w:rPr>
          <w:szCs w:val="28"/>
        </w:rPr>
      </w:pPr>
      <w:r>
        <w:rPr>
          <w:szCs w:val="28"/>
        </w:rPr>
        <w:t xml:space="preserve">1.Увеличить размер должностных окладов работников муниципальных учреждений культуры Турковского муниципального района на </w:t>
      </w:r>
      <w:r>
        <w:rPr>
          <w:szCs w:val="28"/>
        </w:rPr>
        <w:t xml:space="preserve">15 процентов. При увеличении размеры должностных  окладов округлять до  целых рублей в сторону  увеличения.       </w:t>
      </w:r>
    </w:p>
    <w:p w:rsidR="00943936" w:rsidRDefault="00641313">
      <w:pPr>
        <w:pStyle w:val="Standard"/>
        <w:ind w:left="-15" w:firstLine="735"/>
        <w:jc w:val="both"/>
        <w:rPr>
          <w:szCs w:val="28"/>
        </w:rPr>
      </w:pPr>
      <w:r>
        <w:rPr>
          <w:szCs w:val="28"/>
        </w:rPr>
        <w:t>2. Настоящее постановление вступает в силу со дня его официального  опубликования и распространяется на правоотношения, возникшие с 01 января</w:t>
      </w:r>
      <w:r>
        <w:rPr>
          <w:szCs w:val="28"/>
        </w:rPr>
        <w:t xml:space="preserve"> 2012 года.</w:t>
      </w:r>
    </w:p>
    <w:p w:rsidR="00943936" w:rsidRDefault="00641313">
      <w:pPr>
        <w:pStyle w:val="Standard"/>
        <w:ind w:firstLine="720"/>
        <w:jc w:val="both"/>
        <w:rPr>
          <w:szCs w:val="28"/>
        </w:rPr>
      </w:pPr>
      <w:r>
        <w:rPr>
          <w:szCs w:val="28"/>
        </w:rPr>
        <w:t>3. Контроль за исполнением настоящего постановления возложить на заместителя главы администрации муниципального района по социальным вопросам Орлову О.Н.</w:t>
      </w:r>
    </w:p>
    <w:p w:rsidR="00943936" w:rsidRDefault="00943936">
      <w:pPr>
        <w:pStyle w:val="Standard"/>
        <w:jc w:val="center"/>
      </w:pPr>
    </w:p>
    <w:p w:rsidR="00943936" w:rsidRDefault="00943936">
      <w:pPr>
        <w:pStyle w:val="Standard"/>
        <w:jc w:val="center"/>
      </w:pPr>
    </w:p>
    <w:p w:rsidR="00943936" w:rsidRDefault="00641313">
      <w:pPr>
        <w:pStyle w:val="Standard"/>
        <w:rPr>
          <w:b/>
        </w:rPr>
      </w:pPr>
      <w:r>
        <w:rPr>
          <w:b/>
        </w:rPr>
        <w:t xml:space="preserve">      Глава администрации муниципального района                                     Д.В.</w:t>
      </w:r>
      <w:r>
        <w:rPr>
          <w:b/>
        </w:rPr>
        <w:t>Кудряшов</w:t>
      </w:r>
    </w:p>
    <w:p w:rsidR="00943936" w:rsidRDefault="00943936">
      <w:pPr>
        <w:pStyle w:val="Standard"/>
        <w:jc w:val="center"/>
      </w:pPr>
    </w:p>
    <w:p w:rsidR="00943936" w:rsidRDefault="00943936">
      <w:pPr>
        <w:pStyle w:val="Standard"/>
        <w:jc w:val="center"/>
      </w:pPr>
    </w:p>
    <w:p w:rsidR="00943936" w:rsidRDefault="00943936">
      <w:pPr>
        <w:pStyle w:val="Standard"/>
        <w:jc w:val="center"/>
      </w:pPr>
    </w:p>
    <w:p w:rsidR="00943936" w:rsidRDefault="00943936">
      <w:pPr>
        <w:pStyle w:val="Standard"/>
        <w:jc w:val="center"/>
      </w:pPr>
    </w:p>
    <w:p w:rsidR="00943936" w:rsidRDefault="00943936">
      <w:pPr>
        <w:pStyle w:val="Standard"/>
        <w:jc w:val="center"/>
      </w:pPr>
    </w:p>
    <w:p w:rsidR="00943936" w:rsidRDefault="00943936">
      <w:pPr>
        <w:pStyle w:val="Standard"/>
        <w:jc w:val="center"/>
      </w:pPr>
    </w:p>
    <w:p w:rsidR="00943936" w:rsidRDefault="00943936">
      <w:pPr>
        <w:pStyle w:val="Standard"/>
        <w:ind w:left="4248"/>
        <w:jc w:val="both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</w:pPr>
    </w:p>
    <w:p w:rsidR="00943936" w:rsidRDefault="00943936">
      <w:pPr>
        <w:pStyle w:val="Standard"/>
        <w:ind w:left="4248"/>
        <w:jc w:val="both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</w:pPr>
    </w:p>
    <w:p w:rsidR="00943936" w:rsidRDefault="00943936">
      <w:pPr>
        <w:pStyle w:val="Standard"/>
        <w:ind w:left="4248"/>
        <w:jc w:val="both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</w:pPr>
    </w:p>
    <w:p w:rsidR="00943936" w:rsidRDefault="00943936">
      <w:pPr>
        <w:pStyle w:val="Standard"/>
        <w:ind w:left="4248"/>
        <w:jc w:val="both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</w:pPr>
    </w:p>
    <w:p w:rsidR="00943936" w:rsidRDefault="00943936">
      <w:pPr>
        <w:pStyle w:val="Standard"/>
        <w:ind w:left="4248"/>
        <w:jc w:val="both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</w:pPr>
    </w:p>
    <w:p w:rsidR="00943936" w:rsidRDefault="00943936">
      <w:pPr>
        <w:pStyle w:val="Standard"/>
        <w:ind w:left="4248"/>
        <w:jc w:val="both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</w:pPr>
    </w:p>
    <w:p w:rsidR="00943936" w:rsidRDefault="00943936">
      <w:pPr>
        <w:pStyle w:val="Standard"/>
        <w:ind w:left="4248"/>
        <w:jc w:val="both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</w:pPr>
    </w:p>
    <w:p w:rsidR="00943936" w:rsidRDefault="00943936">
      <w:pPr>
        <w:pStyle w:val="Standard"/>
        <w:ind w:left="4248"/>
        <w:jc w:val="both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</w:pPr>
    </w:p>
    <w:p w:rsidR="00943936" w:rsidRDefault="00943936">
      <w:pPr>
        <w:pStyle w:val="Standard"/>
        <w:ind w:left="4248"/>
        <w:jc w:val="both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</w:pPr>
    </w:p>
    <w:p w:rsidR="00943936" w:rsidRDefault="00943936">
      <w:pPr>
        <w:pStyle w:val="Standard"/>
        <w:ind w:left="4248"/>
        <w:jc w:val="both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</w:pPr>
    </w:p>
    <w:p w:rsidR="00943936" w:rsidRDefault="00943936">
      <w:pPr>
        <w:pStyle w:val="Standard"/>
        <w:ind w:left="4248"/>
        <w:jc w:val="both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</w:pPr>
    </w:p>
    <w:p w:rsidR="00943936" w:rsidRDefault="00943936">
      <w:pPr>
        <w:pStyle w:val="Standard"/>
        <w:ind w:left="4248"/>
        <w:jc w:val="both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</w:pPr>
    </w:p>
    <w:p w:rsidR="00943936" w:rsidRDefault="00943936">
      <w:pPr>
        <w:pStyle w:val="Standard"/>
        <w:ind w:left="4248"/>
        <w:jc w:val="both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</w:pPr>
    </w:p>
    <w:p w:rsidR="00943936" w:rsidRDefault="00943936">
      <w:pPr>
        <w:pStyle w:val="Standard"/>
        <w:ind w:left="4248"/>
        <w:jc w:val="both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</w:pPr>
    </w:p>
    <w:p w:rsidR="00943936" w:rsidRDefault="00943936">
      <w:pPr>
        <w:pStyle w:val="Standard"/>
        <w:ind w:left="4248"/>
        <w:jc w:val="both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</w:pPr>
    </w:p>
    <w:p w:rsidR="00943936" w:rsidRDefault="00943936">
      <w:pPr>
        <w:pStyle w:val="Standard"/>
        <w:ind w:left="4248"/>
        <w:jc w:val="both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</w:pPr>
    </w:p>
    <w:p w:rsidR="00943936" w:rsidRDefault="00943936">
      <w:pPr>
        <w:pStyle w:val="Standard"/>
        <w:ind w:left="4248"/>
        <w:jc w:val="both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</w:pPr>
    </w:p>
    <w:p w:rsidR="00943936" w:rsidRDefault="00943936">
      <w:pPr>
        <w:pStyle w:val="Standard"/>
        <w:ind w:left="4248"/>
        <w:jc w:val="both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</w:pPr>
    </w:p>
    <w:p w:rsidR="00943936" w:rsidRDefault="00943936">
      <w:pPr>
        <w:pStyle w:val="Standard"/>
        <w:ind w:left="4248"/>
        <w:jc w:val="both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</w:pPr>
    </w:p>
    <w:p w:rsidR="00943936" w:rsidRDefault="00943936">
      <w:pPr>
        <w:pStyle w:val="Standard"/>
        <w:ind w:left="4248"/>
        <w:jc w:val="both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</w:pPr>
    </w:p>
    <w:p w:rsidR="00943936" w:rsidRDefault="00943936">
      <w:pPr>
        <w:pStyle w:val="Standard"/>
        <w:ind w:left="4248"/>
        <w:jc w:val="both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</w:pPr>
    </w:p>
    <w:p w:rsidR="00943936" w:rsidRDefault="00943936">
      <w:pPr>
        <w:pStyle w:val="Standard"/>
        <w:ind w:left="4248"/>
        <w:jc w:val="both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</w:pPr>
    </w:p>
    <w:p w:rsidR="00943936" w:rsidRDefault="00943936">
      <w:pPr>
        <w:pStyle w:val="Standard"/>
        <w:ind w:left="4248"/>
        <w:jc w:val="both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</w:pPr>
    </w:p>
    <w:p w:rsidR="00943936" w:rsidRDefault="00943936">
      <w:pPr>
        <w:pStyle w:val="Standard"/>
        <w:ind w:left="4248"/>
        <w:jc w:val="both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</w:pPr>
    </w:p>
    <w:p w:rsidR="00943936" w:rsidRDefault="00943936">
      <w:pPr>
        <w:pStyle w:val="Standard"/>
        <w:ind w:left="4248"/>
        <w:jc w:val="both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</w:pPr>
    </w:p>
    <w:p w:rsidR="00943936" w:rsidRDefault="00943936">
      <w:pPr>
        <w:pStyle w:val="Standard"/>
        <w:ind w:left="4248"/>
        <w:jc w:val="both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</w:pPr>
    </w:p>
    <w:p w:rsidR="00943936" w:rsidRDefault="00943936">
      <w:pPr>
        <w:pStyle w:val="Standard"/>
        <w:ind w:left="4248"/>
        <w:jc w:val="both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</w:pPr>
    </w:p>
    <w:p w:rsidR="00943936" w:rsidRDefault="00943936">
      <w:pPr>
        <w:pStyle w:val="Standard"/>
        <w:ind w:left="4248"/>
        <w:jc w:val="both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ru-RU" w:bidi="ar-SA"/>
        </w:rPr>
      </w:pPr>
    </w:p>
    <w:p w:rsidR="00943936" w:rsidRDefault="00641313">
      <w:pPr>
        <w:pStyle w:val="Standard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Адрес: 412070, Саратовская область,            </w:t>
      </w:r>
      <w:r>
        <w:rPr>
          <w:rFonts w:eastAsia="Times New Roman" w:cs="Times New Roman"/>
          <w:b/>
          <w:bCs/>
          <w:color w:val="auto"/>
          <w:sz w:val="30"/>
          <w:szCs w:val="30"/>
          <w:lang w:val="ru-RU" w:eastAsia="ru-RU" w:bidi="ar-SA"/>
        </w:rPr>
        <w:t>Главный редактор</w:t>
      </w:r>
    </w:p>
    <w:p w:rsidR="00943936" w:rsidRDefault="00641313">
      <w:pPr>
        <w:pStyle w:val="Standard"/>
      </w:pPr>
      <w:r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р. п. Турки, редакции, издателя                      </w:t>
      </w:r>
      <w:r>
        <w:rPr>
          <w:rFonts w:eastAsia="Times New Roman" w:cs="Times New Roman"/>
          <w:b/>
          <w:bCs/>
          <w:color w:val="auto"/>
          <w:sz w:val="30"/>
          <w:szCs w:val="30"/>
          <w:lang w:val="ru-RU" w:eastAsia="ru-RU" w:bidi="ar-SA"/>
        </w:rPr>
        <w:t>Д.В. Жулидов</w:t>
      </w:r>
      <w:r>
        <w:rPr>
          <w:rFonts w:eastAsia="Times New Roman" w:cs="Times New Roman"/>
          <w:b/>
          <w:bCs/>
          <w:color w:val="auto"/>
          <w:sz w:val="32"/>
          <w:szCs w:val="32"/>
          <w:lang w:val="ru-RU" w:eastAsia="ru-RU" w:bidi="ar-SA"/>
        </w:rPr>
        <w:t xml:space="preserve">                      </w:t>
      </w:r>
      <w:r>
        <w:rPr>
          <w:rFonts w:eastAsia="Times New Roman" w:cs="Times New Roman"/>
          <w:color w:val="auto"/>
          <w:sz w:val="30"/>
          <w:szCs w:val="30"/>
          <w:lang w:val="ru-RU" w:eastAsia="ru-RU" w:bidi="ar-SA"/>
        </w:rPr>
        <w:t>Бесплатно</w:t>
      </w:r>
      <w:r>
        <w:rPr>
          <w:rFonts w:eastAsia="Times New Roman" w:cs="Times New Roman"/>
          <w:color w:val="auto"/>
          <w:sz w:val="32"/>
          <w:szCs w:val="32"/>
          <w:lang w:val="ru-RU" w:eastAsia="ru-RU" w:bidi="ar-SA"/>
        </w:rPr>
        <w:t xml:space="preserve">    </w:t>
      </w:r>
      <w:r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ул. Советская, дом 39                                                                                                       </w:t>
      </w: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>100 экземпляров</w:t>
      </w:r>
    </w:p>
    <w:p w:rsidR="00943936" w:rsidRDefault="00641313">
      <w:pPr>
        <w:pStyle w:val="Standard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>тел:(8845-43) 2-18-83</w:t>
      </w:r>
    </w:p>
    <w:p w:rsidR="00943936" w:rsidRDefault="00641313">
      <w:pPr>
        <w:pStyle w:val="Standard"/>
        <w:widowControl/>
        <w:spacing w:before="2" w:line="228" w:lineRule="auto"/>
        <w:rPr>
          <w:rFonts w:eastAsia="Times New Roman" w:cs="Times New Roman"/>
          <w:b/>
          <w:bCs/>
          <w:iCs/>
          <w:color w:val="auto"/>
          <w:spacing w:val="-3"/>
          <w:sz w:val="28"/>
          <w:szCs w:val="28"/>
          <w:lang w:val="ru-RU" w:eastAsia="ru-RU" w:bidi="ar-SA"/>
        </w:rPr>
      </w:pPr>
      <w:r>
        <w:rPr>
          <w:rStyle w:val="a0"/>
          <w:color w:val="auto"/>
          <w:spacing w:val="-3"/>
          <w:sz w:val="26"/>
          <w:szCs w:val="26"/>
          <w:lang w:val="ru-RU" w:eastAsia="ru-RU" w:bidi="ru-RU"/>
        </w:rPr>
        <w:t>Е-mail: turki.sarmo.ru</w:t>
      </w:r>
    </w:p>
    <w:sectPr w:rsidR="00943936">
      <w:pgSz w:w="11905" w:h="16837"/>
      <w:pgMar w:top="540" w:right="1134" w:bottom="59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41313">
      <w:r>
        <w:separator/>
      </w:r>
    </w:p>
  </w:endnote>
  <w:endnote w:type="continuationSeparator" w:id="0">
    <w:p w:rsidR="00000000" w:rsidRDefault="0064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, 'Century Gothic'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41313">
      <w:r>
        <w:separator/>
      </w:r>
    </w:p>
  </w:footnote>
  <w:footnote w:type="continuationSeparator" w:id="0">
    <w:p w:rsidR="00000000" w:rsidRDefault="00641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C23B0"/>
    <w:multiLevelType w:val="multilevel"/>
    <w:tmpl w:val="845406D4"/>
    <w:styleLink w:val="WW8Num2"/>
    <w:lvl w:ilvl="0">
      <w:start w:val="1"/>
      <w:numFmt w:val="decimal"/>
      <w:lvlText w:val="2.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5502481"/>
    <w:multiLevelType w:val="multilevel"/>
    <w:tmpl w:val="5B2E849C"/>
    <w:styleLink w:val="WW8Num1"/>
    <w:lvl w:ilvl="0">
      <w:start w:val="1"/>
      <w:numFmt w:val="decimal"/>
      <w:lvlText w:val="7.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43936"/>
    <w:rsid w:val="00641313"/>
    <w:rsid w:val="0094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667844E3-A025-4B70-AF4C-B7E8993D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Heading2">
    <w:name w:val="heading 2"/>
    <w:basedOn w:val="Standard"/>
    <w:next w:val="Standard"/>
    <w:pPr>
      <w:keepNext/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2">
    <w:name w:val="Основной текст с отступом 2"/>
    <w:basedOn w:val="Standard"/>
    <w:pPr>
      <w:ind w:left="360"/>
      <w:jc w:val="both"/>
    </w:pPr>
  </w:style>
  <w:style w:type="paragraph" w:customStyle="1" w:styleId="a">
    <w:name w:val="Таблицы (моноширинный)"/>
    <w:basedOn w:val="Standard"/>
    <w:next w:val="Standard"/>
    <w:pPr>
      <w:autoSpaceDE w:val="0"/>
      <w:jc w:val="both"/>
    </w:pPr>
    <w:rPr>
      <w:rFonts w:ascii="Courier New" w:hAnsi="Courier New" w:cs="Courier New"/>
      <w:sz w:val="20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a0">
    <w:name w:val="Основной шрифт абзаца"/>
  </w:style>
  <w:style w:type="numbering" w:customStyle="1" w:styleId="WW8Num2">
    <w:name w:val="WW8Num2"/>
    <w:basedOn w:val="NoList"/>
    <w:pPr>
      <w:numPr>
        <w:numId w:val="1"/>
      </w:numPr>
    </w:pPr>
  </w:style>
  <w:style w:type="numbering" w:customStyle="1" w:styleId="WW8Num1">
    <w:name w:val="WW8Num1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4177</Words>
  <Characters>23811</Characters>
  <Application>Microsoft Office Word</Application>
  <DocSecurity>4</DocSecurity>
  <Lines>198</Lines>
  <Paragraphs>55</Paragraphs>
  <ScaleCrop>false</ScaleCrop>
  <Company/>
  <LinksUpToDate>false</LinksUpToDate>
  <CharactersWithSpaces>27933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2</cp:revision>
  <cp:lastPrinted>2012-02-03T09:25:00Z</cp:lastPrinted>
  <dcterms:created xsi:type="dcterms:W3CDTF">2023-01-27T09:40:00Z</dcterms:created>
  <dcterms:modified xsi:type="dcterms:W3CDTF">2023-01-27T09:40:00Z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