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9C7" w:rsidRDefault="00B46A73">
      <w:pPr>
        <w:jc w:val="center"/>
      </w:pPr>
      <w:r>
        <w:rPr>
          <w:rFonts w:ascii="PT Astra Serif" w:hAnsi="PT Astra Serif" w:cs="Times New Roman"/>
          <w:b/>
          <w:sz w:val="28"/>
          <w:szCs w:val="28"/>
        </w:rPr>
        <w:t xml:space="preserve">ПРОТОКОЛ № </w:t>
      </w:r>
      <w:r>
        <w:rPr>
          <w:rFonts w:ascii="PT Astra Serif" w:hAnsi="PT Astra Serif" w:cs="Times New Roman"/>
          <w:b/>
          <w:sz w:val="28"/>
          <w:szCs w:val="28"/>
        </w:rPr>
        <w:t>2</w:t>
      </w:r>
    </w:p>
    <w:p w:rsidR="007409C7" w:rsidRDefault="00B46A73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заседания консультативного Совета по вопросам малого и среднего предпринимательства при администрации Турковского муниципального района</w:t>
      </w:r>
    </w:p>
    <w:p w:rsidR="007409C7" w:rsidRDefault="00B46A7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рп. Турки                                                                                          17 мая </w:t>
      </w:r>
      <w:r>
        <w:rPr>
          <w:rFonts w:ascii="PT Astra Serif" w:hAnsi="PT Astra Serif" w:cs="Times New Roman"/>
          <w:sz w:val="28"/>
          <w:szCs w:val="28"/>
        </w:rPr>
        <w:t>2023 года</w:t>
      </w:r>
    </w:p>
    <w:p w:rsidR="007409C7" w:rsidRDefault="00B46A73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Председатель консультативного Совета – Губина В.В. – </w:t>
      </w:r>
      <w:r>
        <w:rPr>
          <w:rFonts w:ascii="PT Astra Serif" w:hAnsi="PT Astra Serif" w:cs="Times New Roman"/>
          <w:sz w:val="28"/>
          <w:szCs w:val="28"/>
        </w:rPr>
        <w:t>заместитель главы администрации муниципального района – начальник финансового управления администрации Турковского муниципального района;</w:t>
      </w:r>
    </w:p>
    <w:p w:rsidR="007409C7" w:rsidRDefault="00B46A73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Секретарь консультативного Совета – Дергачёва О.И. – </w:t>
      </w:r>
      <w:r>
        <w:rPr>
          <w:rFonts w:ascii="PT Astra Serif" w:hAnsi="PT Astra Serif" w:cs="Times New Roman"/>
          <w:sz w:val="28"/>
          <w:szCs w:val="28"/>
        </w:rPr>
        <w:t>ко</w:t>
      </w:r>
      <w:r>
        <w:rPr>
          <w:rFonts w:ascii="PT Astra Serif" w:hAnsi="PT Astra Serif" w:cs="Times New Roman"/>
          <w:sz w:val="28"/>
          <w:szCs w:val="28"/>
        </w:rPr>
        <w:t>нсультант управления экономики и муниципального заказа администрации Турковского муниципального района;</w:t>
      </w:r>
    </w:p>
    <w:p w:rsidR="007409C7" w:rsidRDefault="00B46A73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Члены консультативного Совета: </w:t>
      </w:r>
    </w:p>
    <w:p w:rsidR="007409C7" w:rsidRDefault="00B46A73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Беляков А.В. -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консультант по правовым вопросам администрации Турковского муниципального района;</w:t>
      </w:r>
    </w:p>
    <w:p w:rsidR="007409C7" w:rsidRDefault="00B46A73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Бурмистров С.А.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</w:t>
      </w:r>
      <w:bookmarkStart w:id="0" w:name="_GoBack"/>
      <w:bookmarkEnd w:id="0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глава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КФХ «Колос»;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1807"/>
        <w:gridCol w:w="8082"/>
      </w:tblGrid>
      <w:tr w:rsidR="007409C7">
        <w:tc>
          <w:tcPr>
            <w:tcW w:w="1807" w:type="dxa"/>
          </w:tcPr>
          <w:p w:rsidR="007409C7" w:rsidRDefault="00B46A73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Власов А. Е.</w:t>
            </w:r>
          </w:p>
        </w:tc>
        <w:tc>
          <w:tcPr>
            <w:tcW w:w="8081" w:type="dxa"/>
          </w:tcPr>
          <w:p w:rsidR="007409C7" w:rsidRDefault="00B46A73">
            <w:pPr>
              <w:tabs>
                <w:tab w:val="left" w:pos="7972"/>
              </w:tabs>
              <w:spacing w:after="0" w:line="240" w:lineRule="auto"/>
              <w:ind w:right="-1425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глава крестьянского хозяйства «Рубин»;</w:t>
            </w:r>
          </w:p>
        </w:tc>
      </w:tr>
    </w:tbl>
    <w:p w:rsidR="007409C7" w:rsidRDefault="00B46A73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Китаева Т.В.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 директор ООО «Дана»;</w:t>
      </w:r>
    </w:p>
    <w:p w:rsidR="00B46A73" w:rsidRDefault="00B46A73">
      <w:pPr>
        <w:spacing w:after="0"/>
        <w:jc w:val="both"/>
        <w:rPr>
          <w:rFonts w:ascii="PT Astra Serif" w:hAnsi="PT Astra Serif"/>
          <w:sz w:val="28"/>
          <w:szCs w:val="28"/>
        </w:rPr>
      </w:pPr>
      <w:proofErr w:type="spellStart"/>
      <w:r w:rsidRPr="00B46A7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Чурзин</w:t>
      </w:r>
      <w:proofErr w:type="spellEnd"/>
      <w:r w:rsidRPr="00B46A7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Ю.В.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 зам. прокурора Турковского района.</w:t>
      </w:r>
    </w:p>
    <w:p w:rsidR="007409C7" w:rsidRDefault="00B46A73">
      <w:pPr>
        <w:pStyle w:val="a6"/>
        <w:tabs>
          <w:tab w:val="left" w:pos="993"/>
        </w:tabs>
        <w:spacing w:before="0" w:after="0"/>
        <w:jc w:val="both"/>
      </w:pPr>
      <w:r>
        <w:rPr>
          <w:rFonts w:eastAsia="Times New Roman" w:cs="Times New Roman"/>
          <w:lang w:eastAsia="ru-RU"/>
        </w:rPr>
        <w:t>Кворум имеется, заседание Совета считать правомочн</w:t>
      </w:r>
      <w:r>
        <w:rPr>
          <w:rFonts w:eastAsia="Times New Roman" w:cs="Times New Roman"/>
          <w:lang w:eastAsia="ru-RU"/>
        </w:rPr>
        <w:t>ым</w:t>
      </w:r>
      <w:r>
        <w:rPr>
          <w:rFonts w:eastAsia="Times New Roman" w:cs="Times New Roman"/>
          <w:lang w:eastAsia="ru-RU"/>
        </w:rPr>
        <w:t>.</w:t>
      </w:r>
    </w:p>
    <w:p w:rsidR="007409C7" w:rsidRDefault="007409C7">
      <w:pPr>
        <w:spacing w:after="0"/>
        <w:jc w:val="both"/>
        <w:rPr>
          <w:rFonts w:eastAsia="Times New Roman" w:cs="Times New Roman"/>
          <w:lang w:eastAsia="ru-RU"/>
        </w:rPr>
      </w:pPr>
    </w:p>
    <w:p w:rsidR="007409C7" w:rsidRDefault="00B46A73">
      <w:pPr>
        <w:spacing w:after="0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Приглашены: главы крестьянско-фермерских хозяйств, индивидуальные предприниматели и начальник уп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равления экономики и муниципального заказа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Турковского муниципального района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(присутствовали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чел.).</w:t>
      </w:r>
    </w:p>
    <w:p w:rsidR="007409C7" w:rsidRDefault="00B46A73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Повестка дня:</w:t>
      </w:r>
    </w:p>
    <w:p w:rsidR="007409C7" w:rsidRDefault="00B46A7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 О подаче заявок от предпринимателей на присвоение статуса социального предприятия.</w:t>
      </w:r>
    </w:p>
    <w:p w:rsidR="007409C7" w:rsidRDefault="007409C7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7409C7" w:rsidRDefault="00B46A7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Выступила:</w:t>
      </w:r>
    </w:p>
    <w:p w:rsidR="007409C7" w:rsidRDefault="00B46A7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Кожурина А.С. –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начальник управления экономики и муниципального заказа администрации Турковского муниципального района. </w:t>
      </w:r>
    </w:p>
    <w:p w:rsidR="007409C7" w:rsidRDefault="007409C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09C7" w:rsidRDefault="00B46A7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  <w:r>
        <w:rPr>
          <w:rStyle w:val="a4"/>
          <w:rFonts w:ascii="PT Astra Serif" w:eastAsia="Times New Roman" w:hAnsi="PT Astra Serif" w:cs="Times New Roman"/>
          <w:b w:val="0"/>
          <w:bCs w:val="0"/>
          <w:color w:val="000000"/>
          <w:sz w:val="28"/>
          <w:szCs w:val="28"/>
          <w:lang w:eastAsia="ru-RU"/>
        </w:rPr>
        <w:t xml:space="preserve">Министерство экономического развития Саратовской области в 2023 году продолжает прием заявок от предпринимателей на присвоение статуса социального </w:t>
      </w:r>
      <w:r>
        <w:rPr>
          <w:rStyle w:val="a4"/>
          <w:rFonts w:ascii="PT Astra Serif" w:eastAsia="Times New Roman" w:hAnsi="PT Astra Serif" w:cs="Times New Roman"/>
          <w:b w:val="0"/>
          <w:bCs w:val="0"/>
          <w:color w:val="000000"/>
          <w:sz w:val="28"/>
          <w:szCs w:val="28"/>
          <w:lang w:eastAsia="ru-RU"/>
        </w:rPr>
        <w:t>предприятия.</w:t>
      </w:r>
    </w:p>
    <w:p w:rsidR="007409C7" w:rsidRDefault="00B46A73">
      <w:pPr>
        <w:pStyle w:val="a7"/>
        <w:spacing w:after="255" w:line="283" w:lineRule="atLeast"/>
        <w:jc w:val="both"/>
      </w:pPr>
      <w:r>
        <w:rPr>
          <w:rFonts w:ascii="PT Astra Serif" w:hAnsi="PT Astra Serif"/>
          <w:color w:val="000000"/>
          <w:sz w:val="28"/>
          <w:szCs w:val="28"/>
        </w:rPr>
        <w:tab/>
        <w:t>К таким предприятиям относятся те, кто обеспечивает занятость инвалидов, пенсионеров, беженцев, малоимущих граждан, выпускников детских домов, одиноких или многодетных родителей, лиц без определенного места жительства, а также граждан, нуждаю</w:t>
      </w:r>
      <w:r>
        <w:rPr>
          <w:rFonts w:ascii="PT Astra Serif" w:hAnsi="PT Astra Serif"/>
          <w:color w:val="000000"/>
          <w:sz w:val="28"/>
          <w:szCs w:val="28"/>
        </w:rPr>
        <w:t>щихся в социальном обслуживании. Также статус может быть присвоен предпринимателю, деятельность которого направлена на достижение общественно полезных целей и способствующая решению социальных проблем общества. Производство товаров и оказание услуг, предна</w:t>
      </w:r>
      <w:r>
        <w:rPr>
          <w:rFonts w:ascii="PT Astra Serif" w:hAnsi="PT Astra Serif"/>
          <w:color w:val="000000"/>
          <w:sz w:val="28"/>
          <w:szCs w:val="28"/>
        </w:rPr>
        <w:t>значенных для</w:t>
      </w:r>
      <w:r>
        <w:rPr>
          <w:rFonts w:ascii="PT Astra Serif" w:hAnsi="PT Astra Serif"/>
          <w:color w:val="222222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вышеуказанных категорий граждан, является еще одним из возможных критериев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для вхождения в число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соцпредприятий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. Также данный статус может быть присвоен индивидуальному предпринимателю - инвалиду, осуществляющему деятельность без привлечения </w:t>
      </w:r>
      <w:r>
        <w:rPr>
          <w:rFonts w:ascii="PT Astra Serif" w:hAnsi="PT Astra Serif"/>
          <w:color w:val="000000"/>
          <w:sz w:val="28"/>
          <w:szCs w:val="28"/>
        </w:rPr>
        <w:t xml:space="preserve">работников. </w:t>
      </w:r>
    </w:p>
    <w:p w:rsidR="007409C7" w:rsidRDefault="00B46A73">
      <w:pPr>
        <w:pStyle w:val="a7"/>
        <w:spacing w:after="255" w:line="283" w:lineRule="atLeast"/>
        <w:jc w:val="both"/>
      </w:pPr>
      <w:r>
        <w:rPr>
          <w:rFonts w:ascii="PT Astra Serif" w:hAnsi="PT Astra Serif"/>
          <w:color w:val="000000"/>
          <w:sz w:val="28"/>
          <w:szCs w:val="28"/>
        </w:rPr>
        <w:tab/>
        <w:t>Социальным предпринимателям в рамках национального проекта Президента </w:t>
      </w:r>
      <w:r>
        <w:rPr>
          <w:rStyle w:val="a4"/>
          <w:rFonts w:ascii="PT Astra Serif" w:hAnsi="PT Astra Serif"/>
          <w:color w:val="000000"/>
          <w:sz w:val="28"/>
          <w:szCs w:val="28"/>
        </w:rPr>
        <w:t>Владимира Путина</w:t>
      </w:r>
      <w:r>
        <w:rPr>
          <w:rFonts w:ascii="PT Astra Serif" w:hAnsi="PT Astra Serif"/>
          <w:color w:val="000000"/>
          <w:sz w:val="28"/>
          <w:szCs w:val="28"/>
        </w:rPr>
        <w:t xml:space="preserve"> «Малое и среднее предпринимательство и поддержка индивидуальной предпринимательской инициативы» предоставляются гранты в размере до 500 тыс. рублей на </w:t>
      </w:r>
      <w:r>
        <w:rPr>
          <w:rFonts w:ascii="PT Astra Serif" w:hAnsi="PT Astra Serif"/>
          <w:color w:val="000000"/>
          <w:sz w:val="28"/>
          <w:szCs w:val="28"/>
        </w:rPr>
        <w:t xml:space="preserve">условиях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софинансирования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7409C7" w:rsidRDefault="00B46A73">
      <w:pPr>
        <w:pStyle w:val="a7"/>
        <w:spacing w:after="255" w:line="283" w:lineRule="atLeast"/>
        <w:jc w:val="both"/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Средства гранта могут быть направлены на оплату аренды нежилого помещения, ремонт помещения, приобретение оргтехники, оборудования. За 2021-2022 годы объем оказанной финансовой поддержки составил 6,5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млн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рублей. В этом году соци</w:t>
      </w:r>
      <w:r>
        <w:rPr>
          <w:rFonts w:ascii="PT Astra Serif" w:hAnsi="PT Astra Serif"/>
          <w:color w:val="000000"/>
          <w:sz w:val="28"/>
          <w:szCs w:val="28"/>
        </w:rPr>
        <w:t xml:space="preserve">альный бизнес также сможет получить денежные средства на реализацию своего проекта. </w:t>
      </w:r>
      <w:r>
        <w:rPr>
          <w:rStyle w:val="a5"/>
          <w:rFonts w:ascii="PT Astra Serif" w:hAnsi="PT Astra Serif"/>
          <w:i w:val="0"/>
          <w:color w:val="000000"/>
          <w:sz w:val="28"/>
          <w:szCs w:val="28"/>
        </w:rPr>
        <w:t xml:space="preserve">В 2023 году на </w:t>
      </w:r>
      <w:proofErr w:type="spellStart"/>
      <w:r>
        <w:rPr>
          <w:rStyle w:val="a5"/>
          <w:rFonts w:ascii="PT Astra Serif" w:hAnsi="PT Astra Serif"/>
          <w:i w:val="0"/>
          <w:color w:val="000000"/>
          <w:sz w:val="28"/>
          <w:szCs w:val="28"/>
        </w:rPr>
        <w:t>грантовую</w:t>
      </w:r>
      <w:proofErr w:type="spellEnd"/>
      <w:r>
        <w:rPr>
          <w:rStyle w:val="a5"/>
          <w:rFonts w:ascii="PT Astra Serif" w:hAnsi="PT Astra Serif"/>
          <w:i w:val="0"/>
          <w:color w:val="000000"/>
          <w:sz w:val="28"/>
          <w:szCs w:val="28"/>
        </w:rPr>
        <w:t xml:space="preserve"> поддержку молодых предпринимателей и социальных предприятий выделено 9,7 млн. рублей</w:t>
      </w:r>
      <w:r>
        <w:rPr>
          <w:rStyle w:val="a4"/>
          <w:rFonts w:ascii="PT Astra Serif" w:hAnsi="PT Astra Serif"/>
          <w:color w:val="000000"/>
          <w:sz w:val="28"/>
          <w:szCs w:val="28"/>
        </w:rPr>
        <w:t xml:space="preserve">. </w:t>
      </w:r>
    </w:p>
    <w:p w:rsidR="007409C7" w:rsidRDefault="00B46A7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Заявки принимаются до конца текущего года. Телефоны для спр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авок в министерстве: (8452) 26-45-70, 26-14-86, 26-24-32.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</w:p>
    <w:p w:rsidR="007409C7" w:rsidRDefault="00B46A7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</w:t>
      </w:r>
    </w:p>
    <w:p w:rsidR="007409C7" w:rsidRDefault="00B46A7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Решили: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принять информацию к сведению.</w:t>
      </w:r>
    </w:p>
    <w:p w:rsidR="007409C7" w:rsidRDefault="007409C7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09C7" w:rsidRDefault="007409C7">
      <w:pPr>
        <w:spacing w:after="0"/>
        <w:rPr>
          <w:rFonts w:eastAsia="Times New Roman" w:cs="Times New Roman"/>
          <w:b/>
          <w:lang w:eastAsia="ru-RU"/>
        </w:rPr>
      </w:pPr>
    </w:p>
    <w:p w:rsidR="007409C7" w:rsidRDefault="007409C7">
      <w:pPr>
        <w:spacing w:after="0"/>
        <w:rPr>
          <w:rFonts w:eastAsia="Times New Roman" w:cs="Times New Roman"/>
          <w:b/>
          <w:lang w:eastAsia="ru-RU"/>
        </w:rPr>
      </w:pPr>
    </w:p>
    <w:p w:rsidR="007409C7" w:rsidRDefault="007409C7">
      <w:pPr>
        <w:spacing w:after="0"/>
        <w:rPr>
          <w:rFonts w:eastAsia="Times New Roman" w:cs="Times New Roman"/>
          <w:b/>
          <w:lang w:eastAsia="ru-RU"/>
        </w:rPr>
      </w:pPr>
    </w:p>
    <w:p w:rsidR="007409C7" w:rsidRDefault="007409C7">
      <w:pPr>
        <w:spacing w:after="0"/>
        <w:rPr>
          <w:rFonts w:eastAsia="Times New Roman" w:cs="Times New Roman"/>
          <w:b/>
          <w:lang w:eastAsia="ru-RU"/>
        </w:rPr>
      </w:pPr>
    </w:p>
    <w:p w:rsidR="007409C7" w:rsidRDefault="00B46A73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Председатель</w:t>
      </w:r>
    </w:p>
    <w:p w:rsidR="007409C7" w:rsidRDefault="00B46A73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консультативного Совета                                                                    В.В. Губина </w:t>
      </w:r>
    </w:p>
    <w:sectPr w:rsidR="007409C7">
      <w:pgSz w:w="11906" w:h="16838"/>
      <w:pgMar w:top="567" w:right="70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C7"/>
    <w:rsid w:val="007409C7"/>
    <w:rsid w:val="00B4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357FD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350AE0"/>
    <w:rPr>
      <w:rFonts w:ascii="Tahoma" w:hAnsi="Tahoma" w:cs="Tahoma"/>
      <w:sz w:val="16"/>
      <w:szCs w:val="16"/>
    </w:rPr>
  </w:style>
  <w:style w:type="character" w:customStyle="1" w:styleId="a4">
    <w:name w:val="Выделение жирным"/>
    <w:qFormat/>
    <w:rPr>
      <w:b/>
      <w:bCs/>
    </w:rPr>
  </w:style>
  <w:style w:type="character" w:styleId="a5">
    <w:name w:val="Emphasis"/>
    <w:qFormat/>
    <w:rPr>
      <w:i/>
      <w:i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Balloon Text"/>
    <w:basedOn w:val="a"/>
    <w:uiPriority w:val="99"/>
    <w:semiHidden/>
    <w:unhideWhenUsed/>
    <w:qFormat/>
    <w:rsid w:val="00350AE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357FD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350AE0"/>
    <w:rPr>
      <w:rFonts w:ascii="Tahoma" w:hAnsi="Tahoma" w:cs="Tahoma"/>
      <w:sz w:val="16"/>
      <w:szCs w:val="16"/>
    </w:rPr>
  </w:style>
  <w:style w:type="character" w:customStyle="1" w:styleId="a4">
    <w:name w:val="Выделение жирным"/>
    <w:qFormat/>
    <w:rPr>
      <w:b/>
      <w:bCs/>
    </w:rPr>
  </w:style>
  <w:style w:type="character" w:styleId="a5">
    <w:name w:val="Emphasis"/>
    <w:qFormat/>
    <w:rPr>
      <w:i/>
      <w:i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Balloon Text"/>
    <w:basedOn w:val="a"/>
    <w:uiPriority w:val="99"/>
    <w:semiHidden/>
    <w:unhideWhenUsed/>
    <w:qFormat/>
    <w:rsid w:val="00350AE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dc:description/>
  <cp:lastModifiedBy>Windows</cp:lastModifiedBy>
  <cp:revision>73</cp:revision>
  <cp:lastPrinted>2022-06-23T09:00:00Z</cp:lastPrinted>
  <dcterms:created xsi:type="dcterms:W3CDTF">2022-12-07T10:49:00Z</dcterms:created>
  <dcterms:modified xsi:type="dcterms:W3CDTF">2023-07-17T07:12:00Z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