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C7" w:rsidRDefault="00B46A73">
      <w:pPr>
        <w:jc w:val="center"/>
      </w:pPr>
      <w:r>
        <w:rPr>
          <w:rFonts w:ascii="PT Astra Serif" w:hAnsi="PT Astra Serif" w:cs="Times New Roman"/>
          <w:b/>
          <w:sz w:val="28"/>
          <w:szCs w:val="28"/>
        </w:rPr>
        <w:t xml:space="preserve">ПРОТОКОЛ № </w:t>
      </w:r>
      <w:r w:rsidR="00C314E9">
        <w:rPr>
          <w:rFonts w:ascii="PT Astra Serif" w:hAnsi="PT Astra Serif" w:cs="Times New Roman"/>
          <w:b/>
          <w:sz w:val="28"/>
          <w:szCs w:val="28"/>
        </w:rPr>
        <w:t>4</w:t>
      </w:r>
    </w:p>
    <w:p w:rsidR="007409C7" w:rsidRDefault="00B46A7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заседания консультативного Совета по вопросам малого и среднего предпринимательства при администрации Турковского муниципального района</w:t>
      </w:r>
    </w:p>
    <w:p w:rsidR="007409C7" w:rsidRDefault="00B46A7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рп. Турки                                                          </w:t>
      </w:r>
      <w:r w:rsidR="008518A4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Pr="008518A4">
        <w:rPr>
          <w:rFonts w:ascii="PT Astra Serif" w:hAnsi="PT Astra Serif" w:cs="Times New Roman"/>
          <w:sz w:val="28"/>
          <w:szCs w:val="28"/>
        </w:rPr>
        <w:t>1</w:t>
      </w:r>
      <w:r w:rsidR="00C314E9">
        <w:rPr>
          <w:rFonts w:ascii="PT Astra Serif" w:hAnsi="PT Astra Serif" w:cs="Times New Roman"/>
          <w:sz w:val="28"/>
          <w:szCs w:val="28"/>
        </w:rPr>
        <w:t>0</w:t>
      </w:r>
      <w:r w:rsidRPr="008518A4">
        <w:rPr>
          <w:rFonts w:ascii="PT Astra Serif" w:hAnsi="PT Astra Serif" w:cs="Times New Roman"/>
          <w:sz w:val="28"/>
          <w:szCs w:val="28"/>
        </w:rPr>
        <w:t xml:space="preserve"> </w:t>
      </w:r>
      <w:r w:rsidR="00C314E9">
        <w:rPr>
          <w:rFonts w:ascii="PT Astra Serif" w:hAnsi="PT Astra Serif" w:cs="Times New Roman"/>
          <w:sz w:val="28"/>
          <w:szCs w:val="28"/>
        </w:rPr>
        <w:t>ноября</w:t>
      </w:r>
      <w:r w:rsidRPr="008518A4">
        <w:rPr>
          <w:rFonts w:ascii="PT Astra Serif" w:hAnsi="PT Astra Serif" w:cs="Times New Roman"/>
          <w:sz w:val="28"/>
          <w:szCs w:val="28"/>
        </w:rPr>
        <w:t xml:space="preserve"> 2023 года</w:t>
      </w:r>
    </w:p>
    <w:p w:rsidR="007409C7" w:rsidRDefault="00B46A7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Председатель консультативного Совета – Губина В.В. – </w:t>
      </w:r>
      <w:r>
        <w:rPr>
          <w:rFonts w:ascii="PT Astra Serif" w:hAnsi="PT Astra Serif" w:cs="Times New Roman"/>
          <w:sz w:val="28"/>
          <w:szCs w:val="28"/>
        </w:rPr>
        <w:t>заместитель главы администрации муниципального района – начальник финансового управления администрации Турковского муниципального района;</w:t>
      </w:r>
    </w:p>
    <w:p w:rsidR="007409C7" w:rsidRDefault="00B46A7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Секретарь консультативного Совета – Дергачёва О.И. – </w:t>
      </w:r>
      <w:r>
        <w:rPr>
          <w:rFonts w:ascii="PT Astra Serif" w:hAnsi="PT Astra Serif" w:cs="Times New Roman"/>
          <w:sz w:val="28"/>
          <w:szCs w:val="28"/>
        </w:rPr>
        <w:t>консультант управления экономики и муниципального заказа администрации Турковского муниципального района;</w:t>
      </w:r>
    </w:p>
    <w:p w:rsidR="007409C7" w:rsidRDefault="00B46A7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Члены консультативного Совета: </w:t>
      </w:r>
    </w:p>
    <w:p w:rsidR="007409C7" w:rsidRDefault="00B46A7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Беляков А.В. -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консультант по правовым вопросам администрации Турковского муниципального района;</w:t>
      </w:r>
    </w:p>
    <w:p w:rsidR="007409C7" w:rsidRDefault="00B46A7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Бурмистров С.А.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глава КФХ «Колос»;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807"/>
        <w:gridCol w:w="8082"/>
      </w:tblGrid>
      <w:tr w:rsidR="007409C7">
        <w:tc>
          <w:tcPr>
            <w:tcW w:w="1807" w:type="dxa"/>
          </w:tcPr>
          <w:p w:rsidR="007409C7" w:rsidRDefault="00B46A7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Власов А. Е.</w:t>
            </w:r>
          </w:p>
        </w:tc>
        <w:tc>
          <w:tcPr>
            <w:tcW w:w="8081" w:type="dxa"/>
          </w:tcPr>
          <w:p w:rsidR="007409C7" w:rsidRDefault="002F20D6">
            <w:pPr>
              <w:tabs>
                <w:tab w:val="left" w:pos="7972"/>
              </w:tabs>
              <w:spacing w:after="0" w:line="240" w:lineRule="auto"/>
              <w:ind w:right="-142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20D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-</w:t>
            </w:r>
            <w:r w:rsidR="00B46A7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глава крестьянского хозяйства «Рубин»;</w:t>
            </w:r>
          </w:p>
        </w:tc>
      </w:tr>
    </w:tbl>
    <w:p w:rsidR="007409C7" w:rsidRDefault="00B46A7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Китаева Т.В.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директор ООО «Дана»</w:t>
      </w:r>
      <w:r w:rsidR="000446C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409C7" w:rsidRDefault="00B46A73">
      <w:pPr>
        <w:pStyle w:val="a6"/>
        <w:tabs>
          <w:tab w:val="left" w:pos="993"/>
        </w:tabs>
        <w:spacing w:before="0" w:after="0"/>
        <w:jc w:val="both"/>
      </w:pPr>
      <w:r>
        <w:rPr>
          <w:rFonts w:eastAsia="Times New Roman" w:cs="Times New Roman"/>
          <w:lang w:eastAsia="ru-RU"/>
        </w:rPr>
        <w:t>Кворум имеется, заседание Совета считать правомочным.</w:t>
      </w:r>
    </w:p>
    <w:p w:rsidR="007409C7" w:rsidRDefault="007409C7">
      <w:pPr>
        <w:spacing w:after="0"/>
        <w:jc w:val="both"/>
        <w:rPr>
          <w:rFonts w:eastAsia="Times New Roman" w:cs="Times New Roman"/>
          <w:lang w:eastAsia="ru-RU"/>
        </w:rPr>
      </w:pPr>
    </w:p>
    <w:p w:rsidR="007409C7" w:rsidRDefault="00B46A7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Приглашены: главы крестьянско-фермерских хозяйств, индивидуальные предприниматели и начальник управления экономики и муниципального заказа администрации Турковского муниципального района (присутствовали </w:t>
      </w:r>
      <w:r w:rsidR="00EF36B1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чел.).</w:t>
      </w:r>
    </w:p>
    <w:p w:rsidR="00F30874" w:rsidRDefault="00F30874">
      <w:pPr>
        <w:spacing w:after="0"/>
        <w:jc w:val="both"/>
      </w:pPr>
    </w:p>
    <w:p w:rsidR="007409C7" w:rsidRDefault="00B46A73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Повестка дня:</w:t>
      </w:r>
    </w:p>
    <w:p w:rsidR="007409C7" w:rsidRDefault="00B46A7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C314E9">
        <w:rPr>
          <w:rFonts w:ascii="PT Astra Serif" w:eastAsia="Times New Roman" w:hAnsi="PT Astra Serif" w:cs="Times New Roman"/>
          <w:sz w:val="28"/>
          <w:szCs w:val="28"/>
          <w:lang w:eastAsia="ru-RU"/>
        </w:rPr>
        <w:t>Применение контрольно-кассовой техники</w:t>
      </w:r>
      <w:r w:rsidR="008518A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8518A4" w:rsidRDefault="008518A4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7409C7" w:rsidRPr="00801CF1" w:rsidRDefault="00B46A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01CF1">
        <w:rPr>
          <w:rFonts w:ascii="PT Astra Serif" w:eastAsia="Times New Roman" w:hAnsi="PT Astra Serif" w:cs="Times New Roman"/>
          <w:sz w:val="28"/>
          <w:szCs w:val="28"/>
          <w:lang w:eastAsia="ru-RU"/>
        </w:rPr>
        <w:t>Выступила:</w:t>
      </w:r>
    </w:p>
    <w:p w:rsidR="007409C7" w:rsidRPr="00801CF1" w:rsidRDefault="008438B1" w:rsidP="00801CF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1CF1">
        <w:rPr>
          <w:rFonts w:ascii="PT Astra Serif" w:eastAsia="Times New Roman" w:hAnsi="PT Astra Serif" w:cs="Times New Roman"/>
          <w:sz w:val="28"/>
          <w:szCs w:val="28"/>
          <w:lang w:eastAsia="ru-RU"/>
        </w:rPr>
        <w:t>Дергачёва О.И.</w:t>
      </w:r>
      <w:r w:rsidR="00B46A73" w:rsidRPr="00801C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</w:t>
      </w:r>
      <w:r w:rsidRPr="00801CF1">
        <w:rPr>
          <w:rFonts w:ascii="PT Astra Serif" w:eastAsia="Times New Roman" w:hAnsi="PT Astra Serif" w:cs="Times New Roman"/>
          <w:sz w:val="28"/>
          <w:szCs w:val="28"/>
          <w:lang w:eastAsia="ru-RU"/>
        </w:rPr>
        <w:t>консультант</w:t>
      </w:r>
      <w:r w:rsidR="00B46A73" w:rsidRPr="00801C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управления экономики и муниципального заказа администрации Турковского муниципального района. </w:t>
      </w:r>
    </w:p>
    <w:p w:rsidR="00EF36B1" w:rsidRDefault="00EF36B1" w:rsidP="00801CF1">
      <w:pPr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EF36B1" w:rsidRDefault="00EF36B1" w:rsidP="00801CF1">
      <w:pPr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AB6D60" w:rsidRPr="00801CF1" w:rsidRDefault="00801CF1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Федеральный закон № 54-ФЗ от 22.05.2003</w:t>
      </w:r>
      <w:r w:rsidR="00AB6D60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регулирует применение ко</w:t>
      </w:r>
      <w:r w:rsidR="000540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трольно-кассовой техники или </w:t>
      </w:r>
      <w:r w:rsidR="00AB6D60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сокращенно 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ККТ. </w:t>
      </w:r>
    </w:p>
    <w:p w:rsidR="00BD7289" w:rsidRPr="00801CF1" w:rsidRDefault="00801CF1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2016 году Ф</w:t>
      </w:r>
      <w:r w:rsidR="003D2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едеральная налоговая служба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внесла поправки в Закон № 54-ФЗ. Бизнесменов обязали использовать контрольно-кассовую технику с </w:t>
      </w:r>
      <w:hyperlink r:id="rId6" w:history="1">
        <w:r w:rsidR="00BD7289" w:rsidRPr="00801C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фискальным накопителем</w:t>
        </w:r>
      </w:hyperlink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передавать данные с кассы в налоговую онлайн. Именно поэтому ККТ еще называют онлайн-кассами.</w:t>
      </w:r>
    </w:p>
    <w:p w:rsidR="00BD7289" w:rsidRPr="00801CF1" w:rsidRDefault="00801CF1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Постепенно в магазинах, в общепите и в салонах услуг стали появляться новые кассы, например,  модели, которые похожи на планшет с сенсорным экраном. Тр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бования к кассам и ФН перечислены в статье </w:t>
      </w:r>
      <w:hyperlink r:id="rId7" w:anchor="h71" w:tgtFrame="_blank" w:history="1">
        <w:r w:rsidR="00BD7289" w:rsidRPr="00801C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="00BD7289" w:rsidRPr="00801CF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anchor="h265" w:tgtFrame="_blank" w:history="1">
        <w:r w:rsidR="00BD7289" w:rsidRPr="00801C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4.1</w:t>
        </w:r>
      </w:hyperlink>
      <w:r w:rsidR="00BD7289" w:rsidRPr="00801C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Закона № 54-ФЗ. А налоговая ведет </w:t>
      </w:r>
      <w:hyperlink r:id="rId9" w:tgtFrame="_blank" w:history="1">
        <w:r w:rsidR="00BD7289" w:rsidRPr="00801C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 ККТ</w:t>
        </w:r>
      </w:hyperlink>
      <w:r w:rsidR="00BD7289" w:rsidRPr="00801CF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0" w:tgtFrame="_blank" w:history="1">
        <w:r w:rsidR="00BD7289" w:rsidRPr="00801C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 ФН</w:t>
        </w:r>
      </w:hyperlink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которые соответствуют всем тр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бованиям закона.</w:t>
      </w:r>
    </w:p>
    <w:p w:rsidR="00BD7289" w:rsidRPr="00801CF1" w:rsidRDefault="00801CF1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Сами по себе кассы не умеют отправлять данные в налоговую, в этом им пом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гает посредник — оператор фискальных данных или ОФД. Это организация с разрешением от ФНС на обработку фискальных данных. Как это работает:</w:t>
      </w:r>
    </w:p>
    <w:p w:rsidR="00BD7289" w:rsidRPr="00801CF1" w:rsidRDefault="00BD7289" w:rsidP="00801CF1">
      <w:pPr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Касса формирует чеки и другие документы, затем передает их ОФД ч</w:t>
      </w: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 интернет.</w:t>
      </w:r>
    </w:p>
    <w:p w:rsidR="00BD7289" w:rsidRPr="00801CF1" w:rsidRDefault="00BD7289" w:rsidP="00801CF1">
      <w:pPr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ОФД формирует подтверждение оператора для каждого документа и отправляет его обратно на кассу.</w:t>
      </w:r>
    </w:p>
    <w:p w:rsidR="00BD7289" w:rsidRPr="00801CF1" w:rsidRDefault="00BD7289" w:rsidP="00801CF1">
      <w:pPr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Оператор обрабатывает, сохраняет и отправляет полученные данные в налоговую.</w:t>
      </w:r>
    </w:p>
    <w:p w:rsidR="00BD7289" w:rsidRPr="00801CF1" w:rsidRDefault="00801CF1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касса установлена в местности, отдаленной от сетей связи, или на территории засекреченных военных объектов, к ОФД можно не подключаться. Об этом сказано в </w:t>
      </w:r>
      <w:hyperlink r:id="rId11" w:tgtFrame="_blank" w:history="1">
        <w:r w:rsidR="00BD7289" w:rsidRPr="00801C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7</w:t>
        </w:r>
      </w:hyperlink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ст. 2 Закона № 54-ФЗ. Когда срок действия ФН истекает, владелец сам отн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 его в налоговую, чтобы передать инспекторам данные о расчетах. </w:t>
      </w:r>
    </w:p>
    <w:p w:rsidR="00BD7289" w:rsidRPr="00801CF1" w:rsidRDefault="00801CF1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Бизнес переходил на кассы поэтапно: с 2017 по 2021 годы. По завершению р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формы правительство отметило, что изменения помогли сократить «серую» то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говлю, увел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чить прозрачность расчетов и автоматизировать продажи. </w:t>
      </w:r>
    </w:p>
    <w:p w:rsidR="00BD7289" w:rsidRPr="00801CF1" w:rsidRDefault="00801CF1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Теперь использовать онлайн-кассы обязаны все предприниматели и </w:t>
      </w:r>
      <w:proofErr w:type="spellStart"/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юрлица</w:t>
      </w:r>
      <w:proofErr w:type="spellEnd"/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кроме исключений, которые перечислены во </w:t>
      </w:r>
      <w:hyperlink r:id="rId12" w:anchor="h69" w:tgtFrame="_blank" w:history="1">
        <w:r w:rsidR="00BD7289" w:rsidRPr="00801C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статье</w:t>
        </w:r>
      </w:hyperlink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Закона № 54-ФЗ. </w:t>
      </w:r>
    </w:p>
    <w:p w:rsidR="00BD7289" w:rsidRPr="00801CF1" w:rsidRDefault="00801CF1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 54-ФЗ обязывает использовать кассу при таких расчетах:</w:t>
      </w:r>
    </w:p>
    <w:p w:rsidR="00BD7289" w:rsidRPr="00801CF1" w:rsidRDefault="00BD7289" w:rsidP="00801CF1">
      <w:pPr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товар или услугу оплачивает физлицо, в том числе через интернет-магазин;</w:t>
      </w:r>
    </w:p>
    <w:p w:rsidR="00BD7289" w:rsidRPr="00801CF1" w:rsidRDefault="00BD7289" w:rsidP="00801CF1">
      <w:pPr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расчет происходит между ИП и </w:t>
      </w:r>
      <w:proofErr w:type="spellStart"/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юрлицом</w:t>
      </w:r>
      <w:proofErr w:type="spellEnd"/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 платеж совершается наличными деньгами или с предъявлением банковской карты;</w:t>
      </w:r>
    </w:p>
    <w:p w:rsidR="00BD7289" w:rsidRPr="00801CF1" w:rsidRDefault="00BD7289" w:rsidP="00801CF1">
      <w:pPr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принимаете аванс за товар или услугу, делаете зачет или возврат этого аванса;</w:t>
      </w:r>
    </w:p>
    <w:p w:rsidR="00BD7289" w:rsidRPr="00801CF1" w:rsidRDefault="00BD7289" w:rsidP="00801CF1">
      <w:pPr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 время предоставления и погашения займов для оплаты товаров, работ или услуг;</w:t>
      </w:r>
    </w:p>
    <w:p w:rsidR="00BD7289" w:rsidRPr="00801CF1" w:rsidRDefault="00BD7289" w:rsidP="00801CF1">
      <w:pPr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 время предоставления или получения иного встречного предоставления за товары, работы или услуги;</w:t>
      </w:r>
    </w:p>
    <w:p w:rsidR="00BD7289" w:rsidRPr="00801CF1" w:rsidRDefault="00BD7289" w:rsidP="00801CF1">
      <w:pPr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 приеме ставок, интерактивных ставок и выплате выигрыша в азартных и</w:t>
      </w: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рах.</w:t>
      </w:r>
    </w:p>
    <w:p w:rsidR="00BD7289" w:rsidRPr="00801CF1" w:rsidRDefault="00801CF1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сформировать чек и передать его покупателю. В Законе № 54-ФЗ описан порядок применения кассовой техники — </w:t>
      </w:r>
      <w:hyperlink r:id="rId13" w:anchor="h315" w:tgtFrame="_blank" w:history="1">
        <w:r w:rsidR="00BD7289" w:rsidRPr="00801C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4.3</w:t>
        </w:r>
      </w:hyperlink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требования к кассовому чеку — </w:t>
      </w:r>
      <w:hyperlink r:id="rId14" w:anchor="h369" w:tgtFrame="_blank" w:history="1">
        <w:r w:rsidR="00BD7289" w:rsidRPr="00801C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4.7</w:t>
        </w:r>
      </w:hyperlink>
      <w:r w:rsidR="00BD7289" w:rsidRPr="00801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289" w:rsidRPr="00801CF1" w:rsidRDefault="00801CF1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продавец обязан применять кассу, но не делает этого, ФНС может вып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сать штраф:</w:t>
      </w:r>
    </w:p>
    <w:p w:rsidR="00BD7289" w:rsidRPr="003D27EC" w:rsidRDefault="00801CF1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5" w:anchor="h3030" w:tgtFrame="_blank" w:history="1">
        <w:r w:rsidR="00BD7289" w:rsidRPr="003D27E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Размер штрафов указан в ст. 14.5 КоАП РФ</w:t>
        </w:r>
      </w:hyperlink>
      <w:r w:rsidR="003D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D7289" w:rsidRPr="00801CF1" w:rsidRDefault="00BD7289" w:rsidP="00801CF1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 ИП: 25-50 % от суммы расчета, но не менее 10 000 рублей.</w:t>
      </w:r>
    </w:p>
    <w:p w:rsidR="00BD7289" w:rsidRPr="00801CF1" w:rsidRDefault="00BD7289" w:rsidP="00801CF1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 юридических лиц: 75-100 % от суммы расчета, но не менее 30 000 рублей.</w:t>
      </w:r>
    </w:p>
    <w:p w:rsidR="00BD7289" w:rsidRPr="00801CF1" w:rsidRDefault="00801CF1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 за невыдачу кассовых чеков могут вынести предупреждение или назначить штраф:</w:t>
      </w:r>
    </w:p>
    <w:p w:rsidR="00BD7289" w:rsidRPr="00801CF1" w:rsidRDefault="00BD7289" w:rsidP="00801CF1">
      <w:pPr>
        <w:numPr>
          <w:ilvl w:val="0"/>
          <w:numId w:val="25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 ИП 2 000 рублей.</w:t>
      </w:r>
    </w:p>
    <w:p w:rsidR="00BD7289" w:rsidRPr="00801CF1" w:rsidRDefault="00BD7289" w:rsidP="00801CF1">
      <w:pPr>
        <w:numPr>
          <w:ilvl w:val="0"/>
          <w:numId w:val="25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 юридических лиц: 10 000 рублей.</w:t>
      </w:r>
    </w:p>
    <w:p w:rsidR="00BD7289" w:rsidRPr="00801CF1" w:rsidRDefault="00801CF1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во всех перечисленных случаях нарушитель — субъект МСП, то размер штрафа в два раза меньше (</w:t>
      </w:r>
      <w:hyperlink r:id="rId16" w:tgtFrame="_blank" w:history="1">
        <w:r w:rsidR="00BD7289" w:rsidRPr="00801C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4.1.2</w:t>
        </w:r>
      </w:hyperlink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КоАП РФ).</w:t>
      </w:r>
    </w:p>
    <w:p w:rsidR="00BD7289" w:rsidRPr="00801CF1" w:rsidRDefault="00BD7289" w:rsidP="00801CF1">
      <w:pPr>
        <w:shd w:val="clear" w:color="auto" w:fill="FFFFFF"/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Кто освобожден от онлайн-касс</w:t>
      </w:r>
    </w:p>
    <w:p w:rsidR="00BD7289" w:rsidRPr="00801CF1" w:rsidRDefault="00801CF1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Есть ряд исключений, которые зависят от системы налогообложения и видов деятельности. </w:t>
      </w:r>
    </w:p>
    <w:p w:rsidR="00BD7289" w:rsidRPr="00801CF1" w:rsidRDefault="00BD7289" w:rsidP="00801CF1">
      <w:pPr>
        <w:shd w:val="clear" w:color="auto" w:fill="FFFFFF"/>
        <w:suppressAutoHyphens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ИП на НПД (</w:t>
      </w:r>
      <w:proofErr w:type="spellStart"/>
      <w:r w:rsidRPr="00801C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самозанятые</w:t>
      </w:r>
      <w:proofErr w:type="spellEnd"/>
      <w:r w:rsidRPr="00801C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</w:t>
      </w:r>
    </w:p>
    <w:p w:rsidR="00BD7289" w:rsidRPr="00801CF1" w:rsidRDefault="00801CF1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предприниматель применяет налог на профессиональный доход (или зарегистрирован как </w:t>
      </w:r>
      <w:proofErr w:type="spellStart"/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самозанятый</w:t>
      </w:r>
      <w:proofErr w:type="spellEnd"/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то касса не нужна, от видов деятел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ности это не зависит.</w:t>
      </w:r>
    </w:p>
    <w:p w:rsidR="00BD7289" w:rsidRPr="00801CF1" w:rsidRDefault="00BD7289" w:rsidP="00801CF1">
      <w:pPr>
        <w:shd w:val="clear" w:color="auto" w:fill="FFFFFF"/>
        <w:suppressAutoHyphens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ИП на патенте (ПСН) </w:t>
      </w:r>
    </w:p>
    <w:p w:rsidR="00BD7289" w:rsidRPr="00801CF1" w:rsidRDefault="00801CF1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Предприниматели на патенте, которые оказывают значительную часть услуг, освобождены от применения ККТ, но есть исключения. </w:t>
      </w:r>
    </w:p>
    <w:p w:rsidR="00BD7289" w:rsidRPr="00801CF1" w:rsidRDefault="00801CF1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Во-первых, на патенте торговля без кассы запрещена. Во-вторых, касса обяз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тельна, если вид деятельности входит в один из перечисленных подпунктов </w:t>
      </w:r>
      <w:hyperlink r:id="rId17" w:tgtFrame="_blank" w:history="1">
        <w:r w:rsidR="00BD7289" w:rsidRPr="00801C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2 ст. 346.43</w:t>
        </w:r>
      </w:hyperlink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Налогового кодекса РФ:</w:t>
      </w:r>
    </w:p>
    <w:p w:rsidR="00BD7289" w:rsidRPr="00801CF1" w:rsidRDefault="00BD7289" w:rsidP="00801CF1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 — косметические и парикмахерские услуги;</w:t>
      </w:r>
    </w:p>
    <w:p w:rsidR="00BD7289" w:rsidRPr="00801CF1" w:rsidRDefault="00BD7289" w:rsidP="00801CF1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 — починка и техобслуживание бытовой радиоаппаратуры, часов, бытовых машин и приборов, ремонт и производство металлических изделий;</w:t>
      </w:r>
    </w:p>
    <w:p w:rsidR="00BD7289" w:rsidRPr="00801CF1" w:rsidRDefault="00BD7289" w:rsidP="00801CF1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 — техобслуживание и починка оборудования, </w:t>
      </w:r>
      <w:proofErr w:type="spellStart"/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мото</w:t>
      </w:r>
      <w:proofErr w:type="spellEnd"/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 автотранспортных средств, машин, мойка и полировка авто;</w:t>
      </w:r>
    </w:p>
    <w:p w:rsidR="00BD7289" w:rsidRPr="00801CF1" w:rsidRDefault="00BD7289" w:rsidP="00801CF1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 — перевозка грузов в автомобильном транспорте;</w:t>
      </w:r>
    </w:p>
    <w:p w:rsidR="00BD7289" w:rsidRPr="00801CF1" w:rsidRDefault="00BD7289" w:rsidP="00801CF1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 — перевозка пассажиров в автомобильном транспорте;</w:t>
      </w:r>
    </w:p>
    <w:p w:rsidR="00BD7289" w:rsidRPr="00801CF1" w:rsidRDefault="00BD7289" w:rsidP="00801CF1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 — ветеринарные услуги;</w:t>
      </w:r>
    </w:p>
    <w:p w:rsidR="00BD7289" w:rsidRPr="00801CF1" w:rsidRDefault="00BD7289" w:rsidP="00801CF1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28 — ведение занятий по физкультуре и спорту;</w:t>
      </w:r>
    </w:p>
    <w:p w:rsidR="00BD7289" w:rsidRPr="00801CF1" w:rsidRDefault="00BD7289" w:rsidP="00801CF1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32 — перевозка пассажиров с помощью водного транспорта;</w:t>
      </w:r>
    </w:p>
    <w:p w:rsidR="00BD7289" w:rsidRPr="00801CF1" w:rsidRDefault="00BD7289" w:rsidP="00801CF1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33 — перевозка грузов с помощью водного транспорта;</w:t>
      </w:r>
    </w:p>
    <w:p w:rsidR="00BD7289" w:rsidRPr="00801CF1" w:rsidRDefault="00BD7289" w:rsidP="00801CF1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37 — охота и ведение охотхозяйства;</w:t>
      </w:r>
    </w:p>
    <w:p w:rsidR="00BD7289" w:rsidRPr="00801CF1" w:rsidRDefault="00BD7289" w:rsidP="00801CF1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38 — медицинская и фармацевтическая практика по лицензии;</w:t>
      </w:r>
    </w:p>
    <w:p w:rsidR="00BD7289" w:rsidRPr="00801CF1" w:rsidRDefault="00BD7289" w:rsidP="00801CF1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40 — прокатные услуги;</w:t>
      </w:r>
    </w:p>
    <w:p w:rsidR="00BD7289" w:rsidRPr="00801CF1" w:rsidRDefault="00BD7289" w:rsidP="00801CF1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45 — розничные продажи в торговом зале не более 150 м² по каждому объе</w:t>
      </w: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 организации;</w:t>
      </w:r>
    </w:p>
    <w:p w:rsidR="00BD7289" w:rsidRPr="00801CF1" w:rsidRDefault="00BD7289" w:rsidP="00801CF1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46 — нестационарная розничная торговля и стационарная без торгового зала;</w:t>
      </w:r>
    </w:p>
    <w:p w:rsidR="00BD7289" w:rsidRPr="00801CF1" w:rsidRDefault="00BD7289" w:rsidP="00801CF1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47 — услуги общепита с залом обслуживания гостей не более 150 м² по каждому объекту организации;</w:t>
      </w:r>
    </w:p>
    <w:p w:rsidR="00BD7289" w:rsidRPr="00801CF1" w:rsidRDefault="00BD7289" w:rsidP="00801CF1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48 — услуги общепита, не имеющего зала обслуживания гостей;</w:t>
      </w:r>
    </w:p>
    <w:p w:rsidR="00BD7289" w:rsidRPr="00801CF1" w:rsidRDefault="00BD7289" w:rsidP="00801CF1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53 — выработка молочной продукции;</w:t>
      </w:r>
    </w:p>
    <w:p w:rsidR="00BD7289" w:rsidRPr="00801CF1" w:rsidRDefault="00BD7289" w:rsidP="00801CF1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56 — рыбная ловля (товарная и спортивная) и разведение рыбы;</w:t>
      </w:r>
    </w:p>
    <w:p w:rsidR="00BD7289" w:rsidRPr="00801CF1" w:rsidRDefault="00BD7289" w:rsidP="00801CF1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63 — починка компьютеров и коммуникационного оборудования;</w:t>
      </w:r>
    </w:p>
    <w:p w:rsidR="00BD7289" w:rsidRPr="00801CF1" w:rsidRDefault="00BD7289" w:rsidP="00801CF1">
      <w:pPr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65 — работа стоянок для транспорта.</w:t>
      </w:r>
    </w:p>
    <w:p w:rsidR="00BD7289" w:rsidRPr="00801CF1" w:rsidRDefault="00BD7289" w:rsidP="00801CF1">
      <w:pPr>
        <w:shd w:val="clear" w:color="auto" w:fill="FFFFFF"/>
        <w:suppressAutoHyphens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spellStart"/>
      <w:r w:rsidRPr="00801C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Юрлица</w:t>
      </w:r>
      <w:proofErr w:type="spellEnd"/>
      <w:r w:rsidRPr="00801C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и ИП </w:t>
      </w:r>
    </w:p>
    <w:p w:rsidR="00BD7289" w:rsidRPr="00801CF1" w:rsidRDefault="00801CF1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Освобождены от применения касс в следующих случаях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D7289" w:rsidRPr="00801CF1" w:rsidRDefault="00BD7289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Если совершают безналичные расчеты друг с другом, но освобождение не касается расчетов с предъявлением банковской карты (и наличных).</w:t>
      </w:r>
    </w:p>
    <w:p w:rsidR="00BD7289" w:rsidRPr="00801CF1" w:rsidRDefault="00BD7289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Если работают </w:t>
      </w:r>
      <w:hyperlink r:id="rId18" w:tgtFrame="_blank" w:history="1">
        <w:r w:rsidRPr="00801C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 труднодоступных или отдаленных местностях</w:t>
        </w:r>
      </w:hyperlink>
      <w:r w:rsidRPr="0080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Освобождение не относится к продаже подакцизных товаров, маркированной продукции и расчетов через торговые автоматы без помощи человека.</w:t>
      </w:r>
    </w:p>
    <w:p w:rsidR="00BD7289" w:rsidRDefault="00BD7289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Если занимаются видами деятельности из </w:t>
      </w:r>
      <w:hyperlink r:id="rId19" w:tgtFrame="_blank" w:history="1">
        <w:r w:rsidRPr="00801C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</w:t>
        </w:r>
      </w:hyperlink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статьи 2 Закона № 54-ФЗ</w:t>
      </w:r>
      <w:r w:rsidR="003D27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3D27EC" w:rsidRDefault="003D27EC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2542D" w:rsidRPr="00801CF1" w:rsidRDefault="0092542D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BD7289" w:rsidRPr="00801CF1" w:rsidTr="00BD7289">
        <w:trPr>
          <w:tblHeader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D7289" w:rsidRPr="00801CF1" w:rsidRDefault="00BD7289" w:rsidP="00801CF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Торговля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D7289" w:rsidRPr="00801CF1" w:rsidRDefault="00BD7289" w:rsidP="00801CF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Оказание услуг</w:t>
            </w:r>
          </w:p>
        </w:tc>
      </w:tr>
      <w:tr w:rsidR="00BD7289" w:rsidRPr="00801CF1" w:rsidTr="00BD7289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BD7289" w:rsidRPr="00801CF1" w:rsidRDefault="00BD7289" w:rsidP="0092542D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механические автоматы с оплатой и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ключительно монетами</w:t>
            </w:r>
          </w:p>
          <w:p w:rsidR="00BD7289" w:rsidRPr="00801CF1" w:rsidRDefault="00BD7289" w:rsidP="0092542D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ценные бумаги</w:t>
            </w:r>
          </w:p>
          <w:p w:rsidR="00BD7289" w:rsidRPr="00801CF1" w:rsidRDefault="00BD7289" w:rsidP="0092542D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бумажные газеты и журналы</w:t>
            </w:r>
          </w:p>
          <w:p w:rsidR="00BD7289" w:rsidRPr="00801CF1" w:rsidRDefault="00BD7289" w:rsidP="0092542D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рынки, ярмарки, выставки (кроме находящихся в них киосков, палаток, а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томобильных лавок и других мест, кот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рые обеспечивают показ и сохранность товара; еще исключение — товары из Распоряжения Правительства РФ № 698-Р от 14.04.2017)</w:t>
            </w:r>
          </w:p>
          <w:p w:rsidR="00BD7289" w:rsidRPr="00801CF1" w:rsidRDefault="00BD7289" w:rsidP="0092542D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разносная торговля (кроме маркир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ванных и технически сложных тов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ров, продуктов со строгими условиями хр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нения)</w:t>
            </w:r>
          </w:p>
          <w:p w:rsidR="00BD7289" w:rsidRPr="00801CF1" w:rsidRDefault="00BD7289" w:rsidP="0092542D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неалкогольные напитки в розлив, м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локо и питьевая вода</w:t>
            </w:r>
          </w:p>
          <w:p w:rsidR="00BD7289" w:rsidRPr="00801CF1" w:rsidRDefault="00BD7289" w:rsidP="0092542D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киоски с мороженым</w:t>
            </w:r>
          </w:p>
          <w:p w:rsidR="00BD7289" w:rsidRPr="00801CF1" w:rsidRDefault="00BD7289" w:rsidP="0092542D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из автоцистерны молока, кв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са, живой рыбы, растительного масла, керосина</w:t>
            </w:r>
          </w:p>
          <w:p w:rsidR="00BD7289" w:rsidRPr="00801CF1" w:rsidRDefault="00BD7289" w:rsidP="0092542D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бахчевых, фруктов, ов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 и картофеля вразвал </w:t>
            </w:r>
          </w:p>
          <w:p w:rsidR="00BD7289" w:rsidRPr="00801CF1" w:rsidRDefault="00BD7289" w:rsidP="0092542D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производителем изд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лий и поделок народно-художественных промыслов</w:t>
            </w:r>
          </w:p>
          <w:p w:rsidR="00BD7289" w:rsidRPr="00801CF1" w:rsidRDefault="00BD7289" w:rsidP="0092542D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бахилы</w:t>
            </w:r>
          </w:p>
          <w:p w:rsidR="00BD7289" w:rsidRPr="00801CF1" w:rsidRDefault="00BD7289" w:rsidP="0092542D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религиозного культа в религиозных организациях</w:t>
            </w:r>
          </w:p>
          <w:p w:rsidR="00BD7289" w:rsidRPr="00801CF1" w:rsidRDefault="00BD7289" w:rsidP="0092542D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аптеки в фельдшерских пунктах сел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местности, где нет других аптек</w:t>
            </w:r>
          </w:p>
          <w:p w:rsidR="00BD7289" w:rsidRPr="00801CF1" w:rsidRDefault="00BD7289" w:rsidP="0092542D">
            <w:pPr>
              <w:numPr>
                <w:ilvl w:val="0"/>
                <w:numId w:val="29"/>
              </w:numPr>
              <w:tabs>
                <w:tab w:val="clear" w:pos="720"/>
                <w:tab w:val="num" w:pos="284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с рук абонементов в муниципальные театры (только для ИП)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BD7289" w:rsidRPr="00801CF1" w:rsidRDefault="00BD7289" w:rsidP="0092542D">
            <w:pPr>
              <w:numPr>
                <w:ilvl w:val="0"/>
                <w:numId w:val="30"/>
              </w:numPr>
              <w:tabs>
                <w:tab w:val="clear" w:pos="720"/>
                <w:tab w:val="num" w:pos="279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учащихся и сотрудников о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разовательных организаций</w:t>
            </w:r>
          </w:p>
          <w:p w:rsidR="00BD7289" w:rsidRPr="00801CF1" w:rsidRDefault="00BD7289" w:rsidP="0092542D">
            <w:pPr>
              <w:numPr>
                <w:ilvl w:val="0"/>
                <w:numId w:val="30"/>
              </w:numPr>
              <w:tabs>
                <w:tab w:val="clear" w:pos="720"/>
                <w:tab w:val="num" w:pos="279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стеклянной посуды и утильсырья от населения, кроме м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таллолома, драгметаллов и драгоценных камней</w:t>
            </w:r>
          </w:p>
          <w:p w:rsidR="00BD7289" w:rsidRPr="00801CF1" w:rsidRDefault="00BD7289" w:rsidP="0092542D">
            <w:pPr>
              <w:numPr>
                <w:ilvl w:val="0"/>
                <w:numId w:val="30"/>
              </w:numPr>
              <w:tabs>
                <w:tab w:val="clear" w:pos="720"/>
                <w:tab w:val="num" w:pos="279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починка и окрашивание обуви</w:t>
            </w:r>
          </w:p>
          <w:p w:rsidR="00BD7289" w:rsidRPr="00801CF1" w:rsidRDefault="00BD7289" w:rsidP="0092542D">
            <w:pPr>
              <w:numPr>
                <w:ilvl w:val="0"/>
                <w:numId w:val="30"/>
              </w:numPr>
              <w:tabs>
                <w:tab w:val="clear" w:pos="720"/>
                <w:tab w:val="num" w:pos="279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и починка металлич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галантереи и ключей</w:t>
            </w:r>
          </w:p>
          <w:p w:rsidR="00BD7289" w:rsidRPr="00801CF1" w:rsidRDefault="00BD7289" w:rsidP="0092542D">
            <w:pPr>
              <w:numPr>
                <w:ilvl w:val="0"/>
                <w:numId w:val="30"/>
              </w:numPr>
              <w:tabs>
                <w:tab w:val="clear" w:pos="720"/>
                <w:tab w:val="num" w:pos="279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присмотр и уход за инвалидами, бол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ными, престарелыми и детьми </w:t>
            </w:r>
          </w:p>
          <w:p w:rsidR="00BD7289" w:rsidRPr="00801CF1" w:rsidRDefault="00BD7289" w:rsidP="0092542D">
            <w:pPr>
              <w:numPr>
                <w:ilvl w:val="0"/>
                <w:numId w:val="30"/>
              </w:numPr>
              <w:tabs>
                <w:tab w:val="clear" w:pos="720"/>
                <w:tab w:val="num" w:pos="279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вспашка огородов и распилка дров</w:t>
            </w:r>
          </w:p>
          <w:p w:rsidR="00BD7289" w:rsidRPr="00801CF1" w:rsidRDefault="00BD7289" w:rsidP="0092542D">
            <w:pPr>
              <w:numPr>
                <w:ilvl w:val="0"/>
                <w:numId w:val="30"/>
              </w:numPr>
              <w:tabs>
                <w:tab w:val="clear" w:pos="720"/>
                <w:tab w:val="num" w:pos="279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носильщика вокзала или порта</w:t>
            </w:r>
          </w:p>
          <w:p w:rsidR="00BD7289" w:rsidRPr="00801CF1" w:rsidRDefault="00BD7289" w:rsidP="0092542D">
            <w:pPr>
              <w:numPr>
                <w:ilvl w:val="0"/>
                <w:numId w:val="30"/>
              </w:numPr>
              <w:tabs>
                <w:tab w:val="clear" w:pos="720"/>
                <w:tab w:val="num" w:pos="279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ИП собственного жилья с </w:t>
            </w:r>
            <w:proofErr w:type="spellStart"/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-местами в многоквартирных д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</w:t>
            </w:r>
          </w:p>
          <w:p w:rsidR="00BD7289" w:rsidRPr="00801CF1" w:rsidRDefault="00BD7289" w:rsidP="0092542D">
            <w:pPr>
              <w:numPr>
                <w:ilvl w:val="0"/>
                <w:numId w:val="30"/>
              </w:numPr>
              <w:tabs>
                <w:tab w:val="clear" w:pos="720"/>
                <w:tab w:val="num" w:pos="279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религиозных обрядов и ритуалов</w:t>
            </w:r>
          </w:p>
          <w:p w:rsidR="00BD7289" w:rsidRPr="00801CF1" w:rsidRDefault="00BD7289" w:rsidP="0092542D">
            <w:pPr>
              <w:numPr>
                <w:ilvl w:val="0"/>
                <w:numId w:val="30"/>
              </w:numPr>
              <w:tabs>
                <w:tab w:val="clear" w:pos="720"/>
                <w:tab w:val="num" w:pos="279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парковки</w:t>
            </w:r>
          </w:p>
          <w:p w:rsidR="00BD7289" w:rsidRPr="00801CF1" w:rsidRDefault="0092542D" w:rsidP="0092542D">
            <w:pPr>
              <w:numPr>
                <w:ilvl w:val="0"/>
                <w:numId w:val="30"/>
              </w:numPr>
              <w:tabs>
                <w:tab w:val="clear" w:pos="720"/>
                <w:tab w:val="num" w:pos="137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7289"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страховые агенты-физлица</w:t>
            </w:r>
          </w:p>
          <w:p w:rsidR="00BD7289" w:rsidRPr="00801CF1" w:rsidRDefault="0092542D" w:rsidP="0092542D">
            <w:pPr>
              <w:numPr>
                <w:ilvl w:val="0"/>
                <w:numId w:val="30"/>
              </w:numPr>
              <w:tabs>
                <w:tab w:val="clear" w:pos="720"/>
                <w:tab w:val="num" w:pos="137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7289"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библиотек, связанные с библиотечным делом</w:t>
            </w:r>
          </w:p>
          <w:p w:rsidR="00BD7289" w:rsidRPr="00801CF1" w:rsidRDefault="00BD7289" w:rsidP="0092542D">
            <w:pPr>
              <w:numPr>
                <w:ilvl w:val="0"/>
                <w:numId w:val="30"/>
              </w:numPr>
              <w:tabs>
                <w:tab w:val="clear" w:pos="720"/>
                <w:tab w:val="num" w:pos="279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сельские </w:t>
            </w:r>
            <w:proofErr w:type="spellStart"/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культучреждения</w:t>
            </w:r>
            <w:proofErr w:type="spellEnd"/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 услугами из Распоряжения Правительства РФ № 2949-Р от 12.11.2020</w:t>
            </w:r>
          </w:p>
          <w:p w:rsidR="00BD7289" w:rsidRPr="00801CF1" w:rsidRDefault="00BD7289" w:rsidP="0092542D">
            <w:pPr>
              <w:numPr>
                <w:ilvl w:val="0"/>
                <w:numId w:val="30"/>
              </w:numPr>
              <w:tabs>
                <w:tab w:val="clear" w:pos="720"/>
                <w:tab w:val="num" w:pos="279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на расчетный счет (не наличными и не банковской картой при ее предъявлении):</w:t>
            </w:r>
          </w:p>
          <w:p w:rsidR="00BD7289" w:rsidRPr="00801CF1" w:rsidRDefault="00BD7289" w:rsidP="0092542D">
            <w:pPr>
              <w:numPr>
                <w:ilvl w:val="1"/>
                <w:numId w:val="30"/>
              </w:numPr>
              <w:tabs>
                <w:tab w:val="clear" w:pos="1440"/>
                <w:tab w:val="num" w:pos="279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ТСЖ, ЖСК, СНТ и иным кооперат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за коммунальные услуги и содержание жилья</w:t>
            </w:r>
          </w:p>
          <w:p w:rsidR="00BD7289" w:rsidRPr="00801CF1" w:rsidRDefault="00BD7289" w:rsidP="0092542D">
            <w:pPr>
              <w:numPr>
                <w:ilvl w:val="1"/>
                <w:numId w:val="30"/>
              </w:numPr>
              <w:tabs>
                <w:tab w:val="clear" w:pos="1440"/>
                <w:tab w:val="num" w:pos="279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учебным и физкультурно-спортивным заведениям за образовательные услуги и услуги в сфере физкультуры и спорта</w:t>
            </w:r>
          </w:p>
          <w:p w:rsidR="00BD7289" w:rsidRPr="00801CF1" w:rsidRDefault="00BD7289" w:rsidP="0092542D">
            <w:pPr>
              <w:numPr>
                <w:ilvl w:val="1"/>
                <w:numId w:val="30"/>
              </w:numPr>
              <w:tabs>
                <w:tab w:val="clear" w:pos="1440"/>
                <w:tab w:val="num" w:pos="279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культурно-досуговым учрежден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01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 за услуги в области культуры</w:t>
            </w:r>
          </w:p>
        </w:tc>
      </w:tr>
    </w:tbl>
    <w:p w:rsidR="00BD7289" w:rsidRPr="00801CF1" w:rsidRDefault="00BD7289" w:rsidP="003D27EC">
      <w:pPr>
        <w:shd w:val="clear" w:color="auto" w:fill="FFFFFF"/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работать без кассы</w:t>
      </w:r>
      <w:bookmarkStart w:id="0" w:name="_GoBack"/>
      <w:bookmarkEnd w:id="0"/>
    </w:p>
    <w:p w:rsidR="00BD7289" w:rsidRPr="00801CF1" w:rsidRDefault="0092542D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 </w:t>
      </w:r>
      <w:r w:rsidR="00BD7289" w:rsidRPr="00801C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ИП на патенте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разрешена деятельность без кассы, то ИП обязан формир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вать документ, подтверждающий факт расчета. Требования к такому документу описаны в </w:t>
      </w:r>
      <w:hyperlink r:id="rId20" w:tgtFrame="_blank" w:history="1">
        <w:r w:rsidR="00BD7289" w:rsidRPr="00925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 статьи 2</w:t>
        </w:r>
      </w:hyperlink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Закона 54-ФЗ.</w:t>
      </w:r>
    </w:p>
    <w:p w:rsidR="00BD7289" w:rsidRPr="0092542D" w:rsidRDefault="0092542D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</w:t>
      </w:r>
      <w:r w:rsidR="00BD7289" w:rsidRPr="00801C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Компании в </w:t>
      </w:r>
      <w:hyperlink r:id="rId21" w:tgtFrame="_blank" w:history="1">
        <w:r w:rsidR="00BD7289" w:rsidRPr="0092542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труднодоступных или отдаленных местностях</w:t>
        </w:r>
      </w:hyperlink>
      <w:r w:rsidR="00BD7289" w:rsidRPr="009254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которые могут работать без кассы. По требованию покупателя нужно выдавать документ, который подтверждает факт расчета.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Порядок выдачи такого документа утве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жден </w:t>
      </w:r>
      <w:hyperlink r:id="rId22" w:tgtFrame="_blank" w:history="1">
        <w:r w:rsidR="00BD7289" w:rsidRPr="00925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от 15.03.2017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г. </w:t>
        </w:r>
        <w:r w:rsidR="00BD7289" w:rsidRPr="00925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296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289" w:rsidRPr="00801CF1" w:rsidRDefault="00FC1A46" w:rsidP="00801C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обоих случаях реквизиты документа одинаковые. Документ может быть рук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BD7289"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писным, но в нем должны быть такие сведения:</w:t>
      </w:r>
    </w:p>
    <w:p w:rsidR="00BD7289" w:rsidRPr="00801CF1" w:rsidRDefault="00BD7289" w:rsidP="00FC1A46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Наименование и порядковый номер документа;</w:t>
      </w:r>
    </w:p>
    <w:p w:rsidR="00BD7289" w:rsidRPr="00801CF1" w:rsidRDefault="00BD7289" w:rsidP="00FC1A46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Дата, время и адрес осуществления расчета;</w:t>
      </w:r>
    </w:p>
    <w:p w:rsidR="00BD7289" w:rsidRPr="00801CF1" w:rsidRDefault="00BD7289" w:rsidP="00FC1A46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Название организации или ФИО индивидуального предпринимателя;</w:t>
      </w:r>
    </w:p>
    <w:p w:rsidR="00BD7289" w:rsidRPr="00801CF1" w:rsidRDefault="00BD7289" w:rsidP="00FC1A46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Идентификационный номер налогоплательщика (ИНН);</w:t>
      </w:r>
    </w:p>
    <w:p w:rsidR="00BD7289" w:rsidRPr="00801CF1" w:rsidRDefault="00BD7289" w:rsidP="00FC1A46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Применяемая при расчете система налогообложения;</w:t>
      </w:r>
    </w:p>
    <w:p w:rsidR="00BD7289" w:rsidRPr="00801CF1" w:rsidRDefault="00BD7289" w:rsidP="00FC1A46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Признак расчета: приход, расход или возврат прихода;</w:t>
      </w:r>
    </w:p>
    <w:p w:rsidR="00BD7289" w:rsidRPr="00801CF1" w:rsidRDefault="00BD7289" w:rsidP="00FC1A46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Наименование товара, работы или услуги;</w:t>
      </w:r>
    </w:p>
    <w:p w:rsidR="00BD7289" w:rsidRPr="00801CF1" w:rsidRDefault="00BD7289" w:rsidP="00FC1A46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Сумма расчета;</w:t>
      </w:r>
    </w:p>
    <w:p w:rsidR="00BD7289" w:rsidRPr="00801CF1" w:rsidRDefault="00BD7289" w:rsidP="00FC1A46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 расчета: наличные деньги или оплата по банковской карте;</w:t>
      </w:r>
    </w:p>
    <w:p w:rsidR="00BD7289" w:rsidRPr="00801CF1" w:rsidRDefault="00BD7289" w:rsidP="00FC1A46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Должность и ФИО лица, осуществившего расчет;</w:t>
      </w:r>
    </w:p>
    <w:p w:rsidR="007409C7" w:rsidRPr="00FC1A46" w:rsidRDefault="00BD7289" w:rsidP="00EF36B1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1C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Подпись лица, выдавшего документ, подтверждающий факт расчета. </w:t>
      </w:r>
    </w:p>
    <w:p w:rsidR="00EC169A" w:rsidRDefault="00EC169A" w:rsidP="00EC169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69A" w:rsidRPr="00EC169A" w:rsidRDefault="00EC169A" w:rsidP="00EC169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9C7" w:rsidRDefault="00B46A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Решили: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принять информацию к сведению.</w:t>
      </w:r>
    </w:p>
    <w:p w:rsidR="007409C7" w:rsidRDefault="007409C7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09C7" w:rsidRDefault="007409C7">
      <w:pPr>
        <w:spacing w:after="0"/>
        <w:rPr>
          <w:rFonts w:eastAsia="Times New Roman" w:cs="Times New Roman"/>
          <w:b/>
          <w:lang w:eastAsia="ru-RU"/>
        </w:rPr>
      </w:pPr>
    </w:p>
    <w:p w:rsidR="007409C7" w:rsidRDefault="007409C7">
      <w:pPr>
        <w:spacing w:after="0"/>
        <w:rPr>
          <w:rFonts w:eastAsia="Times New Roman" w:cs="Times New Roman"/>
          <w:b/>
          <w:lang w:eastAsia="ru-RU"/>
        </w:rPr>
      </w:pPr>
    </w:p>
    <w:p w:rsidR="007409C7" w:rsidRDefault="007409C7">
      <w:pPr>
        <w:spacing w:after="0"/>
        <w:rPr>
          <w:rFonts w:eastAsia="Times New Roman" w:cs="Times New Roman"/>
          <w:b/>
          <w:lang w:eastAsia="ru-RU"/>
        </w:rPr>
      </w:pPr>
    </w:p>
    <w:p w:rsidR="007409C7" w:rsidRDefault="007409C7">
      <w:pPr>
        <w:spacing w:after="0"/>
        <w:rPr>
          <w:rFonts w:eastAsia="Times New Roman" w:cs="Times New Roman"/>
          <w:b/>
          <w:lang w:eastAsia="ru-RU"/>
        </w:rPr>
      </w:pPr>
    </w:p>
    <w:p w:rsidR="007409C7" w:rsidRDefault="00B46A73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Председатель</w:t>
      </w:r>
    </w:p>
    <w:p w:rsidR="007409C7" w:rsidRDefault="00B46A73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консультативного Совета                                                                    В.В. Губина </w:t>
      </w:r>
    </w:p>
    <w:sectPr w:rsidR="007409C7">
      <w:pgSz w:w="11906" w:h="16838"/>
      <w:pgMar w:top="567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5F0"/>
    <w:multiLevelType w:val="multilevel"/>
    <w:tmpl w:val="AC52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248A7"/>
    <w:multiLevelType w:val="multilevel"/>
    <w:tmpl w:val="F3E8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F7D32"/>
    <w:multiLevelType w:val="multilevel"/>
    <w:tmpl w:val="81D0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82C78"/>
    <w:multiLevelType w:val="multilevel"/>
    <w:tmpl w:val="5CCE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B6638"/>
    <w:multiLevelType w:val="multilevel"/>
    <w:tmpl w:val="77F0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52769"/>
    <w:multiLevelType w:val="multilevel"/>
    <w:tmpl w:val="5738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36B0B"/>
    <w:multiLevelType w:val="multilevel"/>
    <w:tmpl w:val="C3F2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46155"/>
    <w:multiLevelType w:val="multilevel"/>
    <w:tmpl w:val="8AFE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5937B5"/>
    <w:multiLevelType w:val="multilevel"/>
    <w:tmpl w:val="BA1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A1578"/>
    <w:multiLevelType w:val="multilevel"/>
    <w:tmpl w:val="7F74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5A0624"/>
    <w:multiLevelType w:val="multilevel"/>
    <w:tmpl w:val="8DB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8E1C11"/>
    <w:multiLevelType w:val="multilevel"/>
    <w:tmpl w:val="F0FC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402CCD"/>
    <w:multiLevelType w:val="multilevel"/>
    <w:tmpl w:val="E09A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980F12"/>
    <w:multiLevelType w:val="multilevel"/>
    <w:tmpl w:val="B84E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9811D1"/>
    <w:multiLevelType w:val="multilevel"/>
    <w:tmpl w:val="5C6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F82F66"/>
    <w:multiLevelType w:val="multilevel"/>
    <w:tmpl w:val="34F8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430219"/>
    <w:multiLevelType w:val="multilevel"/>
    <w:tmpl w:val="6910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6C2DCA"/>
    <w:multiLevelType w:val="multilevel"/>
    <w:tmpl w:val="8FF6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271359"/>
    <w:multiLevelType w:val="multilevel"/>
    <w:tmpl w:val="D65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AF2E7A"/>
    <w:multiLevelType w:val="multilevel"/>
    <w:tmpl w:val="8440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CA402F"/>
    <w:multiLevelType w:val="multilevel"/>
    <w:tmpl w:val="FB34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2A4333"/>
    <w:multiLevelType w:val="multilevel"/>
    <w:tmpl w:val="7C06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A644FC"/>
    <w:multiLevelType w:val="multilevel"/>
    <w:tmpl w:val="7CC2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7F1EF8"/>
    <w:multiLevelType w:val="multilevel"/>
    <w:tmpl w:val="6B10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E65D83"/>
    <w:multiLevelType w:val="multilevel"/>
    <w:tmpl w:val="6BC0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8E603D"/>
    <w:multiLevelType w:val="multilevel"/>
    <w:tmpl w:val="B74A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9965D6"/>
    <w:multiLevelType w:val="multilevel"/>
    <w:tmpl w:val="31F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9C5A9D"/>
    <w:multiLevelType w:val="multilevel"/>
    <w:tmpl w:val="EEA2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ED4E3C"/>
    <w:multiLevelType w:val="multilevel"/>
    <w:tmpl w:val="378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5712AF"/>
    <w:multiLevelType w:val="multilevel"/>
    <w:tmpl w:val="0926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FA0361"/>
    <w:multiLevelType w:val="multilevel"/>
    <w:tmpl w:val="B72E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7"/>
  </w:num>
  <w:num w:numId="3">
    <w:abstractNumId w:val="4"/>
  </w:num>
  <w:num w:numId="4">
    <w:abstractNumId w:val="16"/>
  </w:num>
  <w:num w:numId="5">
    <w:abstractNumId w:val="6"/>
  </w:num>
  <w:num w:numId="6">
    <w:abstractNumId w:val="18"/>
  </w:num>
  <w:num w:numId="7">
    <w:abstractNumId w:val="24"/>
  </w:num>
  <w:num w:numId="8">
    <w:abstractNumId w:val="21"/>
  </w:num>
  <w:num w:numId="9">
    <w:abstractNumId w:val="27"/>
  </w:num>
  <w:num w:numId="10">
    <w:abstractNumId w:val="29"/>
  </w:num>
  <w:num w:numId="11">
    <w:abstractNumId w:val="17"/>
  </w:num>
  <w:num w:numId="12">
    <w:abstractNumId w:val="1"/>
  </w:num>
  <w:num w:numId="13">
    <w:abstractNumId w:val="23"/>
  </w:num>
  <w:num w:numId="14">
    <w:abstractNumId w:val="11"/>
  </w:num>
  <w:num w:numId="15">
    <w:abstractNumId w:val="22"/>
  </w:num>
  <w:num w:numId="16">
    <w:abstractNumId w:val="13"/>
  </w:num>
  <w:num w:numId="17">
    <w:abstractNumId w:val="15"/>
  </w:num>
  <w:num w:numId="18">
    <w:abstractNumId w:val="20"/>
  </w:num>
  <w:num w:numId="19">
    <w:abstractNumId w:val="28"/>
  </w:num>
  <w:num w:numId="20">
    <w:abstractNumId w:val="0"/>
  </w:num>
  <w:num w:numId="21">
    <w:abstractNumId w:val="14"/>
  </w:num>
  <w:num w:numId="22">
    <w:abstractNumId w:val="3"/>
  </w:num>
  <w:num w:numId="23">
    <w:abstractNumId w:val="9"/>
  </w:num>
  <w:num w:numId="24">
    <w:abstractNumId w:val="12"/>
  </w:num>
  <w:num w:numId="25">
    <w:abstractNumId w:val="30"/>
  </w:num>
  <w:num w:numId="26">
    <w:abstractNumId w:val="19"/>
  </w:num>
  <w:num w:numId="27">
    <w:abstractNumId w:val="2"/>
  </w:num>
  <w:num w:numId="28">
    <w:abstractNumId w:val="5"/>
  </w:num>
  <w:num w:numId="29">
    <w:abstractNumId w:val="26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C7"/>
    <w:rsid w:val="000446C8"/>
    <w:rsid w:val="000540EE"/>
    <w:rsid w:val="000900B7"/>
    <w:rsid w:val="000D793D"/>
    <w:rsid w:val="000E0873"/>
    <w:rsid w:val="001C2612"/>
    <w:rsid w:val="002F20D6"/>
    <w:rsid w:val="00303AFB"/>
    <w:rsid w:val="003D27EC"/>
    <w:rsid w:val="0045680B"/>
    <w:rsid w:val="007409C7"/>
    <w:rsid w:val="00801CF1"/>
    <w:rsid w:val="008438B1"/>
    <w:rsid w:val="008518A4"/>
    <w:rsid w:val="0092542D"/>
    <w:rsid w:val="00AB6D60"/>
    <w:rsid w:val="00B46A73"/>
    <w:rsid w:val="00B74D50"/>
    <w:rsid w:val="00BB0201"/>
    <w:rsid w:val="00BD7289"/>
    <w:rsid w:val="00C314E9"/>
    <w:rsid w:val="00C84B0E"/>
    <w:rsid w:val="00EC169A"/>
    <w:rsid w:val="00EC1B5E"/>
    <w:rsid w:val="00EF36B1"/>
    <w:rsid w:val="00F30874"/>
    <w:rsid w:val="00FC1A46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3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57FD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50AE0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35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C84B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84B0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BD72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3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57FD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50AE0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35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C84B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84B0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BD72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54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4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32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574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227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3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097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23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8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14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894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6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5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6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6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79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0631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0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576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0461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5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870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285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600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6203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26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15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1152&amp;cwi=0&amp;p=1210&amp;utm_source=ya.ru&amp;utm_medium=referral&amp;utm_referer=ya.ru&amp;utm_startpage=kontur.ru%2Fmarket%2Fspravka%2F295-kto_i_kogda_perehodit_na_online_kassy&amp;utm_orderpage=kontur.ru%2Fmarket%2Fspravka%2F295-kto_i_kogda_perehodit_na_online_kassy" TargetMode="External"/><Relationship Id="rId13" Type="http://schemas.openxmlformats.org/officeDocument/2006/relationships/hyperlink" Target="https://normativ.kontur.ru/document?moduleId=1&amp;documentId=431152&amp;cwi=0&amp;p=1210&amp;utm_source=ya.ru&amp;utm_medium=referral&amp;utm_referer=ya.ru&amp;utm_startpage=kontur.ru%2Fmarket%2Fspravka%2F295-kto_i_kogda_perehodit_na_online_kassy&amp;utm_orderpage=kontur.ru%2Fmarket%2Fspravka%2F295-kto_i_kogda_perehodit_na_online_kassy" TargetMode="External"/><Relationship Id="rId18" Type="http://schemas.openxmlformats.org/officeDocument/2006/relationships/hyperlink" Target="https://kontur.ru/market/spravka/291-online_kassa_v_trudnodostupnyh_mestnostya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ontur.ru/market/spravka/291-online_kassa_v_trudnodostupnyh_mestnostyah" TargetMode="External"/><Relationship Id="rId7" Type="http://schemas.openxmlformats.org/officeDocument/2006/relationships/hyperlink" Target="https://normativ.kontur.ru/document?moduleId=1&amp;documentId=431152&amp;cwi=0&amp;p=1210&amp;utm_source=ya.ru&amp;utm_medium=referral&amp;utm_referer=ya.ru&amp;utm_startpage=kontur.ru%2Fmarket%2Fspravka%2F295-kto_i_kogda_perehodit_na_online_kassy&amp;utm_orderpage=kontur.ru%2Fmarket%2Fspravka%2F295-kto_i_kogda_perehodit_na_online_kassy" TargetMode="External"/><Relationship Id="rId12" Type="http://schemas.openxmlformats.org/officeDocument/2006/relationships/hyperlink" Target="https://normativ.kontur.ru/document?moduleId=1&amp;documentId=431152&amp;cwi=0&amp;p=1210&amp;utm_source=ya.ru&amp;utm_medium=referral&amp;utm_referer=ya.ru&amp;utm_startpage=kontur.ru%2Fmarket%2Fspravka%2F295-kto_i_kogda_perehodit_na_online_kassy&amp;utm_orderpage=kontur.ru%2Fmarket%2Fspravka%2F295-kto_i_kogda_perehodit_na_online_kassy" TargetMode="External"/><Relationship Id="rId17" Type="http://schemas.openxmlformats.org/officeDocument/2006/relationships/hyperlink" Target="https://normativ.kontur.ru/document?utm_from=adv-link-enquiry-market-295-4013&amp;moduleId=1&amp;documentId=423666&amp;rangeId=6094623&amp;p=1210&amp;utm_ad=167152280033&amp;utm_source=ya.ru&amp;utm_medium=referral&amp;utm_campaign=active_school_christmas_20122022&amp;utm_referer=ya.ru&amp;utm_startpage=kontur.ru%2Fmarket%2Fspravka%2F295-kto_i_kogda_perehodit_na_online_kassy&amp;utm_orderpage=kontur.ru%2Fmarket%2Fspravka%2F295-kto_i_kogda_perehodit_na_online_kassy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/last?moduleId=1&amp;documentId=454755&amp;rangeId=6378623&amp;p=1210&amp;utm_source=ya.ru&amp;utm_medium=referral&amp;utm_referer=ya.ru&amp;utm_startpage=kontur.ru%2Fmarket%2Fspravka%2F295-kto_i_kogda_perehodit_na_online_kassy&amp;utm_orderpage=kontur.ru%2Fmarket%2Fspravka%2F295-kto_i_kogda_perehodit_na_online_kassy" TargetMode="External"/><Relationship Id="rId20" Type="http://schemas.openxmlformats.org/officeDocument/2006/relationships/hyperlink" Target="https://normativ.kontur.ru/document?moduleId=1&amp;documentId=415988&amp;rangeId=6096209&amp;p=1210&amp;utm_source=ya.ru&amp;utm_medium=referral&amp;utm_referer=ya.ru&amp;utm_startpage=kontur.ru%2Fmarket%2Fspravka%2F295-kto_i_kogda_perehodit_na_online_kassy&amp;utm_orderpage=kontur.ru%2Fmarket%2Fspravka%2F295-kto_i_kogda_perehodit_na_online_kass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ntur.ru/market/fn" TargetMode="External"/><Relationship Id="rId11" Type="http://schemas.openxmlformats.org/officeDocument/2006/relationships/hyperlink" Target="https://normativ.kontur.ru/document?moduleId=1&amp;documentId=431152&amp;rangeId=6271638&amp;p=1210&amp;utm_source=ya.ru&amp;utm_medium=referral&amp;utm_referer=ya.ru&amp;utm_startpage=kontur.ru%2Fmarket%2Fspravka%2F295-kto_i_kogda_perehodit_na_online_kassy&amp;utm_orderpage=kontur.ru%2Fmarket%2Fspravka%2F295-kto_i_kogda_perehodit_na_online_kass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38563&amp;p=1210&amp;utm_source=ya.ru&amp;utm_medium=referral&amp;utm_referer=ya.ru&amp;utm_startpage=kontur.ru%2Fmarket%2Fspravka%2F295-kto_i_kogda_perehodit_na_online_kassy&amp;utm_orderpage=kontur.ru%2Fmarket%2Fspravka%2F295-kto_i_kogda_perehodit_na_online_kass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alog.gov.ru/rn77/related_activities/registries/reestr_fiscal/" TargetMode="External"/><Relationship Id="rId19" Type="http://schemas.openxmlformats.org/officeDocument/2006/relationships/hyperlink" Target="https://normativ.kontur.ru/document?utm_from=adv-link-enquiry-market-295-4013&amp;moduleId=1&amp;documentId=415988&amp;rangeId=6094627&amp;p=1210&amp;utm_ad=167152280033&amp;utm_source=ya.ru&amp;utm_medium=referral&amp;utm_campaign=active_school_christmas_20122022&amp;utm_referer=ya.ru&amp;utm_startpage=kontur.ru%2Fmarket%2Fspravka%2F295-kto_i_kogda_perehodit_na_online_kassy&amp;utm_orderpage=kontur.ru%2Fmarket%2Fspravka%2F295-kto_i_kogda_perehodit_na_online_kas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7/related_activities/registries/reestrkkt/" TargetMode="External"/><Relationship Id="rId14" Type="http://schemas.openxmlformats.org/officeDocument/2006/relationships/hyperlink" Target="https://normativ.kontur.ru/document?moduleId=1&amp;documentId=415988&amp;cwi=0&amp;p=1210&amp;utm_source=ya.ru&amp;utm_medium=referral&amp;utm_referer=ya.ru&amp;utm_startpage=kontur.ru%2Fmarket%2Fspravka%2F295-kto_i_kogda_perehodit_na_online_kassy&amp;utm_orderpage=kontur.ru%2Fmarket%2Fspravka%2F295-kto_i_kogda_perehodit_na_online_kassy" TargetMode="External"/><Relationship Id="rId22" Type="http://schemas.openxmlformats.org/officeDocument/2006/relationships/hyperlink" Target="https://normativ.kontur.ru/document?moduleId=1&amp;documentId=290519&amp;cwi=99&amp;p=1210&amp;utm_source=ya.ru&amp;utm_medium=referral&amp;utm_referer=ya.ru&amp;utm_startpage=kontur.ru%2Fmarket%2Fspravka%2F295-kto_i_kogda_perehodit_na_online_kassy&amp;utm_orderpage=kontur.ru%2Fmarket%2Fspravka%2F295-kto_i_kogda_perehodit_na_online_kas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dc:description/>
  <cp:lastModifiedBy>Windows</cp:lastModifiedBy>
  <cp:revision>134</cp:revision>
  <cp:lastPrinted>2022-06-23T09:00:00Z</cp:lastPrinted>
  <dcterms:created xsi:type="dcterms:W3CDTF">2022-12-07T10:49:00Z</dcterms:created>
  <dcterms:modified xsi:type="dcterms:W3CDTF">2024-03-15T12:58:00Z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