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3A" w:rsidRPr="00774C3A" w:rsidRDefault="00774C3A" w:rsidP="00774C3A">
      <w:pPr>
        <w:spacing w:before="1575" w:after="660" w:line="555" w:lineRule="atLeast"/>
        <w:outlineLvl w:val="0"/>
        <w:rPr>
          <w:rFonts w:ascii="Arial" w:eastAsia="Times New Roman" w:hAnsi="Arial" w:cs="Arial"/>
          <w:color w:val="020C22"/>
          <w:kern w:val="36"/>
          <w:sz w:val="48"/>
          <w:szCs w:val="48"/>
          <w:lang w:eastAsia="ru-RU"/>
        </w:rPr>
      </w:pPr>
      <w:r w:rsidRPr="00774C3A">
        <w:rPr>
          <w:rFonts w:ascii="Arial" w:eastAsia="Times New Roman" w:hAnsi="Arial" w:cs="Arial"/>
          <w:color w:val="020C22"/>
          <w:kern w:val="36"/>
          <w:sz w:val="48"/>
          <w:szCs w:val="48"/>
          <w:lang w:eastAsia="ru-RU"/>
        </w:rPr>
        <w:t>Федеральный закон от 24.07.2007 г. № 209-ФЗ</w:t>
      </w:r>
    </w:p>
    <w:p w:rsidR="00774C3A" w:rsidRPr="00774C3A" w:rsidRDefault="00774C3A" w:rsidP="00774C3A">
      <w:pPr>
        <w:spacing w:line="420" w:lineRule="atLeast"/>
        <w:rPr>
          <w:rFonts w:ascii="Arial" w:eastAsia="Times New Roman" w:hAnsi="Arial" w:cs="Arial"/>
          <w:color w:val="020C22"/>
          <w:sz w:val="30"/>
          <w:szCs w:val="30"/>
          <w:lang w:eastAsia="ru-RU"/>
        </w:rPr>
      </w:pPr>
      <w:r w:rsidRPr="00774C3A">
        <w:rPr>
          <w:rFonts w:ascii="Arial" w:eastAsia="Times New Roman" w:hAnsi="Arial" w:cs="Arial"/>
          <w:color w:val="020C22"/>
          <w:sz w:val="30"/>
          <w:szCs w:val="30"/>
          <w:lang w:eastAsia="ru-RU"/>
        </w:rPr>
        <w:t>О развитии малого и среднего предпринимательства в Российской Федерации</w:t>
      </w:r>
    </w:p>
    <w:p w:rsidR="00774C3A" w:rsidRPr="00774C3A" w:rsidRDefault="00774C3A" w:rsidP="00774C3A">
      <w:pPr>
        <w:spacing w:line="240" w:lineRule="auto"/>
        <w:rPr>
          <w:rFonts w:ascii="Arial" w:eastAsia="Times New Roman" w:hAnsi="Arial" w:cs="Arial"/>
          <w:color w:val="020C22"/>
          <w:sz w:val="20"/>
          <w:szCs w:val="20"/>
          <w:lang w:eastAsia="ru-RU"/>
        </w:rPr>
      </w:pPr>
      <w:hyperlink r:id="rId5" w:tgtFrame="_blank" w:history="1">
        <w:r w:rsidRPr="00774C3A">
          <w:rPr>
            <w:rFonts w:ascii="Arial" w:eastAsia="Times New Roman" w:hAnsi="Arial" w:cs="Arial"/>
            <w:color w:val="606778"/>
            <w:sz w:val="20"/>
            <w:szCs w:val="20"/>
            <w:u w:val="single"/>
            <w:bdr w:val="none" w:sz="0" w:space="0" w:color="auto" w:frame="1"/>
            <w:lang w:eastAsia="ru-RU"/>
          </w:rPr>
          <w:t>pravo.gov.ru</w:t>
        </w:r>
      </w:hyperlink>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240" w:lineRule="auto"/>
        <w:outlineLvl w:val="3"/>
        <w:rPr>
          <w:rFonts w:ascii="Arial" w:eastAsia="Times New Roman" w:hAnsi="Arial" w:cs="Arial"/>
          <w:color w:val="2AC1A0"/>
          <w:sz w:val="24"/>
          <w:szCs w:val="24"/>
          <w:lang w:eastAsia="ru-RU"/>
        </w:rPr>
      </w:pPr>
      <w:r w:rsidRPr="00774C3A">
        <w:rPr>
          <w:rFonts w:ascii="Arial" w:eastAsia="Times New Roman" w:hAnsi="Arial" w:cs="Arial"/>
          <w:color w:val="2AC1A0"/>
          <w:sz w:val="24"/>
          <w:szCs w:val="24"/>
          <w:lang w:eastAsia="ru-RU"/>
        </w:rPr>
        <w:t>РОССИЙСКАЯ ФЕДЕРАЦИЯ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240" w:lineRule="auto"/>
        <w:outlineLvl w:val="3"/>
        <w:rPr>
          <w:rFonts w:ascii="Arial" w:eastAsia="Times New Roman" w:hAnsi="Arial" w:cs="Arial"/>
          <w:color w:val="2AC1A0"/>
          <w:sz w:val="24"/>
          <w:szCs w:val="24"/>
          <w:lang w:eastAsia="ru-RU"/>
        </w:rPr>
      </w:pPr>
      <w:r w:rsidRPr="00774C3A">
        <w:rPr>
          <w:rFonts w:ascii="Arial" w:eastAsia="Times New Roman" w:hAnsi="Arial" w:cs="Arial"/>
          <w:color w:val="2AC1A0"/>
          <w:sz w:val="24"/>
          <w:szCs w:val="24"/>
          <w:lang w:eastAsia="ru-RU"/>
        </w:rPr>
        <w:t>ФЕДЕРАЛЬНЫЙ ЗАКОН</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240" w:lineRule="auto"/>
        <w:outlineLvl w:val="3"/>
        <w:rPr>
          <w:rFonts w:ascii="Arial" w:eastAsia="Times New Roman" w:hAnsi="Arial" w:cs="Arial"/>
          <w:color w:val="2AC1A0"/>
          <w:sz w:val="24"/>
          <w:szCs w:val="24"/>
          <w:lang w:eastAsia="ru-RU"/>
        </w:rPr>
      </w:pPr>
      <w:r w:rsidRPr="00774C3A">
        <w:rPr>
          <w:rFonts w:ascii="Arial" w:eastAsia="Times New Roman" w:hAnsi="Arial" w:cs="Arial"/>
          <w:color w:val="2AC1A0"/>
          <w:sz w:val="24"/>
          <w:szCs w:val="24"/>
          <w:lang w:eastAsia="ru-RU"/>
        </w:rPr>
        <w:t>О развитии малого и среднего предпринимательства 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Принят Государственной Думой                               6 июля 2007 года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Одобрен Советом Федерации                                    11 июля 2007 года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240" w:lineRule="auto"/>
        <w:outlineLvl w:val="3"/>
        <w:rPr>
          <w:rFonts w:ascii="Arial" w:eastAsia="Times New Roman" w:hAnsi="Arial" w:cs="Arial"/>
          <w:color w:val="2AC1A0"/>
          <w:sz w:val="24"/>
          <w:szCs w:val="24"/>
          <w:lang w:eastAsia="ru-RU"/>
        </w:rPr>
      </w:pPr>
      <w:r w:rsidRPr="00774C3A">
        <w:rPr>
          <w:rFonts w:ascii="Arial" w:eastAsia="Times New Roman" w:hAnsi="Arial" w:cs="Arial"/>
          <w:color w:val="2AC1A0"/>
          <w:sz w:val="24"/>
          <w:szCs w:val="24"/>
          <w:lang w:eastAsia="ru-RU"/>
        </w:rPr>
        <w:t xml:space="preserve">(В редакции федеральных законов от 18.10.2007 № 230-ФЗ, от 22.07.2008 № 159-ФЗ, от 23.07.2008 № 160-ФЗ, от 02.08.2009 № 217-ФЗ, от 27.12.2009 № 365-ФЗ, от 05.07.2010 № 153-ФЗ, от 01.07.2011 № 169-ФЗ, от 06.12.2011 № 401-ФЗ, от 02.07.2013 № 144-ФЗ, от 02.07.2013 № 185-ФЗ, от 23.07.2013 № 238-ФЗ, от 28.12.2013 № 396-ФЗ, от 29.06.2015 № 156-ФЗ, от 29.12.2015 № 408-ФЗ, от 23.06.2016 № 222-ФЗ, от 03.07.2016 № 265-ФЗ, от 26.07.2017 № 207-ФЗ, от 27.11.2017 № 356-ФЗ, от 31.12.2017 № 505-ФЗ, от 03.07.2018 № 185-ФЗ, от 03.08.2018 № 313-ФЗ, от 28.11.2018 № 452-ФЗ, от 25.12.2018 № 487-ФЗ, от 27.12.2018 № 537-ФЗ, от 18.07.2019 № 185-ФЗ, от 26.07.2019 № 245-ФЗ, от 02.08.2019 № 279-ФЗ, от 02.08.2019 № 293-ФЗ, от 27.12.2019 № 474-ФЗ, от 01.04.2020 № 83-ФЗ, от 08.06.2020 № 166-ФЗ, от 08.06.2020 № 169-ФЗ, </w:t>
      </w:r>
      <w:r w:rsidRPr="00774C3A">
        <w:rPr>
          <w:rFonts w:ascii="Arial" w:eastAsia="Times New Roman" w:hAnsi="Arial" w:cs="Arial"/>
          <w:color w:val="2AC1A0"/>
          <w:sz w:val="24"/>
          <w:szCs w:val="24"/>
          <w:lang w:eastAsia="ru-RU"/>
        </w:rPr>
        <w:lastRenderedPageBreak/>
        <w:t>от 27.10.2020 № 349-ФЗ, от 30.12.2020 № 494-ФЗ, от 02.07.2021 № 305-ФЗ, от 02.07.2021 № 332-ФЗ, от 02.07.2021 № 333-ФЗ, от 02.07.2021 № 334-ФЗ, от 02.07.2021 № 335-ФЗ, от 02.07.2021 № 351-ФЗ, от 02.07.2021 № 359-ФЗ, от 28.06.2022 № 197-ФЗ, от 14.07.2022 № 285-ФЗ, от 04.11.2022 № 418-ФЗ, от 29.12.2022 № 605-ФЗ)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 Предмет регулирования настоящего Федерального закона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 Нормативное правовое регулирование развития малого и среднего предпринимательства 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(В редакции Федерального закона от 02.07.2021 № 351-ФЗ)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3. Основные понятия, используемые в настоящем Федеральном законе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Для целей настоящего Федерального закона используются следующие основные понятия:</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(В редакции Федерального закона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(Пункт утратил силу - Федеральный закон от 29.06.2015 № 156-ФЗ)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(Пункт утратил силу - Федеральный закон от 29.06.2015 № 156-ФЗ)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(Пункт утратил силу - Федеральный закон от 29.06.2015 № 156-ФЗ)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w:t>
      </w:r>
      <w:r w:rsidRPr="00774C3A">
        <w:rPr>
          <w:rFonts w:ascii="Arial" w:eastAsia="Times New Roman" w:hAnsi="Arial" w:cs="Arial"/>
          <w:color w:val="020C22"/>
          <w:sz w:val="26"/>
          <w:szCs w:val="26"/>
          <w:lang w:eastAsia="ru-RU"/>
        </w:rPr>
        <w:lastRenderedPageBreak/>
        <w:t>малого и среднего предпринимательства, осуществляемая в соответствии с настоящим Федеральным законом и Федеральным законом от 8 декабря 2003 года № 164-ФЗ "Об основах государственного регулирования внешнеторговой деятельности", его дочерних обществ, деятельность заказчиков, указанных в части 1 статьи 161 настоящего Федерального закона; (В редакции федеральных законов от 29.06.2015 № 156-ФЗ, от 03.07.2016 № 265-ФЗ, от 02.08.2019 № 293-ФЗ, от 02.07.2021 № 351-ФЗ, от 14.07.2022 № 285-ФЗ)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(Дополнение пунктом - Федеральный закон от 03.07.2016 № 265-ФЗ)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настоящего Федерального закона; (Дополнение пунктом - Федеральный закон от 26.07.2019 № 245-ФЗ)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социальное предприятие - субъект малого или среднего предпринимательства, осуществляющий деятельность в сфере социального предпринимательства; (Дополнение пунктом - Федеральный закон от 26.07.2019 № 245-ФЗ)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w:t>
      </w:r>
      <w:r w:rsidRPr="00774C3A">
        <w:rPr>
          <w:rFonts w:ascii="Arial" w:eastAsia="Times New Roman" w:hAnsi="Arial" w:cs="Arial"/>
          <w:color w:val="020C22"/>
          <w:sz w:val="26"/>
          <w:szCs w:val="26"/>
          <w:lang w:eastAsia="ru-RU"/>
        </w:rPr>
        <w:lastRenderedPageBreak/>
        <w:t>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(Дополнение пунктом - Федеральный закон от 01.04.2020 № 83-ФЗ)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части 1 статьи 161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 (Дополнение пунктом - Федеральный закон от 14.07.2022 № 285-ФЗ)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4. Категории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товарищества, </w:t>
      </w:r>
      <w:r w:rsidRPr="00774C3A">
        <w:rPr>
          <w:rFonts w:ascii="Arial" w:eastAsia="Times New Roman" w:hAnsi="Arial" w:cs="Arial"/>
          <w:color w:val="020C22"/>
          <w:sz w:val="26"/>
          <w:szCs w:val="26"/>
          <w:lang w:eastAsia="ru-RU"/>
        </w:rPr>
        <w:lastRenderedPageBreak/>
        <w:t>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редакции федеральных законов от 29.12.2015 № 408-ФЗ; от 23.06.2016 № 222-ФЗ;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редакции федеральных законов от 23.06.2016 № 222-ФЗ;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 (В редакции Федерального закона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 (В редакции Федерального закона от 18.07.2019 № 185-ФЗ)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w:t>
      </w:r>
      <w:r w:rsidRPr="00774C3A">
        <w:rPr>
          <w:rFonts w:ascii="Arial" w:eastAsia="Times New Roman" w:hAnsi="Arial" w:cs="Arial"/>
          <w:color w:val="020C22"/>
          <w:sz w:val="26"/>
          <w:szCs w:val="26"/>
          <w:lang w:eastAsia="ru-RU"/>
        </w:rPr>
        <w:lastRenderedPageBreak/>
        <w:t>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на хозяйственные общества, соответствующие условиям, указанным в подпунктах "б" - "д", "ж" настоящего пункта; (В редакции Федерального закона от 18.07.2019 № 185-ФЗ)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(Подпункт в редакции Федерального закона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г) хозяйственные общества, хозяйственные партнерства получили статус участника проекта в соответствии с Федеральным законом от 28 сентября 2010 года № 244-ФЗ "Об инновационном центре "Сколково";</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w:t>
      </w:r>
      <w:r w:rsidRPr="00774C3A">
        <w:rPr>
          <w:rFonts w:ascii="Arial" w:eastAsia="Times New Roman" w:hAnsi="Arial" w:cs="Arial"/>
          <w:color w:val="020C22"/>
          <w:sz w:val="26"/>
          <w:szCs w:val="26"/>
          <w:lang w:eastAsia="ru-RU"/>
        </w:rPr>
        <w:lastRenderedPageBreak/>
        <w:t>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юридические лица созданы в соответствии с Федеральным законом от 27 июля 2010 года № 211-ФЗ "О реорганизации Российской корпорации нанотехнологий";</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е) (Дополнение подпунктом - Федеральный закон от 03.07.2016 № 265-ФЗ) (Утратил силу - Федеральный закон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(Дополнение подпунктом - Федеральный закон от 18.07.2019 № 185-ФЗ)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w:t>
      </w:r>
      <w:r w:rsidRPr="00774C3A">
        <w:rPr>
          <w:rFonts w:ascii="Arial" w:eastAsia="Times New Roman" w:hAnsi="Arial" w:cs="Arial"/>
          <w:color w:val="020C22"/>
          <w:sz w:val="26"/>
          <w:szCs w:val="26"/>
          <w:lang w:eastAsia="ru-RU"/>
        </w:rPr>
        <w:lastRenderedPageBreak/>
        <w:t>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редакции федеральных законов от 23.06.2016 № 222-ФЗ;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а) до ста человек для малых предприятий (среди малых предприятий выделяются микропредприятия - до пятнадцати человек); (В редакции Федерального закона от 26.07.2017 № 207-ФЗ)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(В редакции Федерального закона от 02.07.2021 № 305-ФЗ)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(Дополнение пунктом - Федеральный закон от 26.07.2017 № 207-ФЗ)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w:t>
      </w:r>
      <w:r w:rsidRPr="00774C3A">
        <w:rPr>
          <w:rFonts w:ascii="Arial" w:eastAsia="Times New Roman" w:hAnsi="Arial" w:cs="Arial"/>
          <w:color w:val="020C22"/>
          <w:sz w:val="26"/>
          <w:szCs w:val="26"/>
          <w:lang w:eastAsia="ru-RU"/>
        </w:rPr>
        <w:lastRenderedPageBreak/>
        <w:t>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"Деятельность по предоставлению продуктов питания и напитков" раздела I "Деятельность гостиниц и предприятий общественного питания" Общероссийского классификатора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состоянию на 1-е число месяца внесения сведений о юридических л</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ицах и об индивидуальных предпринимателях в единый реестр субъектов малого и среднего предпринимательства; (Дополнение пунктом - Федеральный закон от 02.07.2021 № 305-ФЗ)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редакции федеральных законов от 23.06.2016 № 222-ФЗ;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29.12.2015 № 408-ФЗ)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(Часть утратила силу - Федеральный закон от 29.06.2015 № 156-ФЗ)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11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редакции федеральных законов от 29.12.2015 № 408-ФЗ, от 23.06.2016 № 222-ФЗ, от 26.07.2017 № 207-ФЗ, от 03.08.2018 № 313-ФЗ, от 27.10.2020 № 349-ФЗ, от 02.07.2021 № 305-ФЗ)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22 и 3 части 11 настоящей статьи, в течение трех календарных лет, следующих один за другим, при условии, что иное не установлено настоящей статьей. (В редакции федеральных законов от 29.06.2015 № 156-ФЗ, от 29.12.2015 № 408-ФЗ, от 03.07.2016 № 265-ФЗ, от 26.07.2017 № 207-ФЗ, от 02.07.2021 № 305-ФЗ)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(Дополнение частью - Федеральный закон от 29.12.2015 № 408-ФЗ) (В редакции федеральных законов от 26.07.2017 № 207-ФЗ;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редакции Федерального закона от 29.12.2015 № 408-ФЗ)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(Часть утратила силу - Федеральный закон от 29.12.2015 № 408-ФЗ)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(Часть утратила силу - Федеральный закон от 29.12.2015 № 408-ФЗ)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(Часть утратила силу - Федеральный закон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Статья 41. Единый реестр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наименование юридического лица или фамилия, имя и (при наличии) отчество индивидуального предпринимателя;</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идентификационный номер налогоплательщика;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место нахождения юридического лица или место жительства индивидуального предпринимателя;</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категория субъекта малого или среднего предпринимательства (микропредприятие, малое предприятие или среднее предприятие);</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 (Дополнение пунктом - Федеральный закон от 03.08.2018 № 313-ФЗ) (В редакции Федерального закона от 27.10.2020 № 349-ФЗ)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 223-ФЗ "О закупках товаров, работ, услуг отдельными видами юридических лиц", и субъектами малого и среднего предпринимательства;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 223-ФЗ "О закупках товаров, работ, услуг отдельными видами юридических лиц";</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111) указание на то, что юридическое лицо или индивидуальный предприниматель является социальным предприятием; (Дополнение пунктом - Федеральный закон от 26.07.2019 № 245-ФЗ)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(Дополнение пунктом - Федеральный закон от 03.07.2016 № 265-ФЗ) (В редакции Федерального закона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6 - 65 и 71 настоящей статьи  (В редакции федеральных законов от 03.08.2018 № 313-ФЗ, от 26.07.2019 № 245-ФЗ, от 27.10.2020 № 349-ФЗ, от 28.06.2022 № 197-ФЗ)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частями 6 - 65 и 71 настоящей статьи. (Дополнение частью - Федеральный закон от 27.10.2020 № 349-ФЗ) (В редакции Федерального закона от 28.06.2022 № 197-ФЗ)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каждого месяца на основании указанных в частях 4 и 41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(В редакции федеральных законов от 03.08.2018 № 313-ФЗ, от 27.10.2020 № 349-ФЗ)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w:t>
      </w:r>
      <w:r w:rsidRPr="00774C3A">
        <w:rPr>
          <w:rFonts w:ascii="Arial" w:eastAsia="Times New Roman" w:hAnsi="Arial" w:cs="Arial"/>
          <w:color w:val="020C22"/>
          <w:sz w:val="26"/>
          <w:szCs w:val="26"/>
          <w:lang w:eastAsia="ru-RU"/>
        </w:rPr>
        <w:lastRenderedPageBreak/>
        <w:t>предпринимательства сведений о таких юридических лицах и индивидуальных предпринимателях осуществляется без учета условий, установленных пунктами 2, 21, 22 и 3 части 11 статьи 4 настоящего Федерального закона; (В редакции федеральных законов от 26.07.2017 № 207-ФЗ, от 02.07.2021 № 305-ФЗ)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сведения, указанные в пункте 6 части 3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 (В редакции Федерального закона от 27.10.2020 № 349-ФЗ)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статьей 4 настоящего Федерального закона; (В редакции федеральных законов от 03.08.2018 № 313-ФЗ, от 27.10.2020 № 349-ФЗ)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статьей 4 настоящего Федерального закона, и сведения о которых были ранее исключены из указанного реестра в соответствии с условиями, </w:t>
      </w:r>
      <w:r w:rsidRPr="00774C3A">
        <w:rPr>
          <w:rFonts w:ascii="Arial" w:eastAsia="Times New Roman" w:hAnsi="Arial" w:cs="Arial"/>
          <w:color w:val="020C22"/>
          <w:sz w:val="26"/>
          <w:szCs w:val="26"/>
          <w:lang w:eastAsia="ru-RU"/>
        </w:rPr>
        <w:lastRenderedPageBreak/>
        <w:t>установленными пунктом 5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пунктом 1 настоящей части; (Дополнение пунктом - Федеральный закон от 27.10.2020 № 349-ФЗ)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 (Дополнение пунктом - Федеральный закон от 03.08.2018 № 313-ФЗ)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сведения, указанные в пункте 111 части 3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частью 64 настоящей статьи. (Дополнение пунктом - Федеральный закон от 26.07.2019 № 245-ФЗ) (В редакции Федерального закона от 27.10.2020 № 349-ФЗ)</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74C3A" w:rsidRPr="00774C3A" w:rsidRDefault="00774C3A" w:rsidP="00774C3A">
      <w:pPr>
        <w:spacing w:after="0"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управляющей компанией, действующей в соответствии с Федеральным законом от 28 сентября 2010 года № 244-ФЗ "Об инновационном центре "Сколково", - реестр участников проекта, предусмотренный указанным Федеральным законом;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w:t>
      </w:r>
      <w:r w:rsidRPr="00774C3A">
        <w:rPr>
          <w:rFonts w:ascii="Arial" w:eastAsia="Times New Roman" w:hAnsi="Arial" w:cs="Arial"/>
          <w:color w:val="020C22"/>
          <w:sz w:val="26"/>
          <w:szCs w:val="26"/>
          <w:lang w:eastAsia="ru-RU"/>
        </w:rPr>
        <w:lastRenderedPageBreak/>
        <w:t>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11 статьи 4 настоящего Федерального закона, но не превысила предельное значение, установленное в соответствии с пунктом 21 части 11 статьи 4 настоящего Федерального закона. (Дополнение пунктом - Федеральный закон от 26.07.2017 № 207-ФЗ)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11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 (Дополнение частью - Федеральный закон от 03.07.2016 № 265-ФЗ) (В редакции Федерального закона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w:t>
      </w:r>
      <w:r w:rsidRPr="00774C3A">
        <w:rPr>
          <w:rFonts w:ascii="Arial" w:eastAsia="Times New Roman" w:hAnsi="Arial" w:cs="Arial"/>
          <w:color w:val="020C22"/>
          <w:sz w:val="26"/>
          <w:szCs w:val="26"/>
          <w:lang w:eastAsia="ru-RU"/>
        </w:rPr>
        <w:lastRenderedPageBreak/>
        <w:t>условию, установленному абзацем вторым подпункта "а" пункта 1 части 11 статьи 4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от 30 декабря 2008 года №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11 статьи 4 настоящего Федерального закона; (В редакции Федерального закона от 02.07.2021 № 359-ФЗ)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законом от 30 декабря 2008 года № 307-ФЗ "Об аудиторской деятельности", - саморегулируемой организацией аудиторов. (В редакции Федерального закона от 02.07.2021 № 359-ФЗ)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 (Дополнение частью - Федеральный закон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w:t>
      </w:r>
      <w:r w:rsidRPr="00774C3A">
        <w:rPr>
          <w:rFonts w:ascii="Arial" w:eastAsia="Times New Roman" w:hAnsi="Arial" w:cs="Arial"/>
          <w:color w:val="020C22"/>
          <w:sz w:val="26"/>
          <w:szCs w:val="26"/>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 (Дополнение частью - Федеральный закон от 26.07.2019 № 245-ФЗ)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11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ноября 1995 года №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18.07.2019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7. Указанные в пункте 12 части 3 и частях 6 - 62, 64, 65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редакции федеральных законов от 03.07.2016 № 265-ФЗ, от 03.08.2018 № 313-ФЗ, от 18.07.2019 № 185-ФЗ, от 26.07.2019 № 245-ФЗ,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(Дополнение частью - Федеральный закон от 27.10.2020 № 349-ФЗ)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(Дополнение статьей - Федеральный закон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5. Федеральные статистические наблюдения за деятельностью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редакции Федерального закона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w:t>
      </w:r>
      <w:r w:rsidRPr="00774C3A">
        <w:rPr>
          <w:rFonts w:ascii="Arial" w:eastAsia="Times New Roman" w:hAnsi="Arial" w:cs="Arial"/>
          <w:color w:val="020C22"/>
          <w:sz w:val="26"/>
          <w:szCs w:val="26"/>
          <w:lang w:eastAsia="ru-RU"/>
        </w:rPr>
        <w:lastRenderedPageBreak/>
        <w:t>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обеспечение благоприятных условий для развития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обеспечение конкурентоспособности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увеличение количества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обеспечение занятости населения и развитие самозанятости;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 ответственность федеральных органов государственной власти, органов государственной власти субъектов Российской Федерации, органов </w:t>
      </w:r>
      <w:r w:rsidRPr="00774C3A">
        <w:rPr>
          <w:rFonts w:ascii="Arial" w:eastAsia="Times New Roman" w:hAnsi="Arial" w:cs="Arial"/>
          <w:color w:val="020C22"/>
          <w:sz w:val="26"/>
          <w:szCs w:val="26"/>
          <w:lang w:eastAsia="ru-RU"/>
        </w:rPr>
        <w:lastRenderedPageBreak/>
        <w:t>местного самоуправления за обеспечение благоприятных условий для развития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7. Особенности нормативно-правового регулирования развития малого и среднего предпринимательства 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редакции Федерального закона от 02.07.2013 № 144-ФЗ)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упрощенный порядок составления субъектами малого и среднего предпринимательства статистической отчетности;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редакции федеральных законов от 28.12.2013 № 396-ФЗ;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редакции Федерального закона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меры по развитию инфраструктуры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иные направленные на обеспечение реализации целей и принципов настоящего Федерального закона меры.</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Статья 8. Единый реестр субъектов малого и среднего предпринимательства - получателей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В едином реестре субъектов малого и среднего предпринимательства - получателей поддержки содержатся следующие сведения: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w:t>
      </w:r>
      <w:r w:rsidRPr="00774C3A">
        <w:rPr>
          <w:rFonts w:ascii="Arial" w:eastAsia="Times New Roman" w:hAnsi="Arial" w:cs="Arial"/>
          <w:color w:val="020C22"/>
          <w:sz w:val="26"/>
          <w:szCs w:val="26"/>
          <w:lang w:eastAsia="ru-RU"/>
        </w:rPr>
        <w:lastRenderedPageBreak/>
        <w:t>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дата принятия решения о предоставлении или прекращении оказания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вид, форма и размер предоставленной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срок оказания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(Дополнение пунктом - Федеральный закон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rsidRPr="00774C3A">
        <w:rPr>
          <w:rFonts w:ascii="Arial" w:eastAsia="Times New Roman" w:hAnsi="Arial" w:cs="Arial"/>
          <w:color w:val="020C22"/>
          <w:sz w:val="26"/>
          <w:szCs w:val="26"/>
          <w:lang w:eastAsia="ru-RU"/>
        </w:rPr>
        <w:lastRenderedPageBreak/>
        <w:t>органом 15-го числа каждого месяца по состоянию на 1-е число текущего месяца в следующем порядке: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указанные в пунктах 1, 3 - 8 части 3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указанные в пункте 2 части 3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пунктом 5 части 3 статьи 41 настоящего Федерального закона, по состоянию на дату принятия решения о предоставлении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w:t>
      </w:r>
      <w:r w:rsidRPr="00774C3A">
        <w:rPr>
          <w:rFonts w:ascii="Arial" w:eastAsia="Times New Roman" w:hAnsi="Arial" w:cs="Arial"/>
          <w:color w:val="020C22"/>
          <w:sz w:val="26"/>
          <w:szCs w:val="26"/>
          <w:lang w:eastAsia="ru-RU"/>
        </w:rPr>
        <w:lastRenderedPageBreak/>
        <w:t>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части 1 статьи 141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В отношении поддержки, оказанной физическим лицам, указанным в части 1 статьи 141 настоящего Федерального закона, в единый реестр субъектов малого и среднего предпринимательства - получателей поддержки вносятся следующие сведения: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фамилия, имя и отчество (при наличии) физического лица, идентификационный номер налогоплательщика такого физического лица;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сведения, указанные в пунктах 3 - 8 части 3 настоящей статьи;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Внесение сведений об оказанной физическим лицам, указанным в части 1 статьи 141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в редакции Федерального закона от 02.08.2019 № 279-ФЗ)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формирование и осуществление государственной политики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определение принципов, приоритетных направлений, форм и видов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разработка и реализация государственных программ (подпрограмм) Российской Федерации;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пропаганда и популяризация предпринимательской деятельности за счет средств федерального бюджета;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поддержка государственных программ (подпрограмм) субъектов Российской Федерации;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редакции Федерального закона от 18.10.2007 № 230-ФЗ)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15) (Дополнение пунктом - Федеральный закон от 18.10.2007 № 230-ФЗ) (Утратил силу  - Федеральный закон от 02.08.2019 № 279-ФЗ)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16) формирование инфраструктуры поддержки субъектов малого и среднего предпринимательства и обеспечение ее деятельности; (Дополнение пунктом - Федеральный закон от 22.07.2008 № 159-ФЗ)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17) иные предусмотренные настоящим Федеральным законом полномочия. (Дополнение пунктом - Федеральный закон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участие в осуществлении государственной политики в области развития малого и среднего предпринимательства; (В редакции Федерального закона от 18.10.2007 № 230-ФЗ)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w:t>
      </w:r>
      <w:r w:rsidRPr="00774C3A">
        <w:rPr>
          <w:rFonts w:ascii="Arial" w:eastAsia="Times New Roman" w:hAnsi="Arial" w:cs="Arial"/>
          <w:color w:val="020C22"/>
          <w:sz w:val="26"/>
          <w:szCs w:val="26"/>
          <w:lang w:eastAsia="ru-RU"/>
        </w:rPr>
        <w:lastRenderedPageBreak/>
        <w:t>особенностей; (В редакции федеральных законов от 18.10.2007 № 230-ФЗ; от 02.07.2013 № 144-ФЗ;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содействие развитию межрегионального сотрудничества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пропаганда и популяризация предпринимательской деятельности за счет средств бюджетов субъектов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поддержка муниципальных программ (подпрограмм);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11) методическое обеспечение органов местного самоуправления и содействие им в разработке и реализации мер по развитию малого и </w:t>
      </w:r>
      <w:r w:rsidRPr="00774C3A">
        <w:rPr>
          <w:rFonts w:ascii="Arial" w:eastAsia="Times New Roman" w:hAnsi="Arial" w:cs="Arial"/>
          <w:color w:val="020C22"/>
          <w:sz w:val="26"/>
          <w:szCs w:val="26"/>
          <w:lang w:eastAsia="ru-RU"/>
        </w:rPr>
        <w:lastRenderedPageBreak/>
        <w:t>среднего предпринимательства на территориях муниципальных образований;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(Дополнение пунктом - Федеральный закон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(Дополнение пунктом - Федеральный закон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15) иные предусмотренные настоящим Федеральным законом полномочия. (Дополнение пунктом - Федеральный закон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В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 (Дополнение частью - Федеральный закон от 02.07.2021 № 351-ФЗ)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11. Полномочия органов местного самоуправления по вопросам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(В редакции Федерального закона от 02.07.2021 № 351-ФЗ)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В федеральной территории "Сириус" полномочия, предусмотренные частью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 (Дополнение частью - Федеральный закон от 02.07.2021 № 351-ФЗ)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13. Координационные или совещательные органы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Координационные или совещательные органы в области развития малого и среднего предпринимательства создаются в целях: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(Дополнение частью - Федеральный закон от 22.07.2008 № 159-ФЗ)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(Наименование в редакции федеральных законов от 29.06.2015 № 156-ФЗ, от 08.06.2020 № 169-ФЗ)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Основными принципами поддержки субъектов малого и среднего предпринимательства являются: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заявительный порядок обращения субъектов малого и среднего предпринимательства за оказанием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774C3A">
        <w:rPr>
          <w:rFonts w:ascii="Arial" w:eastAsia="Times New Roman" w:hAnsi="Arial" w:cs="Arial"/>
          <w:color w:val="020C22"/>
          <w:sz w:val="26"/>
          <w:szCs w:val="26"/>
          <w:lang w:eastAsia="ru-RU"/>
        </w:rPr>
        <w:lastRenderedPageBreak/>
        <w:t>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оказание поддержки с соблюдением требований, установленных Федеральным законом от 26 июля 2006 года № 135-ФЗ "О защите конкуренции";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открытость процедур оказания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 (В редакции федеральных законов от 01.07.2011 № 169-ФЗ; от 29.06.2015 № 156-ФЗ;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Поддержка не может оказываться в отношении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являющихся участниками соглашений о разделе продукции;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осуществляющих предпринимательскую деятельность в сфере игорного бизнеса;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 (В редакции федеральных законов от 29.06.2015 № 156-ФЗ, от 08.06.2020 № 166-ФЗ)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В оказании поддержки должно быть отказано в случае, если: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не выполнены условия оказания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редакции федеральных законов от 29.06.2015 № 156-ФЗ,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 (В редакции федеральных законов от 29.06.2015 № 156-ФЗ,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w:t>
      </w:r>
      <w:r w:rsidRPr="00774C3A">
        <w:rPr>
          <w:rFonts w:ascii="Arial" w:eastAsia="Times New Roman" w:hAnsi="Arial" w:cs="Arial"/>
          <w:color w:val="020C22"/>
          <w:sz w:val="26"/>
          <w:szCs w:val="26"/>
          <w:lang w:eastAsia="ru-RU"/>
        </w:rPr>
        <w:lastRenderedPageBreak/>
        <w:t>программ (подпрограмм) субъектов Российской Федерации, муниципальных программ (подпрограмм).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Органы государственной власти субъектов Российской Федерации, органы местного самоуправления наряду с формами поддержки, предусмотренными статьями 17 - 21, 23, 25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08.06.2020 № 169-ФЗ)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15. Инфраструктура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w:t>
      </w:r>
      <w:r w:rsidRPr="00774C3A">
        <w:rPr>
          <w:rFonts w:ascii="Arial" w:eastAsia="Times New Roman" w:hAnsi="Arial" w:cs="Arial"/>
          <w:color w:val="020C22"/>
          <w:sz w:val="26"/>
          <w:szCs w:val="26"/>
          <w:lang w:eastAsia="ru-RU"/>
        </w:rPr>
        <w:lastRenderedPageBreak/>
        <w:t>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редакции федеральных законов от 28.12.2013 № 396-ФЗ;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w:t>
      </w:r>
      <w:r w:rsidRPr="00774C3A">
        <w:rPr>
          <w:rFonts w:ascii="Arial" w:eastAsia="Times New Roman" w:hAnsi="Arial" w:cs="Arial"/>
          <w:color w:val="020C22"/>
          <w:sz w:val="26"/>
          <w:szCs w:val="26"/>
          <w:lang w:eastAsia="ru-RU"/>
        </w:rPr>
        <w:lastRenderedPageBreak/>
        <w:t>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 (В редакции федеральных законов от 05.07.2010 № 153-ФЗ, от 02.07.2013 № 144-ФЗ, от 29.06.2015 № 156-ФЗ, от 03.07.2016 № 265-ФЗ, от 27.12.2018 № 537-ФЗ, от 02.08.2019 № 293-ФЗ, от 01.04.2020 № 83-ФЗ, от 27.10.2020 № 349-ФЗ)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редакции федеральных законов от 02.07.2013 № 144-ФЗ; от 29.06.2015 № 156-ФЗ;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151 настоящего Федерального закона в единый </w:t>
      </w:r>
      <w:r w:rsidRPr="00774C3A">
        <w:rPr>
          <w:rFonts w:ascii="Arial" w:eastAsia="Times New Roman" w:hAnsi="Arial" w:cs="Arial"/>
          <w:color w:val="020C22"/>
          <w:sz w:val="26"/>
          <w:szCs w:val="26"/>
          <w:lang w:eastAsia="ru-RU"/>
        </w:rPr>
        <w:lastRenderedPageBreak/>
        <w:t>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 (В редакции федеральных законов от 02.07.2013 № 144-ФЗ; от 29.06.2015 № 156-ФЗ; от 03.07.2016 № 265-ФЗ;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151. Единый реестр организаций инфраструктуры поддержки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(Наименование в редакции Федерального закона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Корпорация развития малого и среднего предпринимательства ведет единый реестр организаций инфраструктуры поддержки. (В редакции Федерального закона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w:t>
      </w:r>
      <w:r w:rsidRPr="00774C3A">
        <w:rPr>
          <w:rFonts w:ascii="Arial" w:eastAsia="Times New Roman" w:hAnsi="Arial" w:cs="Arial"/>
          <w:color w:val="020C22"/>
          <w:sz w:val="26"/>
          <w:szCs w:val="26"/>
          <w:lang w:eastAsia="ru-RU"/>
        </w:rPr>
        <w:lastRenderedPageBreak/>
        <w:t>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 соответствующих требованиям нормативного правового акта соответствующего субъекта Российской Федерац</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ии, муниципального правового акта организациях (за исключением организаций, предусмотренных пунктом 1 настоящей части):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w:t>
      </w:r>
      <w:r w:rsidRPr="00774C3A">
        <w:rPr>
          <w:rFonts w:ascii="Arial" w:eastAsia="Times New Roman" w:hAnsi="Arial" w:cs="Arial"/>
          <w:color w:val="020C22"/>
          <w:sz w:val="26"/>
          <w:szCs w:val="26"/>
          <w:lang w:eastAsia="ru-RU"/>
        </w:rPr>
        <w:lastRenderedPageBreak/>
        <w:t>(или)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(Часть в редакции Федерального закона от 02.07.2021 № 333-ФЗ)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w:t>
      </w:r>
      <w:r w:rsidRPr="00774C3A">
        <w:rPr>
          <w:rFonts w:ascii="Arial" w:eastAsia="Times New Roman" w:hAnsi="Arial" w:cs="Arial"/>
          <w:color w:val="020C22"/>
          <w:sz w:val="26"/>
          <w:szCs w:val="26"/>
          <w:lang w:eastAsia="ru-RU"/>
        </w:rPr>
        <w:lastRenderedPageBreak/>
        <w:t>корпорацию развития малого и среднего предпринимательства. (В редакции федеральных законов от 27.10.2020 № 349-ФЗ, от 02.07.2021 № 333-ФЗ)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частью 3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редакции Федерального закона от 02.07.2021 № 333-ФЗ)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152. Требования к региональным гарантийным организациям и к их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(Наименование в редакции Федерального закона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 Региональная гарантийная организация представляет собой юридическое лицо, одним из учредителей (участников) или акционеров (в </w:t>
      </w:r>
      <w:r w:rsidRPr="00774C3A">
        <w:rPr>
          <w:rFonts w:ascii="Arial" w:eastAsia="Times New Roman" w:hAnsi="Arial" w:cs="Arial"/>
          <w:color w:val="020C22"/>
          <w:sz w:val="26"/>
          <w:szCs w:val="26"/>
          <w:lang w:eastAsia="ru-RU"/>
        </w:rPr>
        <w:lastRenderedPageBreak/>
        <w:t>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(В редакции Федерального закона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 (В редакции Федерального закона от 27.12.2018 № 537-ФЗ)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редакции Федерального закона от 27.12.2018 № 537-ФЗ)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(В редакции Федерального закона от 27.12.2018 № 537-ФЗ)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требования к аудиторским организациям, индивидуальным аудиторам и порядку их отбора; (В редакции Федерального закона от 27.12.2018 № 537-ФЗ)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w:t>
      </w:r>
      <w:r w:rsidRPr="00774C3A">
        <w:rPr>
          <w:rFonts w:ascii="Arial" w:eastAsia="Times New Roman" w:hAnsi="Arial" w:cs="Arial"/>
          <w:color w:val="020C22"/>
          <w:sz w:val="26"/>
          <w:szCs w:val="26"/>
          <w:lang w:eastAsia="ru-RU"/>
        </w:rPr>
        <w:lastRenderedPageBreak/>
        <w:t>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формы отчетов о деятельности региональных гарантийных организаций и порядок предоставления указанных отчетов;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иные требования, связанные с деятельностью региональных гарантийных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(В редакции федеральных законов от 02.08.2019 № 279-ФЗ, от 08.06.2020 № 169-ФЗ)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w:t>
      </w:r>
      <w:r w:rsidRPr="00774C3A">
        <w:rPr>
          <w:rFonts w:ascii="Arial" w:eastAsia="Times New Roman" w:hAnsi="Arial" w:cs="Arial"/>
          <w:color w:val="020C22"/>
          <w:sz w:val="26"/>
          <w:szCs w:val="26"/>
          <w:lang w:eastAsia="ru-RU"/>
        </w:rP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редакции Федерального закона от 27.12.2018 № 537-ФЗ)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(Дополнение частью - Федеральный закон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153. Требования к членам органов управления региональной гарантийной организации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(Наименование в редакции Федерального закона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(Дополнение статьей - Федеральный закон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16. Формы, условия и порядок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статьей 161 настоящего Федерального закона. (В редакции федеральных законов от 01.04.2020 № 83-ФЗ,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редакции Федерального закона от 27.12.2009 № 365-ФЗ)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 (Дополнение частью - Федеральный закон от 29.06.2015 № 156-ФЗ) (В редакции Федерального закона от 08.06.2020 № 169-ФЗ)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закона ежегодного отчета корпорации развития малого и среднего предпринимательства об </w:t>
      </w:r>
      <w:r w:rsidRPr="00774C3A">
        <w:rPr>
          <w:rFonts w:ascii="Arial" w:eastAsia="Times New Roman" w:hAnsi="Arial" w:cs="Arial"/>
          <w:color w:val="020C22"/>
          <w:sz w:val="26"/>
          <w:szCs w:val="26"/>
          <w:lang w:eastAsia="ru-RU"/>
        </w:rPr>
        <w:lastRenderedPageBreak/>
        <w:t>исполнении программы деятельности. (Дополнение частью - Федеральный закон от 29.06.2015 № 156-ФЗ) (В редакции федеральных законов от 29.12.2015 № 408-ФЗ;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(Дополнение частью - Федеральный закон от 29.06.2015 № 156-ФЗ) (В редакции Федерального закона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161. Программа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 Заказчики, осуществляющие закупки в соответствии с Федеральным законом от 18 июля 2011 года №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w:t>
      </w:r>
      <w:r w:rsidRPr="00774C3A">
        <w:rPr>
          <w:rFonts w:ascii="Arial" w:eastAsia="Times New Roman" w:hAnsi="Arial" w:cs="Arial"/>
          <w:color w:val="020C22"/>
          <w:sz w:val="26"/>
          <w:szCs w:val="26"/>
          <w:lang w:eastAsia="ru-RU"/>
        </w:rPr>
        <w:lastRenderedPageBreak/>
        <w:t>(исполнителей,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непроведение ликвидации субъекта малого или среднего предпринимательства - юридического лица, непрекращение деятельности субъекта 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774C3A">
        <w:rPr>
          <w:rFonts w:ascii="Arial" w:eastAsia="Times New Roman" w:hAnsi="Arial" w:cs="Arial"/>
          <w:color w:val="020C22"/>
          <w:sz w:val="26"/>
          <w:szCs w:val="26"/>
          <w:lang w:eastAsia="ru-RU"/>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6) отсутствие сведений о субъекте малого или среднего предпринимательства в указанном в части 10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форму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частью 12 настоящей статьи,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Подготовка и реализация заказчиком программы развития поставщиков (исполнителей, подрядчиков) состоят из следующих этапов: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разработка и утверждение заказчиком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определение заказчиком видов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части 2 настоящей статьи, а также дополнительным требованиям, установленным в соответствии с частью 3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разработка и утверждение индивидуальных карт развития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реализация мероприятий, предусмотренных индивидуальными картами развития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Программа развития поставщиков (исполнителей, подрядчиков) должна содержать:</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основные требования к участникам программы развития поставщиков (исполнителей, подрядчиков), указанные в части 2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частью 3 настоящей статьи заказчиком, утвердившим программу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порядок реализации мероприятий, предусмотренных индивидуальными картами развития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виды товаров (работ, услуг) с указанием сведений о кодах по Общероссийскому классификатору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программу развития поставщиков (исполнителей, подрядчиков) - в срок не позднее десяти календарных дней со дня ее утверждения;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w:t>
      </w:r>
      <w:r w:rsidRPr="00774C3A">
        <w:rPr>
          <w:rFonts w:ascii="Arial" w:eastAsia="Times New Roman" w:hAnsi="Arial" w:cs="Arial"/>
          <w:color w:val="020C22"/>
          <w:sz w:val="26"/>
          <w:szCs w:val="26"/>
          <w:lang w:eastAsia="ru-RU"/>
        </w:rPr>
        <w:lastRenderedPageBreak/>
        <w:t>(исполнителей, подрядчиков), - в срок не позднее тридцати календарных дней со дня окончания срока исполнения обязательств.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пунктом 2 части 8 настоящей статьи.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17. Финансовая поддержка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w:t>
      </w:r>
      <w:r w:rsidRPr="00774C3A">
        <w:rPr>
          <w:rFonts w:ascii="Arial" w:eastAsia="Times New Roman" w:hAnsi="Arial" w:cs="Arial"/>
          <w:color w:val="020C22"/>
          <w:sz w:val="26"/>
          <w:szCs w:val="26"/>
          <w:lang w:eastAsia="ru-RU"/>
        </w:rPr>
        <w:lastRenderedPageBreak/>
        <w:t>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редакции федеральных законов от 02.07.2013 № 144-ФЗ, от 29.06.2015 № 156-ФЗ, от 02.08.2019 № 279-ФЗ)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 (Дополнение частью - Федеральный закон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171. Гарантийная поддержка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18. Имущественная поддержка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редакции федеральных законов от 02.07.2013 № 144-ФЗ; от 29.06.2015 № 156-ФЗ;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(Часть утратила силу - Федеральный закон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r w:rsidRPr="00774C3A">
        <w:rPr>
          <w:rFonts w:ascii="Arial" w:eastAsia="Times New Roman" w:hAnsi="Arial" w:cs="Arial"/>
          <w:color w:val="020C22"/>
          <w:sz w:val="26"/>
          <w:szCs w:val="26"/>
          <w:lang w:eastAsia="ru-RU"/>
        </w:rPr>
        <w:lastRenderedPageBreak/>
        <w:t>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42 настоящей статьи. (В редакции Федерального закона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w:t>
      </w:r>
      <w:r w:rsidRPr="00774C3A">
        <w:rPr>
          <w:rFonts w:ascii="Arial" w:eastAsia="Times New Roman" w:hAnsi="Arial" w:cs="Arial"/>
          <w:color w:val="020C22"/>
          <w:sz w:val="26"/>
          <w:szCs w:val="26"/>
          <w:lang w:eastAsia="ru-RU"/>
        </w:rPr>
        <w:lastRenderedPageBreak/>
        <w:t>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(В редакции федеральных законов от 03.07.2018 № 185-ФЗ, от 29.12.2022 № 605-ФЗ)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 (Дополнение частью - Федеральный закон от 22.07.2008 № 159-ФЗ) (В редакции Федерального закона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rsidRPr="00774C3A">
        <w:rPr>
          <w:rFonts w:ascii="Arial" w:eastAsia="Times New Roman" w:hAnsi="Arial" w:cs="Arial"/>
          <w:color w:val="020C22"/>
          <w:sz w:val="26"/>
          <w:szCs w:val="26"/>
          <w:lang w:eastAsia="ru-RU"/>
        </w:rPr>
        <w:lastRenderedPageBreak/>
        <w:t>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(Дополнение частью - Федеральный закон от 22.07.2008 № 159-ФЗ) (В редакции федеральных законов от 03.07.2018 № 185-ФЗ, от 29.12.2022 № 605-ФЗ)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(Дополнение частью - Федеральный закон от 06.12.2011 № 401-ФЗ)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t>
      </w:r>
      <w:r w:rsidRPr="00774C3A">
        <w:rPr>
          <w:rFonts w:ascii="Arial" w:eastAsia="Times New Roman" w:hAnsi="Arial" w:cs="Arial"/>
          <w:color w:val="020C22"/>
          <w:sz w:val="26"/>
          <w:szCs w:val="26"/>
          <w:lang w:eastAsia="ru-RU"/>
        </w:rPr>
        <w:lastRenderedPageBreak/>
        <w:t>бизнеса. (Дополнение частью - Федеральный закон от 29.06.2015 № 156-ФЗ) (В редакции Федерального закона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45. (Дополнение частью - Федеральный закон от 03.07.2016 № 265-ФЗ) (Утратила силу - Федеральный закон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(Дополнение частью - Федеральный закон от 03.07.2018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w:t>
      </w:r>
      <w:r w:rsidRPr="00774C3A">
        <w:rPr>
          <w:rFonts w:ascii="Arial" w:eastAsia="Times New Roman" w:hAnsi="Arial" w:cs="Arial"/>
          <w:color w:val="020C22"/>
          <w:sz w:val="26"/>
          <w:szCs w:val="26"/>
          <w:lang w:eastAsia="ru-RU"/>
        </w:rPr>
        <w:lastRenderedPageBreak/>
        <w:t>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пунктом 12 части 1 статьи 171 Федерального закона от 26 июля 2006 года №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статьей 3 Федерального закона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 (Дополнение частью - Федеральный закон от 30.12.2020 № 494-ФЗ) (В редакции Федерального закона от 29.12.2022 № 605-ФЗ)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19. Информационная поддержка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редакции Федерального закона от 23.07.2013 № 238-ФЗ)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 количестве субъектов малого и среднего предпринимательства и об их классификации по видам экономической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5) о финансово-экономическом состоянии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о государственном и муниципальном имуществе, включенном в перечни, указанные в части 4 статьи 18 настоящего Федерального закона;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редакции Федерального закона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(Часть в редакции Федерального закона от 23.07.2013 № 238-ФЗ)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w:t>
      </w:r>
      <w:r w:rsidRPr="00774C3A">
        <w:rPr>
          <w:rFonts w:ascii="Arial" w:eastAsia="Times New Roman" w:hAnsi="Arial" w:cs="Arial"/>
          <w:color w:val="020C22"/>
          <w:sz w:val="26"/>
          <w:szCs w:val="26"/>
          <w:lang w:eastAsia="ru-RU"/>
        </w:rPr>
        <w:lastRenderedPageBreak/>
        <w:t>предпринимательства в сети "Интернет". (В редакции Федерального закона от 23.07.2013 № 238-ФЗ)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 (Дополнение частью - Федеральный закон от 08.06.2020 № 169-ФЗ)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(Дополнение частью - Федеральный закон от 23.07.2013 № 238-ФЗ)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20. Консультационная поддержка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21. Поддержка субъектов малого и среднего предпринимательства в сфере образования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учебно-методической и научно-методической помощи субъектам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в редакции Федерального закона от 02.07.2013 № 185-ФЗ)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22. Поддержка субъектов малого и среднего предпринимательства в области инноваций и промышленного производства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создания акционерных инвестиционных фондов и закрытых паевых инвестиционных фондов.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23. Поддержка субъектов малого и среднего предпринимательства в области ремесленной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создания организаций, образующих инфраструктуру поддержки субъект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24. Поддержка субъектов малого и среднего предпринимательства, осуществляющих внешнеэкономическую деятельность</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сотрудничества с международными организациями и иностранными государствами в области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w:t>
      </w:r>
      <w:r w:rsidRPr="00774C3A">
        <w:rPr>
          <w:rFonts w:ascii="Arial" w:eastAsia="Times New Roman" w:hAnsi="Arial" w:cs="Arial"/>
          <w:color w:val="020C22"/>
          <w:sz w:val="26"/>
          <w:szCs w:val="26"/>
          <w:lang w:eastAsia="ru-RU"/>
        </w:rPr>
        <w:lastRenderedPageBreak/>
        <w:t>осуществляющим внешнеэкономическую деятельность, и обеспечения деятельности таких организаций;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w:t>
      </w:r>
      <w:r w:rsidRPr="00774C3A">
        <w:rPr>
          <w:rFonts w:ascii="Arial" w:eastAsia="Times New Roman" w:hAnsi="Arial" w:cs="Arial"/>
          <w:color w:val="020C22"/>
          <w:sz w:val="26"/>
          <w:szCs w:val="26"/>
          <w:lang w:eastAsia="ru-RU"/>
        </w:rPr>
        <w:lastRenderedPageBreak/>
        <w:t>категориям), в расходах на оплату труда составляет не менее двадцати пяти процентов: (В редакции Федерального закона от 04.11.2022 № 418-ФЗ)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а) инвалиды и лица с ограниченными возможностями здоровья;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б) одинокие и (или) многодетные родители, воспитывающие несовершеннолетних детей, в том числе детей-инвалидов;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г) выпускники детских домов в возрасте до двадцати трех лет;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 (В редакции Федерального закона от 02.07.2021 № 334-ФЗ)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е) беженцы и вынужденные переселенцы;</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ж) малоимущие граждане;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з) лица без определенного места жительства и занятий;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 граждане, не указанные в подпунктах "а" - "з" настоящего пункта, признанные нуждающимися в социальном обслуживании;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 (Дополнение пунктом - Федеральный закон от 04.11.2022 № 418-ФЗ)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а) деятельность по оказанию социально-бытовых услуг, направленных на поддержание жизнедеятельности в быту;</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w:t>
      </w:r>
      <w:r w:rsidRPr="00774C3A">
        <w:rPr>
          <w:rFonts w:ascii="Arial" w:eastAsia="Times New Roman" w:hAnsi="Arial" w:cs="Arial"/>
          <w:color w:val="020C22"/>
          <w:sz w:val="26"/>
          <w:szCs w:val="26"/>
          <w:lang w:eastAsia="ru-RU"/>
        </w:rPr>
        <w:lastRenderedPageBreak/>
        <w:t>содействия в проведении оздоровительных мероприятий, систематического наблюдения для выявления отклонений в состоянии здоровья;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г) деятельность по оказанию социально-педагогических услуг, направленных на профилактику отклонений в поведении;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з) деятельность по организации отдыха и оздоровления инвалидов и пенсионеров;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 деятельность по оказанию услуг в сфере дополнительного образования;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w:t>
      </w:r>
      <w:r w:rsidRPr="00774C3A">
        <w:rPr>
          <w:rFonts w:ascii="Arial" w:eastAsia="Times New Roman" w:hAnsi="Arial" w:cs="Arial"/>
          <w:color w:val="020C22"/>
          <w:sz w:val="26"/>
          <w:szCs w:val="26"/>
          <w:lang w:eastAsia="ru-RU"/>
        </w:rPr>
        <w:lastRenderedPageBreak/>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б) деятельность по организации отдыха и оздоровления детей;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в) деятельность по оказанию услуг в сфере дошкольного образования и общего образования, дополнительного образования детей;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 (Дополнение подпунктом - Федеральный закон от 02.07.2021 № 335-ФЗ)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Оказание поддержки социальным предприятиям может осуществляться в виде: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обеспечения наличия инфраструктуры поддержки социальных предприятий;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оказания финансовой поддержки социальным предприятиям (в том числе в рамках предоставления субсидий);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оказания информационной поддержки социальным предприятиям;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26.07.2019 № 245-ФЗ)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25. Поддержка субъектов малого и среднего предпринимательства, осуществляющих сельскохозяйственную деятельность</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251. Корпорация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2. Основными задачами корпорации развития малого и среднего предпринимательства являются: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привлечение денежных средств российских организаций в целях поддержки субъектов малого и среднего предпринимательства; (В редакции Федерального закона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 (В редакции федеральных законов от 29.12.2015 № 408-ФЗ,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 (В редакции Федерального закона от 27.12.2019 № 474-ФЗ)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3. (Часть утратила силу - Федеральный закон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обращается в антимонопольный орган в случаях, установленных частью 12 статьи 3 и статьей 51 Федерального закона от 18 июля 2011 года № 223-ФЗ "О закупках товаров, работ, услуг отдельными видами юридических лиц"; (В редакции Федерального закона от 31.12.2017 № 505-ФЗ)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7) обжалует в судебном порядке действия (бездействие) заказчиков, определенных в соответствии с Федеральным законом от 18 июля 2011 года № 223-ФЗ "О закупках товаров, работ, услуг отдельными видами юридических лиц", в отношении субъектов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редакции Федерального закона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(Дополнение пунктом - Федеральный закон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 223-ФЗ </w:t>
      </w:r>
      <w:r w:rsidRPr="00774C3A">
        <w:rPr>
          <w:rFonts w:ascii="Arial" w:eastAsia="Times New Roman" w:hAnsi="Arial" w:cs="Arial"/>
          <w:color w:val="020C22"/>
          <w:sz w:val="26"/>
          <w:szCs w:val="26"/>
          <w:lang w:eastAsia="ru-RU"/>
        </w:rPr>
        <w:lastRenderedPageBreak/>
        <w:t>"О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(Дополнение пунктом - Федеральный закон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редакции федеральных законов от 03.07.2016 № 265-ФЗ; от 27.12.2018 № 537-ФЗ)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редакции Федерального закона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12) организует и проводит в установленном Правительством Российской Федерации порядке мониторинг оказания федеральными органами </w:t>
      </w:r>
      <w:r w:rsidRPr="00774C3A">
        <w:rPr>
          <w:rFonts w:ascii="Arial" w:eastAsia="Times New Roman" w:hAnsi="Arial" w:cs="Arial"/>
          <w:color w:val="020C22"/>
          <w:sz w:val="26"/>
          <w:szCs w:val="26"/>
          <w:lang w:eastAsia="ru-RU"/>
        </w:rPr>
        <w:lastRenderedPageBreak/>
        <w:t>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 (Дополнение пунктом - Федеральный закон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(Дополнение пунктом - Федеральный закон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123) осуществляет ведение единого реестра организаций инфраструктуры поддержки; (Дополнение пунктом - Федеральный закон от 03.07.2016 № 265-ФЗ) (В редакции Федерального закона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124) ежегодно организует и проводит в порядке, указанном в части 9 статьи 152 настоящего Федерального закона, ранжирование региональных </w:t>
      </w:r>
      <w:r w:rsidRPr="00774C3A">
        <w:rPr>
          <w:rFonts w:ascii="Arial" w:eastAsia="Times New Roman" w:hAnsi="Arial" w:cs="Arial"/>
          <w:color w:val="020C22"/>
          <w:sz w:val="26"/>
          <w:szCs w:val="26"/>
          <w:lang w:eastAsia="ru-RU"/>
        </w:rPr>
        <w:lastRenderedPageBreak/>
        <w:t>гарантийных организаций с присвоением ранга; (Дополнение пунктом - Федеральный закон от 01.04.2020 № 83-ФЗ)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125) ведет реестр программ развития поставщиков (исполнителей, подрядчиков), утвержденных в соответствии со статьей 161 настоящего Федерального закона;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127) проводит мониторинг реализации программ развития поставщиков (исполнителей, подрядчиков), утвержденных в соответствии со статьей 161 настоящего Федерального закона, с составлением ежегодного отчета о результатах реализации программ развития поставщиков (исполнителей, подрядчиков);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частью 12 статьи 161 настоящего Федерального закона;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частью 12 статьи 161 настоящего Федерального закона;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статьей 161 настоящего Федерального закона;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1211) проводит мониторинг хода реализации договоров, предусмотренных частью 12 статьи 161 настоящего Федерального закона, а также анализ эффективности их реализации; (Дополнение пунктом - Федеральный закон от 14.07.2022 № 285-ФЗ)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 (В редакции Федерального закона от 28.06.2022 № 197-ФЗ)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14) организует разработку информационно-аналитических систем для решения задач, предусмотренных частью 2 настоящей статьи;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w:t>
      </w:r>
      <w:r w:rsidRPr="00774C3A">
        <w:rPr>
          <w:rFonts w:ascii="Arial" w:eastAsia="Times New Roman" w:hAnsi="Arial" w:cs="Arial"/>
          <w:color w:val="020C22"/>
          <w:sz w:val="26"/>
          <w:szCs w:val="26"/>
          <w:lang w:eastAsia="ru-RU"/>
        </w:rPr>
        <w:lastRenderedPageBreak/>
        <w:t>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 223-ФЗ "О закупках товаров, работ, услуг отдельными видами юридических лиц", за исключением случаев, предусмотренных пунктами 2 - 5 части 4 настоящей статьи. (Дополнение частью - Федеральный закон от 27.12.2019 № 474-ФЗ)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 210-ФЗ "Об организации предоставления </w:t>
      </w:r>
      <w:r w:rsidRPr="00774C3A">
        <w:rPr>
          <w:rFonts w:ascii="Arial" w:eastAsia="Times New Roman" w:hAnsi="Arial" w:cs="Arial"/>
          <w:color w:val="020C22"/>
          <w:sz w:val="26"/>
          <w:szCs w:val="26"/>
          <w:lang w:eastAsia="ru-RU"/>
        </w:rPr>
        <w:lastRenderedPageBreak/>
        <w:t>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 (В редакции Федерального закона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 (В редакции Федерального закона от 03.08.2018 № 313-ФЗ)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w:t>
      </w:r>
      <w:r w:rsidRPr="00774C3A">
        <w:rPr>
          <w:rFonts w:ascii="Arial" w:eastAsia="Times New Roman" w:hAnsi="Arial" w:cs="Arial"/>
          <w:color w:val="020C22"/>
          <w:sz w:val="26"/>
          <w:szCs w:val="26"/>
          <w:lang w:eastAsia="ru-RU"/>
        </w:rPr>
        <w:lastRenderedPageBreak/>
        <w:t>Российской Федерации и за рубежом. (В редакции Федерального закона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редакции Федерального закона от 03.07.2016 № 265-ФЗ)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долговые обязательства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 (В редакции Федерального закона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29.12.2015 № 408-ФЗ) (В редакции Федерального закона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112. Дочерние общества корпорации развития малого и среднего предпринимательства вправе осуществлять инвестирование и (или) </w:t>
      </w:r>
      <w:r w:rsidRPr="00774C3A">
        <w:rPr>
          <w:rFonts w:ascii="Arial" w:eastAsia="Times New Roman" w:hAnsi="Arial" w:cs="Arial"/>
          <w:color w:val="020C22"/>
          <w:sz w:val="26"/>
          <w:szCs w:val="26"/>
          <w:lang w:eastAsia="ru-RU"/>
        </w:rPr>
        <w:lastRenderedPageBreak/>
        <w:t>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(Дополнение частью - Федеральный закон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(Дополнение частью - Федеральный закон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114. Корпорация развития малого и среднего предпринимательства обязана соблюдать следующие нормативы:</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норматив достаточности собственных средств (капитала);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норматив соотношения собственных средств (капитала) и принятых обязательств;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максимальный размер риска на одного контрагента или группу связанных контрагентов;</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совокупная величина риска по инсайдерам корпорации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(Дополнение частью - Федеральный закон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 (Дополнение частью - Федеральный закон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(Дополнение частью - Федеральный закон от 27.11.2017 № 356-ФЗ)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w:t>
      </w:r>
      <w:r w:rsidRPr="00774C3A">
        <w:rPr>
          <w:rFonts w:ascii="Arial" w:eastAsia="Times New Roman" w:hAnsi="Arial" w:cs="Arial"/>
          <w:color w:val="020C22"/>
          <w:sz w:val="26"/>
          <w:szCs w:val="26"/>
          <w:lang w:eastAsia="ru-RU"/>
        </w:rPr>
        <w:lastRenderedPageBreak/>
        <w:t>Данный нормативный правовой акт Правительства Российской Федерации должен определять:</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порядок, условия и сроки внесения вкладов в уставный капитал корпорации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целевое назначение вкладов, вносимых в уставный капитал корпорации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28.11.2018 № 452-ФЗ)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119. Увеличение уставного капитала корпорации развития малого и среднего предпринимательства осуществляется в соответствии с указанным в части 118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 208-ФЗ "Об акционерных обществах". (Дополнение частью - Федеральный закон от 28.11.2018 № 452-ФЗ)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пунктом 10 части 4 настоящей статьи в целях обеспечения исполнения обязательств, </w:t>
      </w:r>
      <w:r w:rsidRPr="00774C3A">
        <w:rPr>
          <w:rFonts w:ascii="Arial" w:eastAsia="Times New Roman" w:hAnsi="Arial" w:cs="Arial"/>
          <w:color w:val="020C22"/>
          <w:sz w:val="26"/>
          <w:szCs w:val="26"/>
          <w:lang w:eastAsia="ru-RU"/>
        </w:rPr>
        <w:lastRenderedPageBreak/>
        <w:t>указанных в пункте 1 части 1 статьи 171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 (Дополнение частью - Федеральный закон от 25.12.2018 № 487-ФЗ) (В редакции Федерального закона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 (В редакции Федерального закона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 (Дополнение частью - Федеральный закон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252. Особенности управления корпорацией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частями 1 и 2 статьи 251 настоящего Федерального закона, осуществляет государственная корпорация развития "ВЭБ.РФ" в </w:t>
      </w:r>
      <w:r w:rsidRPr="00774C3A">
        <w:rPr>
          <w:rFonts w:ascii="Arial" w:eastAsia="Times New Roman" w:hAnsi="Arial" w:cs="Arial"/>
          <w:color w:val="020C22"/>
          <w:sz w:val="26"/>
          <w:szCs w:val="26"/>
          <w:lang w:eastAsia="ru-RU"/>
        </w:rPr>
        <w:lastRenderedPageBreak/>
        <w:t>соответствии с настоящим Федеральным законом и Федеральным законом от 17 мая 2007 года № 82-ФЗ "О государственной корпорации развития "ВЭБ.РФ". (Дополнение частью - Федеральный закон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частью - Федеральный закон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 (В редакции Федерального закона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61. (Дополнение частью - Федеральный закон от 27.11.2017 № 356-ФЗ) (Утратила силу - Федеральный закон от 02.07.2021 № 332-ФЗ)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редакции Федерального закона от 29.12.2015 № 408-ФЗ)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(Дополнение статьей - Федеральный закон от 29.06.2015 № 156-ФЗ)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253. Российский экспортный центр</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Российский экспортный центр в целях оказания поддержки субъектам малого и среднего предпринимательства осуществляет:</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(Дополнение статьей - Федеральный закон от 02.08.2019 № 293-ФЗ)</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Признать утратившими силу:</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Федеральный закон от 14 июня 1995 года № 88-ФЗ "О государственной поддержке малого предпринимательства в Российской Федерации" (Собрание законодательства Российской Федерации, 1995, № 25, ст. 2343);</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пункт 12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Статья 27. Заключительные положения и вступление в силу настоящего Федерального закона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 Часть 2 статьи 4 и часть 2 статьи 5 настоящего Федерального закона вступают в силу с 1 января 2010 года.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(Дополнение частью - Федеральный закон от 08.06.2020 № 169-ФЗ)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Президент Российской Федерации                              В.Путин</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Москва, Кремль</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24 июля 2007 года</w:t>
      </w:r>
    </w:p>
    <w:p w:rsidR="00774C3A" w:rsidRPr="00774C3A" w:rsidRDefault="00774C3A" w:rsidP="00774C3A">
      <w:pPr>
        <w:spacing w:after="435"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209-ФЗ</w:t>
      </w:r>
    </w:p>
    <w:p w:rsidR="00774C3A" w:rsidRPr="00774C3A" w:rsidRDefault="00774C3A" w:rsidP="00774C3A">
      <w:pPr>
        <w:spacing w:line="390" w:lineRule="atLeast"/>
        <w:rPr>
          <w:rFonts w:ascii="Arial" w:eastAsia="Times New Roman" w:hAnsi="Arial" w:cs="Arial"/>
          <w:color w:val="020C22"/>
          <w:sz w:val="26"/>
          <w:szCs w:val="26"/>
          <w:lang w:eastAsia="ru-RU"/>
        </w:rPr>
      </w:pPr>
      <w:r w:rsidRPr="00774C3A">
        <w:rPr>
          <w:rFonts w:ascii="Arial" w:eastAsia="Times New Roman" w:hAnsi="Arial" w:cs="Arial"/>
          <w:color w:val="020C22"/>
          <w:sz w:val="26"/>
          <w:szCs w:val="26"/>
          <w:lang w:eastAsia="ru-RU"/>
        </w:rPr>
        <w:t> </w:t>
      </w:r>
    </w:p>
    <w:p w:rsidR="00E43C12" w:rsidRDefault="00E43C12">
      <w:bookmarkStart w:id="0" w:name="_GoBack"/>
      <w:bookmarkEnd w:id="0"/>
    </w:p>
    <w:sectPr w:rsidR="00E43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58"/>
    <w:rsid w:val="00436F58"/>
    <w:rsid w:val="00774C3A"/>
    <w:rsid w:val="00E4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C3A"/>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link w:val="40"/>
    <w:uiPriority w:val="9"/>
    <w:qFormat/>
    <w:rsid w:val="00774C3A"/>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3A"/>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774C3A"/>
    <w:rPr>
      <w:rFonts w:eastAsia="Times New Roman" w:cs="Times New Roman"/>
      <w:b/>
      <w:bCs/>
      <w:sz w:val="24"/>
      <w:szCs w:val="24"/>
      <w:lang w:eastAsia="ru-RU"/>
    </w:rPr>
  </w:style>
  <w:style w:type="character" w:styleId="a3">
    <w:name w:val="Hyperlink"/>
    <w:basedOn w:val="a0"/>
    <w:uiPriority w:val="99"/>
    <w:semiHidden/>
    <w:unhideWhenUsed/>
    <w:rsid w:val="00774C3A"/>
    <w:rPr>
      <w:color w:val="0000FF"/>
      <w:u w:val="single"/>
    </w:rPr>
  </w:style>
  <w:style w:type="paragraph" w:styleId="a4">
    <w:name w:val="Normal (Web)"/>
    <w:basedOn w:val="a"/>
    <w:uiPriority w:val="99"/>
    <w:semiHidden/>
    <w:unhideWhenUsed/>
    <w:rsid w:val="00774C3A"/>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C3A"/>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link w:val="40"/>
    <w:uiPriority w:val="9"/>
    <w:qFormat/>
    <w:rsid w:val="00774C3A"/>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3A"/>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774C3A"/>
    <w:rPr>
      <w:rFonts w:eastAsia="Times New Roman" w:cs="Times New Roman"/>
      <w:b/>
      <w:bCs/>
      <w:sz w:val="24"/>
      <w:szCs w:val="24"/>
      <w:lang w:eastAsia="ru-RU"/>
    </w:rPr>
  </w:style>
  <w:style w:type="character" w:styleId="a3">
    <w:name w:val="Hyperlink"/>
    <w:basedOn w:val="a0"/>
    <w:uiPriority w:val="99"/>
    <w:semiHidden/>
    <w:unhideWhenUsed/>
    <w:rsid w:val="00774C3A"/>
    <w:rPr>
      <w:color w:val="0000FF"/>
      <w:u w:val="single"/>
    </w:rPr>
  </w:style>
  <w:style w:type="paragraph" w:styleId="a4">
    <w:name w:val="Normal (Web)"/>
    <w:basedOn w:val="a"/>
    <w:uiPriority w:val="99"/>
    <w:semiHidden/>
    <w:unhideWhenUsed/>
    <w:rsid w:val="00774C3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9547">
      <w:bodyDiv w:val="1"/>
      <w:marLeft w:val="0"/>
      <w:marRight w:val="0"/>
      <w:marTop w:val="0"/>
      <w:marBottom w:val="0"/>
      <w:divBdr>
        <w:top w:val="none" w:sz="0" w:space="0" w:color="auto"/>
        <w:left w:val="none" w:sz="0" w:space="0" w:color="auto"/>
        <w:bottom w:val="none" w:sz="0" w:space="0" w:color="auto"/>
        <w:right w:val="none" w:sz="0" w:space="0" w:color="auto"/>
      </w:divBdr>
      <w:divsChild>
        <w:div w:id="802578938">
          <w:marLeft w:val="0"/>
          <w:marRight w:val="0"/>
          <w:marTop w:val="0"/>
          <w:marBottom w:val="960"/>
          <w:divBdr>
            <w:top w:val="none" w:sz="0" w:space="0" w:color="auto"/>
            <w:left w:val="none" w:sz="0" w:space="0" w:color="auto"/>
            <w:bottom w:val="single" w:sz="6" w:space="31" w:color="A8F0E0"/>
            <w:right w:val="none" w:sz="0" w:space="0" w:color="auto"/>
          </w:divBdr>
          <w:divsChild>
            <w:div w:id="1526407972">
              <w:marLeft w:val="0"/>
              <w:marRight w:val="0"/>
              <w:marTop w:val="0"/>
              <w:marBottom w:val="435"/>
              <w:divBdr>
                <w:top w:val="none" w:sz="0" w:space="0" w:color="auto"/>
                <w:left w:val="none" w:sz="0" w:space="0" w:color="auto"/>
                <w:bottom w:val="none" w:sz="0" w:space="0" w:color="auto"/>
                <w:right w:val="none" w:sz="0" w:space="0" w:color="auto"/>
              </w:divBdr>
              <w:divsChild>
                <w:div w:id="1092169252">
                  <w:marLeft w:val="0"/>
                  <w:marRight w:val="0"/>
                  <w:marTop w:val="0"/>
                  <w:marBottom w:val="720"/>
                  <w:divBdr>
                    <w:top w:val="none" w:sz="0" w:space="0" w:color="auto"/>
                    <w:left w:val="none" w:sz="0" w:space="0" w:color="auto"/>
                    <w:bottom w:val="none" w:sz="0" w:space="0" w:color="auto"/>
                    <w:right w:val="none" w:sz="0" w:space="0" w:color="auto"/>
                  </w:divBdr>
                </w:div>
                <w:div w:id="5838040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6632122">
          <w:marLeft w:val="0"/>
          <w:marRight w:val="0"/>
          <w:marTop w:val="0"/>
          <w:marBottom w:val="0"/>
          <w:divBdr>
            <w:top w:val="none" w:sz="0" w:space="0" w:color="auto"/>
            <w:left w:val="none" w:sz="0" w:space="0" w:color="auto"/>
            <w:bottom w:val="none" w:sz="0" w:space="0" w:color="auto"/>
            <w:right w:val="none" w:sz="0" w:space="0" w:color="auto"/>
          </w:divBdr>
          <w:divsChild>
            <w:div w:id="1235160137">
              <w:marLeft w:val="0"/>
              <w:marRight w:val="0"/>
              <w:marTop w:val="0"/>
              <w:marBottom w:val="435"/>
              <w:divBdr>
                <w:top w:val="none" w:sz="0" w:space="0" w:color="auto"/>
                <w:left w:val="none" w:sz="0" w:space="0" w:color="auto"/>
                <w:bottom w:val="none" w:sz="0" w:space="0" w:color="auto"/>
                <w:right w:val="none" w:sz="0" w:space="0" w:color="auto"/>
              </w:divBdr>
              <w:divsChild>
                <w:div w:id="213003651">
                  <w:marLeft w:val="0"/>
                  <w:marRight w:val="0"/>
                  <w:marTop w:val="0"/>
                  <w:marBottom w:val="0"/>
                  <w:divBdr>
                    <w:top w:val="none" w:sz="0" w:space="0" w:color="auto"/>
                    <w:left w:val="none" w:sz="0" w:space="0" w:color="auto"/>
                    <w:bottom w:val="none" w:sz="0" w:space="0" w:color="auto"/>
                    <w:right w:val="none" w:sz="0" w:space="0" w:color="auto"/>
                  </w:divBdr>
                  <w:divsChild>
                    <w:div w:id="453600010">
                      <w:marLeft w:val="0"/>
                      <w:marRight w:val="0"/>
                      <w:marTop w:val="0"/>
                      <w:marBottom w:val="0"/>
                      <w:divBdr>
                        <w:top w:val="none" w:sz="0" w:space="0" w:color="auto"/>
                        <w:left w:val="none" w:sz="0" w:space="0" w:color="auto"/>
                        <w:bottom w:val="none" w:sz="0" w:space="0" w:color="auto"/>
                        <w:right w:val="none" w:sz="0" w:space="0" w:color="auto"/>
                      </w:divBdr>
                      <w:divsChild>
                        <w:div w:id="15697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9058">
                  <w:marLeft w:val="0"/>
                  <w:marRight w:val="0"/>
                  <w:marTop w:val="0"/>
                  <w:marBottom w:val="0"/>
                  <w:divBdr>
                    <w:top w:val="none" w:sz="0" w:space="0" w:color="auto"/>
                    <w:left w:val="none" w:sz="0" w:space="0" w:color="auto"/>
                    <w:bottom w:val="none" w:sz="0" w:space="0" w:color="auto"/>
                    <w:right w:val="none" w:sz="0" w:space="0" w:color="auto"/>
                  </w:divBdr>
                  <w:divsChild>
                    <w:div w:id="1510291138">
                      <w:marLeft w:val="0"/>
                      <w:marRight w:val="0"/>
                      <w:marTop w:val="0"/>
                      <w:marBottom w:val="0"/>
                      <w:divBdr>
                        <w:top w:val="none" w:sz="0" w:space="0" w:color="auto"/>
                        <w:left w:val="none" w:sz="0" w:space="0" w:color="auto"/>
                        <w:bottom w:val="none" w:sz="0" w:space="0" w:color="auto"/>
                        <w:right w:val="none" w:sz="0" w:space="0" w:color="auto"/>
                      </w:divBdr>
                      <w:divsChild>
                        <w:div w:id="21199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3906">
                  <w:marLeft w:val="0"/>
                  <w:marRight w:val="0"/>
                  <w:marTop w:val="0"/>
                  <w:marBottom w:val="0"/>
                  <w:divBdr>
                    <w:top w:val="none" w:sz="0" w:space="0" w:color="auto"/>
                    <w:left w:val="none" w:sz="0" w:space="0" w:color="auto"/>
                    <w:bottom w:val="none" w:sz="0" w:space="0" w:color="auto"/>
                    <w:right w:val="none" w:sz="0" w:space="0" w:color="auto"/>
                  </w:divBdr>
                  <w:divsChild>
                    <w:div w:id="727412066">
                      <w:marLeft w:val="0"/>
                      <w:marRight w:val="0"/>
                      <w:marTop w:val="0"/>
                      <w:marBottom w:val="0"/>
                      <w:divBdr>
                        <w:top w:val="none" w:sz="0" w:space="0" w:color="auto"/>
                        <w:left w:val="none" w:sz="0" w:space="0" w:color="auto"/>
                        <w:bottom w:val="none" w:sz="0" w:space="0" w:color="auto"/>
                        <w:right w:val="none" w:sz="0" w:space="0" w:color="auto"/>
                      </w:divBdr>
                      <w:divsChild>
                        <w:div w:id="7103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7485">
                  <w:marLeft w:val="0"/>
                  <w:marRight w:val="0"/>
                  <w:marTop w:val="0"/>
                  <w:marBottom w:val="0"/>
                  <w:divBdr>
                    <w:top w:val="none" w:sz="0" w:space="0" w:color="auto"/>
                    <w:left w:val="none" w:sz="0" w:space="0" w:color="auto"/>
                    <w:bottom w:val="none" w:sz="0" w:space="0" w:color="auto"/>
                    <w:right w:val="none" w:sz="0" w:space="0" w:color="auto"/>
                  </w:divBdr>
                  <w:divsChild>
                    <w:div w:id="711921076">
                      <w:marLeft w:val="0"/>
                      <w:marRight w:val="0"/>
                      <w:marTop w:val="0"/>
                      <w:marBottom w:val="0"/>
                      <w:divBdr>
                        <w:top w:val="none" w:sz="0" w:space="0" w:color="auto"/>
                        <w:left w:val="none" w:sz="0" w:space="0" w:color="auto"/>
                        <w:bottom w:val="none" w:sz="0" w:space="0" w:color="auto"/>
                        <w:right w:val="none" w:sz="0" w:space="0" w:color="auto"/>
                      </w:divBdr>
                      <w:divsChild>
                        <w:div w:id="10727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1299">
                  <w:marLeft w:val="0"/>
                  <w:marRight w:val="0"/>
                  <w:marTop w:val="0"/>
                  <w:marBottom w:val="0"/>
                  <w:divBdr>
                    <w:top w:val="none" w:sz="0" w:space="0" w:color="auto"/>
                    <w:left w:val="none" w:sz="0" w:space="0" w:color="auto"/>
                    <w:bottom w:val="none" w:sz="0" w:space="0" w:color="auto"/>
                    <w:right w:val="none" w:sz="0" w:space="0" w:color="auto"/>
                  </w:divBdr>
                  <w:divsChild>
                    <w:div w:id="165245934">
                      <w:marLeft w:val="0"/>
                      <w:marRight w:val="0"/>
                      <w:marTop w:val="0"/>
                      <w:marBottom w:val="0"/>
                      <w:divBdr>
                        <w:top w:val="none" w:sz="0" w:space="0" w:color="auto"/>
                        <w:left w:val="none" w:sz="0" w:space="0" w:color="auto"/>
                        <w:bottom w:val="none" w:sz="0" w:space="0" w:color="auto"/>
                        <w:right w:val="none" w:sz="0" w:space="0" w:color="auto"/>
                      </w:divBdr>
                      <w:divsChild>
                        <w:div w:id="10149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5674">
                  <w:marLeft w:val="0"/>
                  <w:marRight w:val="0"/>
                  <w:marTop w:val="0"/>
                  <w:marBottom w:val="0"/>
                  <w:divBdr>
                    <w:top w:val="none" w:sz="0" w:space="0" w:color="auto"/>
                    <w:left w:val="none" w:sz="0" w:space="0" w:color="auto"/>
                    <w:bottom w:val="none" w:sz="0" w:space="0" w:color="auto"/>
                    <w:right w:val="none" w:sz="0" w:space="0" w:color="auto"/>
                  </w:divBdr>
                  <w:divsChild>
                    <w:div w:id="1630043955">
                      <w:marLeft w:val="0"/>
                      <w:marRight w:val="0"/>
                      <w:marTop w:val="0"/>
                      <w:marBottom w:val="0"/>
                      <w:divBdr>
                        <w:top w:val="none" w:sz="0" w:space="0" w:color="auto"/>
                        <w:left w:val="none" w:sz="0" w:space="0" w:color="auto"/>
                        <w:bottom w:val="none" w:sz="0" w:space="0" w:color="auto"/>
                        <w:right w:val="none" w:sz="0" w:space="0" w:color="auto"/>
                      </w:divBdr>
                      <w:divsChild>
                        <w:div w:id="7101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633">
                  <w:marLeft w:val="0"/>
                  <w:marRight w:val="0"/>
                  <w:marTop w:val="0"/>
                  <w:marBottom w:val="0"/>
                  <w:divBdr>
                    <w:top w:val="none" w:sz="0" w:space="0" w:color="auto"/>
                    <w:left w:val="none" w:sz="0" w:space="0" w:color="auto"/>
                    <w:bottom w:val="none" w:sz="0" w:space="0" w:color="auto"/>
                    <w:right w:val="none" w:sz="0" w:space="0" w:color="auto"/>
                  </w:divBdr>
                  <w:divsChild>
                    <w:div w:id="1994329061">
                      <w:marLeft w:val="0"/>
                      <w:marRight w:val="0"/>
                      <w:marTop w:val="0"/>
                      <w:marBottom w:val="0"/>
                      <w:divBdr>
                        <w:top w:val="none" w:sz="0" w:space="0" w:color="auto"/>
                        <w:left w:val="none" w:sz="0" w:space="0" w:color="auto"/>
                        <w:bottom w:val="none" w:sz="0" w:space="0" w:color="auto"/>
                        <w:right w:val="none" w:sz="0" w:space="0" w:color="auto"/>
                      </w:divBdr>
                      <w:divsChild>
                        <w:div w:id="11837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8846">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1344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718">
                  <w:marLeft w:val="0"/>
                  <w:marRight w:val="0"/>
                  <w:marTop w:val="0"/>
                  <w:marBottom w:val="0"/>
                  <w:divBdr>
                    <w:top w:val="none" w:sz="0" w:space="0" w:color="auto"/>
                    <w:left w:val="none" w:sz="0" w:space="0" w:color="auto"/>
                    <w:bottom w:val="none" w:sz="0" w:space="0" w:color="auto"/>
                    <w:right w:val="none" w:sz="0" w:space="0" w:color="auto"/>
                  </w:divBdr>
                  <w:divsChild>
                    <w:div w:id="1153258406">
                      <w:marLeft w:val="0"/>
                      <w:marRight w:val="0"/>
                      <w:marTop w:val="0"/>
                      <w:marBottom w:val="0"/>
                      <w:divBdr>
                        <w:top w:val="none" w:sz="0" w:space="0" w:color="auto"/>
                        <w:left w:val="none" w:sz="0" w:space="0" w:color="auto"/>
                        <w:bottom w:val="none" w:sz="0" w:space="0" w:color="auto"/>
                        <w:right w:val="none" w:sz="0" w:space="0" w:color="auto"/>
                      </w:divBdr>
                      <w:divsChild>
                        <w:div w:id="16496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0991">
                  <w:marLeft w:val="0"/>
                  <w:marRight w:val="0"/>
                  <w:marTop w:val="0"/>
                  <w:marBottom w:val="0"/>
                  <w:divBdr>
                    <w:top w:val="none" w:sz="0" w:space="0" w:color="auto"/>
                    <w:left w:val="none" w:sz="0" w:space="0" w:color="auto"/>
                    <w:bottom w:val="none" w:sz="0" w:space="0" w:color="auto"/>
                    <w:right w:val="none" w:sz="0" w:space="0" w:color="auto"/>
                  </w:divBdr>
                  <w:divsChild>
                    <w:div w:id="649821861">
                      <w:marLeft w:val="0"/>
                      <w:marRight w:val="0"/>
                      <w:marTop w:val="0"/>
                      <w:marBottom w:val="0"/>
                      <w:divBdr>
                        <w:top w:val="none" w:sz="0" w:space="0" w:color="auto"/>
                        <w:left w:val="none" w:sz="0" w:space="0" w:color="auto"/>
                        <w:bottom w:val="none" w:sz="0" w:space="0" w:color="auto"/>
                        <w:right w:val="none" w:sz="0" w:space="0" w:color="auto"/>
                      </w:divBdr>
                      <w:divsChild>
                        <w:div w:id="20780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3426">
                  <w:marLeft w:val="0"/>
                  <w:marRight w:val="0"/>
                  <w:marTop w:val="0"/>
                  <w:marBottom w:val="0"/>
                  <w:divBdr>
                    <w:top w:val="none" w:sz="0" w:space="0" w:color="auto"/>
                    <w:left w:val="none" w:sz="0" w:space="0" w:color="auto"/>
                    <w:bottom w:val="none" w:sz="0" w:space="0" w:color="auto"/>
                    <w:right w:val="none" w:sz="0" w:space="0" w:color="auto"/>
                  </w:divBdr>
                  <w:divsChild>
                    <w:div w:id="582643606">
                      <w:marLeft w:val="0"/>
                      <w:marRight w:val="0"/>
                      <w:marTop w:val="0"/>
                      <w:marBottom w:val="0"/>
                      <w:divBdr>
                        <w:top w:val="none" w:sz="0" w:space="0" w:color="auto"/>
                        <w:left w:val="none" w:sz="0" w:space="0" w:color="auto"/>
                        <w:bottom w:val="none" w:sz="0" w:space="0" w:color="auto"/>
                        <w:right w:val="none" w:sz="0" w:space="0" w:color="auto"/>
                      </w:divBdr>
                      <w:divsChild>
                        <w:div w:id="3263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firstDoc=1&amp;lastDoc=1&amp;nd=1021159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31362</Words>
  <Characters>178770</Characters>
  <Application>Microsoft Office Word</Application>
  <DocSecurity>0</DocSecurity>
  <Lines>1489</Lines>
  <Paragraphs>419</Paragraphs>
  <ScaleCrop>false</ScaleCrop>
  <Company>Microsoft</Company>
  <LinksUpToDate>false</LinksUpToDate>
  <CharactersWithSpaces>209713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2023-03-16T05:32:00Z</dcterms:created>
  <dcterms:modified xsi:type="dcterms:W3CDTF">2023-03-16T05:33:00Z</dcterms:modified>
</cp:coreProperties>
</file>