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ПОЛОЖЕНИЕ</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О КОМИССИИ ПО ДЕЛАМ НЕСОВЕРШЕННОЛЕТНИХ И ЗАЩИТЕ ИХ ПРАВ</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xml:space="preserve">АДМИНИСТРАЦИИ </w:t>
      </w:r>
      <w:r>
        <w:rPr>
          <w:sz w:val="24"/>
          <w:szCs w:val="24"/>
          <w:lang w:val="ru-RU"/>
        </w:rPr>
        <w:t>ТУРКОВСКОГО</w:t>
      </w:r>
      <w:r w:rsidRPr="00944518">
        <w:rPr>
          <w:sz w:val="24"/>
          <w:szCs w:val="24"/>
          <w:lang w:val="ru-RU"/>
        </w:rPr>
        <w:t xml:space="preserve"> МУНИЦИПАЛЬНОГО РАЙОНА</w:t>
      </w:r>
    </w:p>
    <w:p w:rsidR="00944518" w:rsidRPr="00944518" w:rsidRDefault="00944518" w:rsidP="00944518">
      <w:pPr>
        <w:rPr>
          <w:sz w:val="24"/>
          <w:szCs w:val="24"/>
          <w:lang w:val="ru-RU"/>
        </w:rPr>
      </w:pPr>
    </w:p>
    <w:p w:rsidR="00944518" w:rsidRPr="00944518" w:rsidRDefault="00944518" w:rsidP="00944518">
      <w:pPr>
        <w:rPr>
          <w:sz w:val="24"/>
          <w:szCs w:val="24"/>
          <w:lang w:val="ru-RU"/>
        </w:rPr>
      </w:pP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xml:space="preserve">1. </w:t>
      </w:r>
      <w:r w:rsidRPr="000E4132">
        <w:rPr>
          <w:b/>
          <w:sz w:val="24"/>
          <w:szCs w:val="24"/>
          <w:lang w:val="ru-RU"/>
        </w:rPr>
        <w:t>Общие положения</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xml:space="preserve">Комиссия по делам несовершеннолетних и защите их прав (далее - комиссия) при администрации  </w:t>
      </w:r>
      <w:proofErr w:type="spellStart"/>
      <w:r>
        <w:rPr>
          <w:sz w:val="24"/>
          <w:szCs w:val="24"/>
          <w:lang w:val="ru-RU"/>
        </w:rPr>
        <w:t>Турковского</w:t>
      </w:r>
      <w:proofErr w:type="spellEnd"/>
      <w:r w:rsidRPr="00944518">
        <w:rPr>
          <w:sz w:val="24"/>
          <w:szCs w:val="24"/>
          <w:lang w:val="ru-RU"/>
        </w:rPr>
        <w:t xml:space="preserve"> муниципального района (далее </w:t>
      </w:r>
      <w:r>
        <w:rPr>
          <w:sz w:val="24"/>
          <w:szCs w:val="24"/>
          <w:lang w:val="ru-RU"/>
        </w:rPr>
        <w:t>Т</w:t>
      </w:r>
      <w:r w:rsidRPr="00944518">
        <w:rPr>
          <w:sz w:val="24"/>
          <w:szCs w:val="24"/>
          <w:lang w:val="ru-RU"/>
        </w:rPr>
        <w:t xml:space="preserve">МР) является постоянно действующим  органом системы профилактики безнадзорности и правонарушений несовершеннолетних на территории </w:t>
      </w:r>
      <w:r>
        <w:rPr>
          <w:sz w:val="24"/>
          <w:szCs w:val="24"/>
          <w:lang w:val="ru-RU"/>
        </w:rPr>
        <w:t>Т</w:t>
      </w:r>
      <w:r w:rsidRPr="00944518">
        <w:rPr>
          <w:sz w:val="24"/>
          <w:szCs w:val="24"/>
          <w:lang w:val="ru-RU"/>
        </w:rPr>
        <w:t>МР.</w:t>
      </w:r>
    </w:p>
    <w:p w:rsidR="00944518" w:rsidRPr="00944518" w:rsidRDefault="00944518" w:rsidP="00944518">
      <w:pPr>
        <w:rPr>
          <w:sz w:val="24"/>
          <w:szCs w:val="24"/>
          <w:lang w:val="ru-RU"/>
        </w:rPr>
      </w:pPr>
    </w:p>
    <w:p w:rsidR="00944518" w:rsidRPr="00944518" w:rsidRDefault="00944518" w:rsidP="00944518">
      <w:pPr>
        <w:rPr>
          <w:sz w:val="24"/>
          <w:szCs w:val="24"/>
          <w:lang w:val="ru-RU"/>
        </w:rPr>
      </w:pPr>
      <w:proofErr w:type="gramStart"/>
      <w:r w:rsidRPr="00944518">
        <w:rPr>
          <w:sz w:val="24"/>
          <w:szCs w:val="24"/>
          <w:lang w:val="ru-RU"/>
        </w:rPr>
        <w:t xml:space="preserve">Правовую основу деятельности комиссии составляет Конституция Российской Федерации, Кодекс Российской Федерации об административных правонарушениях, Федеральный закон от 24.06.1999 </w:t>
      </w:r>
      <w:r>
        <w:rPr>
          <w:sz w:val="24"/>
          <w:szCs w:val="24"/>
        </w:rPr>
        <w:t>N</w:t>
      </w:r>
      <w:r w:rsidRPr="00944518">
        <w:rPr>
          <w:sz w:val="24"/>
          <w:szCs w:val="24"/>
          <w:lang w:val="ru-RU"/>
        </w:rPr>
        <w:t xml:space="preserve"> 120-ФЗ "Об основах системы профилактики безнадзорности и правонарушений несовершеннолетних", Положение о комиссиях по делам несовершеннолетних, утвержденное Указом Президиума Верховного Совета РСФСР от 3 июня 1967 года, Закон Саратовской области от 29.12.2004 </w:t>
      </w:r>
      <w:r>
        <w:rPr>
          <w:sz w:val="24"/>
          <w:szCs w:val="24"/>
        </w:rPr>
        <w:t>N</w:t>
      </w:r>
      <w:r w:rsidRPr="00944518">
        <w:rPr>
          <w:sz w:val="24"/>
          <w:szCs w:val="24"/>
          <w:lang w:val="ru-RU"/>
        </w:rPr>
        <w:t xml:space="preserve"> 120-ЗСО "О комиссиях по делам несовершеннолетних и защите их</w:t>
      </w:r>
      <w:proofErr w:type="gramEnd"/>
      <w:r w:rsidRPr="00944518">
        <w:rPr>
          <w:sz w:val="24"/>
          <w:szCs w:val="24"/>
          <w:lang w:val="ru-RU"/>
        </w:rPr>
        <w:t xml:space="preserve"> </w:t>
      </w:r>
      <w:proofErr w:type="gramStart"/>
      <w:r w:rsidRPr="00944518">
        <w:rPr>
          <w:sz w:val="24"/>
          <w:szCs w:val="24"/>
          <w:lang w:val="ru-RU"/>
        </w:rPr>
        <w:t xml:space="preserve">прав в Саратовской области", Закон Саратовской области от 29.06.2005 </w:t>
      </w:r>
      <w:r>
        <w:rPr>
          <w:sz w:val="24"/>
          <w:szCs w:val="24"/>
        </w:rPr>
        <w:t>N</w:t>
      </w:r>
      <w:r w:rsidRPr="00944518">
        <w:rPr>
          <w:sz w:val="24"/>
          <w:szCs w:val="24"/>
          <w:lang w:val="ru-RU"/>
        </w:rPr>
        <w:t xml:space="preserve"> 62-ЗСО "О наделении органов местного самоуправления государственными полномочиями по исполнению функций комиссий по делам несовершеннолетних и защите их прав", постановление Правительства Саратовской области от 22.03.2005 </w:t>
      </w:r>
      <w:r>
        <w:rPr>
          <w:sz w:val="24"/>
          <w:szCs w:val="24"/>
        </w:rPr>
        <w:t>N</w:t>
      </w:r>
      <w:r w:rsidRPr="00944518">
        <w:rPr>
          <w:sz w:val="24"/>
          <w:szCs w:val="24"/>
          <w:lang w:val="ru-RU"/>
        </w:rPr>
        <w:t xml:space="preserve"> 100-П "Об утверждении Положения о комиссии по делам несовершеннолетних и защите их прав в муниципальном образовании Саратовской области и Положения об общественной комиссии по</w:t>
      </w:r>
      <w:proofErr w:type="gramEnd"/>
      <w:r w:rsidRPr="00944518">
        <w:rPr>
          <w:sz w:val="24"/>
          <w:szCs w:val="24"/>
          <w:lang w:val="ru-RU"/>
        </w:rPr>
        <w:t xml:space="preserve"> делам несовершеннолетних и защите их прав при администрации городского и сельского поселения", а также настоящее Положение.</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xml:space="preserve"> </w:t>
      </w:r>
      <w:r>
        <w:rPr>
          <w:sz w:val="24"/>
          <w:szCs w:val="24"/>
          <w:lang w:val="ru-RU"/>
        </w:rPr>
        <w:t>Состав к</w:t>
      </w:r>
      <w:r w:rsidRPr="00944518">
        <w:rPr>
          <w:sz w:val="24"/>
          <w:szCs w:val="24"/>
          <w:lang w:val="ru-RU"/>
        </w:rPr>
        <w:t>омисси</w:t>
      </w:r>
      <w:r>
        <w:rPr>
          <w:sz w:val="24"/>
          <w:szCs w:val="24"/>
          <w:lang w:val="ru-RU"/>
        </w:rPr>
        <w:t>и</w:t>
      </w:r>
      <w:r w:rsidRPr="00944518">
        <w:rPr>
          <w:sz w:val="24"/>
          <w:szCs w:val="24"/>
          <w:lang w:val="ru-RU"/>
        </w:rPr>
        <w:t xml:space="preserve">  </w:t>
      </w:r>
      <w:r>
        <w:rPr>
          <w:sz w:val="24"/>
          <w:szCs w:val="24"/>
          <w:lang w:val="ru-RU"/>
        </w:rPr>
        <w:t>утверждается</w:t>
      </w:r>
      <w:r w:rsidRPr="00944518">
        <w:rPr>
          <w:sz w:val="24"/>
          <w:szCs w:val="24"/>
          <w:lang w:val="ru-RU"/>
        </w:rPr>
        <w:t xml:space="preserve"> главой администрации </w:t>
      </w:r>
      <w:r>
        <w:rPr>
          <w:sz w:val="24"/>
          <w:szCs w:val="24"/>
          <w:lang w:val="ru-RU"/>
        </w:rPr>
        <w:t>Т</w:t>
      </w:r>
      <w:r w:rsidRPr="00944518">
        <w:rPr>
          <w:sz w:val="24"/>
          <w:szCs w:val="24"/>
          <w:lang w:val="ru-RU"/>
        </w:rPr>
        <w:t>МР.</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xml:space="preserve">Комиссия осуществляет свою деятельность во взаимодействии с органами исполнительной власти области, органами местного самоуправления </w:t>
      </w:r>
      <w:r>
        <w:rPr>
          <w:sz w:val="24"/>
          <w:szCs w:val="24"/>
          <w:lang w:val="ru-RU"/>
        </w:rPr>
        <w:t>Т</w:t>
      </w:r>
      <w:r w:rsidRPr="00944518">
        <w:rPr>
          <w:sz w:val="24"/>
          <w:szCs w:val="24"/>
          <w:lang w:val="ru-RU"/>
        </w:rPr>
        <w:t>МР, а также с соответствующими по направлению деятельности федеральными органами власти в соответствии с законодательством Российской Федерации и Саратовской области, настоящим Положением</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xml:space="preserve">Комиссия в своей деятельности подотчетна главе администрации </w:t>
      </w:r>
      <w:r>
        <w:rPr>
          <w:sz w:val="24"/>
          <w:szCs w:val="24"/>
          <w:lang w:val="ru-RU"/>
        </w:rPr>
        <w:t>Т</w:t>
      </w:r>
      <w:r w:rsidRPr="00944518">
        <w:rPr>
          <w:sz w:val="24"/>
          <w:szCs w:val="24"/>
          <w:lang w:val="ru-RU"/>
        </w:rPr>
        <w:t>МР, Межведомственной комиссии по делам несовершеннолетних и защите их прав Саратовской области.</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xml:space="preserve">2. </w:t>
      </w:r>
      <w:r w:rsidRPr="000E4132">
        <w:rPr>
          <w:b/>
          <w:sz w:val="24"/>
          <w:szCs w:val="24"/>
          <w:lang w:val="ru-RU"/>
        </w:rPr>
        <w:t>Основные задачи комиссии</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2.1. Основными задачами комиссии являются:</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осуществление мер по защите и восстановлению прав и законных интересов несовершеннолетних;</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lastRenderedPageBreak/>
        <w:t>-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осуществление мер, предусмотренных законодательством Российской Федерации и законодательством области, по координации вопросов, связанных с соблюдением условий воспитания, обучения, содержания несовершеннолетних, а также с обращением с несовершеннолетними в учреждениях системы профилактики безнадзорности и правонарушений несовершеннолетних;</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осуществление мер, предусмотренных законодательством Российской Федерации и законодательством области, по координации деятельности органов и учреждений системы профилактики безнадзорности и правонарушений несовершеннолетних;</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иные задачи, установленные федеральными законами и нормативными правовыми актами Российской Федерации и Саратовской области;</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взаимодействие с общественными и религиозными организациями и объединениями, прошедшими государственную регистрацию, и иными организациями и гражданами по вопросам профилактики безнадзорности и правонарушений несовершеннолетних, защиты их прав и законных интересов.</w:t>
      </w:r>
    </w:p>
    <w:p w:rsidR="00944518" w:rsidRPr="00944518" w:rsidRDefault="00944518" w:rsidP="00944518">
      <w:pPr>
        <w:rPr>
          <w:sz w:val="24"/>
          <w:szCs w:val="24"/>
          <w:lang w:val="ru-RU"/>
        </w:rPr>
      </w:pP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xml:space="preserve">3. </w:t>
      </w:r>
      <w:r w:rsidRPr="000E4132">
        <w:rPr>
          <w:b/>
          <w:sz w:val="24"/>
          <w:szCs w:val="24"/>
          <w:lang w:val="ru-RU"/>
        </w:rPr>
        <w:t>Функции и полномочия комиссии</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3.1. Комиссия осуществляет следующие полномочия:</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3.1.1. осуществляет меры по координации деятельности органов и учреждений системы профилактики безнадзорности и правонарушений несовершеннолетних;</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3.1.2. принимает участие в разработке программ защиты прав и законных интересов несовершеннолетних, улучшения условий жизни, охраны здоровья, воспитания, образования, труда и отдыха несовершеннолетних;</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xml:space="preserve">3.1.3. </w:t>
      </w:r>
      <w:r>
        <w:rPr>
          <w:sz w:val="24"/>
          <w:szCs w:val="24"/>
          <w:lang w:val="ru-RU"/>
        </w:rPr>
        <w:t xml:space="preserve">вносит предложения в </w:t>
      </w:r>
      <w:r w:rsidRPr="00944518">
        <w:rPr>
          <w:sz w:val="24"/>
          <w:szCs w:val="24"/>
          <w:lang w:val="ru-RU"/>
        </w:rPr>
        <w:t xml:space="preserve"> программу профилактики безнадзорности, беспризорности, правонарушений и антиобщественных действий несовершеннолетних, контролирует ее реализацию;</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3.1.4. принимает участие в разработке нормативных правовых актов по вопросам защиты прав и законных интересов несовершеннолетних;</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3.1.5. рассматривает вопросы по профилактике безнадзорности и правонарушений несовершеннолетних, защите их прав, по которым принимает постановления с указанием сроков выполнения мероприятий и ответственных за их реализацию;</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3.1.6. запрашивает в пределах своей компетенции необходимую для осуществления своих полномочий информацию и безвозмездно получает ее;</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3.1.7. приглашает на свои заседания для получения информации и объяснений по рассматриваемым вопросам должностных лиц, специалистов, граждан;</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xml:space="preserve">3.1.8. извещает прокурора </w:t>
      </w:r>
      <w:proofErr w:type="spellStart"/>
      <w:r>
        <w:rPr>
          <w:sz w:val="24"/>
          <w:szCs w:val="24"/>
          <w:lang w:val="ru-RU"/>
        </w:rPr>
        <w:t>Турковского</w:t>
      </w:r>
      <w:proofErr w:type="spellEnd"/>
      <w:r>
        <w:rPr>
          <w:sz w:val="24"/>
          <w:szCs w:val="24"/>
          <w:lang w:val="ru-RU"/>
        </w:rPr>
        <w:t xml:space="preserve"> МР</w:t>
      </w:r>
      <w:r w:rsidRPr="00944518">
        <w:rPr>
          <w:sz w:val="24"/>
          <w:szCs w:val="24"/>
          <w:lang w:val="ru-RU"/>
        </w:rPr>
        <w:t xml:space="preserve"> о месте и времени проведения заседания комиссии;</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3.1.9. организует оперативные мероприятия по выявлению несовершеннолетних, находящихся в социально опасном положении;</w:t>
      </w:r>
    </w:p>
    <w:p w:rsidR="00944518" w:rsidRPr="00944518" w:rsidRDefault="00944518" w:rsidP="00944518">
      <w:pPr>
        <w:rPr>
          <w:sz w:val="24"/>
          <w:szCs w:val="24"/>
          <w:lang w:val="ru-RU"/>
        </w:rPr>
      </w:pPr>
    </w:p>
    <w:p w:rsidR="00944518" w:rsidRPr="00944518" w:rsidRDefault="00944518" w:rsidP="00944518">
      <w:pPr>
        <w:rPr>
          <w:sz w:val="24"/>
          <w:szCs w:val="24"/>
          <w:lang w:val="ru-RU"/>
        </w:rPr>
      </w:pPr>
      <w:proofErr w:type="gramStart"/>
      <w:r w:rsidRPr="00944518">
        <w:rPr>
          <w:sz w:val="24"/>
          <w:szCs w:val="24"/>
          <w:lang w:val="ru-RU"/>
        </w:rPr>
        <w:t>3.1.10. создает межведомственные рабочие группы для проведения проверок при подготовке к рассмотрению на заседании комиссии вопросов по профилактике безнадзорности и правонарушений несовершеннолетних, защите их прав, в том числе для координации вопросов, связанных с соблюдением условий воспитания, обучения, содержания несовершеннолетних, а также обращения с несовершеннолетними в учреждениях системы профилактики безнадзорности и правонарушений несовершеннолетних;</w:t>
      </w:r>
      <w:proofErr w:type="gramEnd"/>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3.1.11 вправе вносить в установленном законом порядке в органы местного самоуправления и организации независимо от их организационно-правовой формы и формы собственности представления по вопросам, касающимся прав и законных интересов несовершеннолетних, профилактики их безнадзорности и правонарушений;</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3.1.12. вносит в установленном порядке предложения о привлечении к ответственности должностных лиц в случаях неисполнения ими постановлений комиссии и непринятия мер по устранению нарушений прав и законных интересов несовершеннолетних, указанных в представлении комиссии;</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3.1.13. анализирует состояние преступности, правонарушений несовершеннолетних в муниципальном образовании;</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3.1.14. рассматривает представление руководителя образовательного учреждения и дает согласие по результатам его рассмотрения:</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на исключение несовершеннолетнего, достигшего возраста 15 лет, из образовательного учреждения, о переводе на иную форму обучения или в другое образовательное учреждение;</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на оставление несовершеннолетним образовательного учреждения при достижении им возраста 15 лет до получения общего образования;</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принимает совместно с родителями или законными представителями, а также органом местного самоуправления или органом управления образованием меры по трудоустройству либо продолжению обучения в другом образовательном учреждении несовершеннолетнего;</w:t>
      </w:r>
    </w:p>
    <w:p w:rsidR="00944518" w:rsidRPr="00944518" w:rsidRDefault="00944518" w:rsidP="00944518">
      <w:pPr>
        <w:rPr>
          <w:sz w:val="24"/>
          <w:szCs w:val="24"/>
          <w:lang w:val="ru-RU"/>
        </w:rPr>
      </w:pPr>
    </w:p>
    <w:p w:rsidR="00944518" w:rsidRPr="00944518" w:rsidRDefault="00944518" w:rsidP="00944518">
      <w:pPr>
        <w:rPr>
          <w:sz w:val="24"/>
          <w:szCs w:val="24"/>
          <w:lang w:val="ru-RU"/>
        </w:rPr>
      </w:pPr>
      <w:proofErr w:type="gramStart"/>
      <w:r w:rsidRPr="00944518">
        <w:rPr>
          <w:sz w:val="24"/>
          <w:szCs w:val="24"/>
          <w:lang w:val="ru-RU"/>
        </w:rPr>
        <w:t>3.1.15. принимает решение по результатам рассмотрения информации работодателя на расторжение трудового договора (контракта) с несовершеннолетним работником по инициативе работодателя, а также рассматривает информацию работодателя о расторжении трудового договора (контракта) с несовершеннолетним работником по его инициативе и в случае необходимости принимает меры по трудоустройству этого несовершеннолетнего либо поступлению его в образовательное учреждение;</w:t>
      </w:r>
      <w:proofErr w:type="gramEnd"/>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3.1.16. контролирует в соответствии с федеральным законодательством соблюдение трудового законодательства в отношении работающих несовершеннолетних;</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3.1.17. участвует в рассмотрении судом дел, связанных с защитой прав и законных интересов несовершеннолетних;</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xml:space="preserve">3.1.18. осуществляет организационно-методическую работу с органами и учреждениями системы профилактики безнадзорности и правонарушений несовершеннолетних </w:t>
      </w:r>
      <w:proofErr w:type="spellStart"/>
      <w:r>
        <w:rPr>
          <w:sz w:val="24"/>
          <w:szCs w:val="24"/>
          <w:lang w:val="ru-RU"/>
        </w:rPr>
        <w:t>Турковского</w:t>
      </w:r>
      <w:proofErr w:type="spellEnd"/>
      <w:r w:rsidRPr="00944518">
        <w:rPr>
          <w:sz w:val="24"/>
          <w:szCs w:val="24"/>
          <w:lang w:val="ru-RU"/>
        </w:rPr>
        <w:t xml:space="preserve"> муниципального района, общественными комиссиями;</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xml:space="preserve">3.1.19. ведет статистический учет категорий несовершеннолетних, предусмотренных пунктом 1 статьи 5 Федерального закона от 24.06.1999 </w:t>
      </w:r>
      <w:r>
        <w:rPr>
          <w:sz w:val="24"/>
          <w:szCs w:val="24"/>
        </w:rPr>
        <w:t>N</w:t>
      </w:r>
      <w:r w:rsidRPr="00944518">
        <w:rPr>
          <w:sz w:val="24"/>
          <w:szCs w:val="24"/>
          <w:lang w:val="ru-RU"/>
        </w:rPr>
        <w:t xml:space="preserve"> 120-ФЗ "Об основах системы профилактики безнадзорности и правонарушений несовершеннолетних", а также:</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детей-сирот, детей, оставшихся без попечения родителей, лиц из их числа, не имеющих жилья и состоящих в очереди на его получение;</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учащихся, пропускающих занятия без уважительной причины;</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детей от 1,5 до 6,5 лет;</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ведет списочный учет несовершеннолетних:</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xml:space="preserve">- </w:t>
      </w:r>
      <w:proofErr w:type="gramStart"/>
      <w:r w:rsidRPr="00944518">
        <w:rPr>
          <w:sz w:val="24"/>
          <w:szCs w:val="24"/>
          <w:lang w:val="ru-RU"/>
        </w:rPr>
        <w:t>совершивших</w:t>
      </w:r>
      <w:proofErr w:type="gramEnd"/>
      <w:r w:rsidRPr="00944518">
        <w:rPr>
          <w:sz w:val="24"/>
          <w:szCs w:val="24"/>
          <w:lang w:val="ru-RU"/>
        </w:rPr>
        <w:t xml:space="preserve"> правонарушение, повлекшее применение меры административного наказания;</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xml:space="preserve">- </w:t>
      </w:r>
      <w:proofErr w:type="gramStart"/>
      <w:r w:rsidRPr="00944518">
        <w:rPr>
          <w:sz w:val="24"/>
          <w:szCs w:val="24"/>
          <w:lang w:val="ru-RU"/>
        </w:rPr>
        <w:t>совершивших</w:t>
      </w:r>
      <w:proofErr w:type="gramEnd"/>
      <w:r w:rsidRPr="00944518">
        <w:rPr>
          <w:sz w:val="24"/>
          <w:szCs w:val="24"/>
          <w:lang w:val="ru-RU"/>
        </w:rPr>
        <w:t xml:space="preserve"> правонарушение до достижения возраста, с которого наступает административная ответственность;</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обвиняемых или подозреваемых в совершении преступлений, в отношении которых избраны меры пресечения, не связанные с заключением под стражу;</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xml:space="preserve">- условно-досрочно </w:t>
      </w:r>
      <w:proofErr w:type="gramStart"/>
      <w:r w:rsidRPr="00944518">
        <w:rPr>
          <w:sz w:val="24"/>
          <w:szCs w:val="24"/>
          <w:lang w:val="ru-RU"/>
        </w:rPr>
        <w:t>освобожденных</w:t>
      </w:r>
      <w:proofErr w:type="gramEnd"/>
      <w:r w:rsidRPr="00944518">
        <w:rPr>
          <w:sz w:val="24"/>
          <w:szCs w:val="24"/>
          <w:lang w:val="ru-RU"/>
        </w:rPr>
        <w:t xml:space="preserve"> от отбывания наказания, освобожденных от наказания вследствие акта об амнистии или в связи с помилованием;</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xml:space="preserve">- </w:t>
      </w:r>
      <w:proofErr w:type="gramStart"/>
      <w:r w:rsidRPr="00944518">
        <w:rPr>
          <w:sz w:val="24"/>
          <w:szCs w:val="24"/>
          <w:lang w:val="ru-RU"/>
        </w:rPr>
        <w:t>получивших</w:t>
      </w:r>
      <w:proofErr w:type="gramEnd"/>
      <w:r w:rsidRPr="00944518">
        <w:rPr>
          <w:sz w:val="24"/>
          <w:szCs w:val="24"/>
          <w:lang w:val="ru-RU"/>
        </w:rPr>
        <w:t xml:space="preserve"> отсрочку отбывания наказания или отсрочку исполнения приговора;</w:t>
      </w:r>
    </w:p>
    <w:p w:rsidR="00944518" w:rsidRPr="00944518" w:rsidRDefault="00944518" w:rsidP="00944518">
      <w:pPr>
        <w:rPr>
          <w:sz w:val="24"/>
          <w:szCs w:val="24"/>
          <w:lang w:val="ru-RU"/>
        </w:rPr>
      </w:pPr>
    </w:p>
    <w:p w:rsidR="00944518" w:rsidRPr="00944518" w:rsidRDefault="00944518" w:rsidP="00944518">
      <w:pPr>
        <w:rPr>
          <w:sz w:val="24"/>
          <w:szCs w:val="24"/>
          <w:lang w:val="ru-RU"/>
        </w:rPr>
      </w:pPr>
      <w:proofErr w:type="gramStart"/>
      <w:r w:rsidRPr="00944518">
        <w:rPr>
          <w:sz w:val="24"/>
          <w:szCs w:val="24"/>
          <w:lang w:val="ru-RU"/>
        </w:rPr>
        <w:t>- освобожденных из учреждений уголовно-исполнительной системы, вернувшихся из специальных учебно-воспитательных учреждений закрытого типа;</w:t>
      </w:r>
      <w:proofErr w:type="gramEnd"/>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осужденных условно, осужденных к обязательным работам, исправительным работам или иным мерам наказания, не связанным с лишением свободы;</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lastRenderedPageBreak/>
        <w:t>- употребляющих наркотические средства или психотропные вещества без назначения врача либо систематически употребляющих спиртные напитки в случае, если употребление несовершеннолетним указанных веществ выявлено каким-либо органом или учреждением системы профилактики безнадзорности и правонарушений несовершеннолетних;</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xml:space="preserve">- </w:t>
      </w:r>
      <w:proofErr w:type="gramStart"/>
      <w:r w:rsidRPr="00944518">
        <w:rPr>
          <w:sz w:val="24"/>
          <w:szCs w:val="24"/>
          <w:lang w:val="ru-RU"/>
        </w:rPr>
        <w:t>объявленных</w:t>
      </w:r>
      <w:proofErr w:type="gramEnd"/>
      <w:r w:rsidRPr="00944518">
        <w:rPr>
          <w:sz w:val="24"/>
          <w:szCs w:val="24"/>
          <w:lang w:val="ru-RU"/>
        </w:rPr>
        <w:t xml:space="preserve"> в розыск, найденных, находящихся в розыске;</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xml:space="preserve">3.1.20. принимает постановления о постановке на учет с составлением и утверждением межведомственной индивидуальной программы реабилитации несовершеннолетних и их семей, находящихся в социально опасном положении, а также осуществляет </w:t>
      </w:r>
      <w:proofErr w:type="gramStart"/>
      <w:r w:rsidRPr="00944518">
        <w:rPr>
          <w:sz w:val="24"/>
          <w:szCs w:val="24"/>
          <w:lang w:val="ru-RU"/>
        </w:rPr>
        <w:t>контроль за</w:t>
      </w:r>
      <w:proofErr w:type="gramEnd"/>
      <w:r w:rsidRPr="00944518">
        <w:rPr>
          <w:sz w:val="24"/>
          <w:szCs w:val="24"/>
          <w:lang w:val="ru-RU"/>
        </w:rPr>
        <w:t xml:space="preserve"> выполнением соответствующих мероприятий программы;</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3.1.21. рассматривает дела о несовершеннолетних:</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не подлежащих уголовной ответственности в связи с недостижением возраста, с которого наступает уголовная ответственность;</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достигших возраста, предусмотренного частями первой и второй статьи 20 Уголовного кодекса Российской Федерации, но не подлежащих уголовной ответственности вследствие отставания в психическом развитии, не связанного с психическим расстройством;</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xml:space="preserve">- </w:t>
      </w:r>
      <w:proofErr w:type="gramStart"/>
      <w:r w:rsidRPr="00944518">
        <w:rPr>
          <w:sz w:val="24"/>
          <w:szCs w:val="24"/>
          <w:lang w:val="ru-RU"/>
        </w:rPr>
        <w:t>совершивших</w:t>
      </w:r>
      <w:proofErr w:type="gramEnd"/>
      <w:r w:rsidRPr="00944518">
        <w:rPr>
          <w:sz w:val="24"/>
          <w:szCs w:val="24"/>
          <w:lang w:val="ru-RU"/>
        </w:rPr>
        <w:t xml:space="preserve"> административные правонарушения, но не достигших возраста привлечения к административной ответственности;</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xml:space="preserve">- </w:t>
      </w:r>
      <w:proofErr w:type="gramStart"/>
      <w:r w:rsidRPr="00944518">
        <w:rPr>
          <w:sz w:val="24"/>
          <w:szCs w:val="24"/>
          <w:lang w:val="ru-RU"/>
        </w:rPr>
        <w:t>совершивших</w:t>
      </w:r>
      <w:proofErr w:type="gramEnd"/>
      <w:r w:rsidRPr="00944518">
        <w:rPr>
          <w:sz w:val="24"/>
          <w:szCs w:val="24"/>
          <w:lang w:val="ru-RU"/>
        </w:rPr>
        <w:t xml:space="preserve"> иные антиобщественные поступки;</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xml:space="preserve">- </w:t>
      </w:r>
      <w:proofErr w:type="gramStart"/>
      <w:r w:rsidRPr="00944518">
        <w:rPr>
          <w:sz w:val="24"/>
          <w:szCs w:val="24"/>
          <w:lang w:val="ru-RU"/>
        </w:rPr>
        <w:t>совершивших</w:t>
      </w:r>
      <w:proofErr w:type="gramEnd"/>
      <w:r w:rsidRPr="00944518">
        <w:rPr>
          <w:sz w:val="24"/>
          <w:szCs w:val="24"/>
          <w:lang w:val="ru-RU"/>
        </w:rPr>
        <w:t xml:space="preserve"> административные правонарушения;</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3.1.22. принимает меры воздействия к несовершеннолетним, совершившим административные правонарушения в соответствии с Кодексом Российской Федерации об административных правонарушениях, в отношении остальных категорий несовершеннолетних - в соответствии со статьей 18 Положения о комиссиях по делам несовершеннолетних, утвержденного Указом Президиума Верховного Совета РСФСР от 03.06.1967;</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3.1.23. принимает меры воздействия, руководствуясь Кодексом Российской Федерации об административных правонарушениях, в отношении следующих лиц:</w:t>
      </w:r>
    </w:p>
    <w:p w:rsidR="00944518" w:rsidRPr="00944518" w:rsidRDefault="00944518" w:rsidP="00944518">
      <w:pPr>
        <w:rPr>
          <w:sz w:val="24"/>
          <w:szCs w:val="24"/>
          <w:lang w:val="ru-RU"/>
        </w:rPr>
      </w:pPr>
      <w:r w:rsidRPr="00944518">
        <w:rPr>
          <w:sz w:val="24"/>
          <w:szCs w:val="24"/>
          <w:lang w:val="ru-RU"/>
        </w:rPr>
        <w:t>- родителей или иных законных представителей, не выполняющих свои обязанности по содержанию, воспитанию или обучению несовершеннолетнего;</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руководителей учреждений, в которых находятся дети, оставшиеся без попечения родителей, либо должностных лиц органов местного самоуправления за нарушение порядка, сроков, предоставление заведомо недостоверных сведений, совершение действий, направленных на укрытие несовершеннолетнего, оставшегося без попечения родителей и нуждающегося в определении форм жизнеустройства;</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родителей или иных законных представителей, других лиц, вовлекающих несовершеннолетних в употребление спиртных напитков или одурманивающих веществ;</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xml:space="preserve">- родителей или иных законных представителей в случае появления несовершеннолетних в возрасте до шестнадцати лет в состоянии опьянения, а равно распития ими алкогольной </w:t>
      </w:r>
      <w:r w:rsidRPr="00944518">
        <w:rPr>
          <w:sz w:val="24"/>
          <w:szCs w:val="24"/>
          <w:lang w:val="ru-RU"/>
        </w:rPr>
        <w:lastRenderedPageBreak/>
        <w:t>и спиртсодержащей продукции, потребления ими наркотических средств или психотропных веществ в общественных местах;</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применяет следующие меры воздействия в случае систематического неисполнения родителями или иными законными представителями несовершеннолетних своих обязанностей по воспитанию, обучению и содержанию несовершеннолетних:</w:t>
      </w:r>
    </w:p>
    <w:p w:rsidR="00944518" w:rsidRPr="00944518" w:rsidRDefault="00944518" w:rsidP="00944518">
      <w:pPr>
        <w:rPr>
          <w:sz w:val="24"/>
          <w:szCs w:val="24"/>
          <w:lang w:val="ru-RU"/>
        </w:rPr>
      </w:pPr>
    </w:p>
    <w:p w:rsidR="00944518" w:rsidRPr="00944518" w:rsidRDefault="00944518" w:rsidP="00944518">
      <w:pPr>
        <w:rPr>
          <w:sz w:val="24"/>
          <w:szCs w:val="24"/>
          <w:lang w:val="ru-RU"/>
        </w:rPr>
      </w:pPr>
      <w:proofErr w:type="gramStart"/>
      <w:r w:rsidRPr="00944518">
        <w:rPr>
          <w:sz w:val="24"/>
          <w:szCs w:val="24"/>
          <w:lang w:val="ru-RU"/>
        </w:rPr>
        <w:t xml:space="preserve">- обращается в  </w:t>
      </w:r>
      <w:r>
        <w:rPr>
          <w:sz w:val="24"/>
          <w:szCs w:val="24"/>
          <w:lang w:val="ru-RU"/>
        </w:rPr>
        <w:t>орган</w:t>
      </w:r>
      <w:r w:rsidRPr="00944518">
        <w:rPr>
          <w:sz w:val="24"/>
          <w:szCs w:val="24"/>
          <w:lang w:val="ru-RU"/>
        </w:rPr>
        <w:t xml:space="preserve"> опеки и попечительства администрации </w:t>
      </w:r>
      <w:proofErr w:type="spellStart"/>
      <w:r>
        <w:rPr>
          <w:sz w:val="24"/>
          <w:szCs w:val="24"/>
          <w:lang w:val="ru-RU"/>
        </w:rPr>
        <w:t>Турковского</w:t>
      </w:r>
      <w:proofErr w:type="spellEnd"/>
      <w:r w:rsidRPr="00944518">
        <w:rPr>
          <w:sz w:val="24"/>
          <w:szCs w:val="24"/>
          <w:lang w:val="ru-RU"/>
        </w:rPr>
        <w:t xml:space="preserve"> муниципального района с ходатайством о немедленном отобрании несовершеннолетнего у родителей или иных законных представителей, на попечении которых он находится, при непосредственной угрозе жизни несовершеннолетнего или его здоровью, а также об отстранении опекуна или попечителя от исполнения ими своих обязанностей либо о досрочном расторжении договора с приемными родителями о передаче несовершеннолетнего на воспитание</w:t>
      </w:r>
      <w:proofErr w:type="gramEnd"/>
      <w:r w:rsidRPr="00944518">
        <w:rPr>
          <w:sz w:val="24"/>
          <w:szCs w:val="24"/>
          <w:lang w:val="ru-RU"/>
        </w:rPr>
        <w:t xml:space="preserve"> в семью;</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xml:space="preserve">- </w:t>
      </w:r>
      <w:r w:rsidR="002A5B84">
        <w:rPr>
          <w:sz w:val="24"/>
          <w:szCs w:val="24"/>
          <w:lang w:val="ru-RU"/>
        </w:rPr>
        <w:t>выносит постановление органам опеки для обращения в суд</w:t>
      </w:r>
      <w:r w:rsidRPr="00944518">
        <w:rPr>
          <w:sz w:val="24"/>
          <w:szCs w:val="24"/>
          <w:lang w:val="ru-RU"/>
        </w:rPr>
        <w:t xml:space="preserve"> об ограничении или о лишении родительских прав;</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3.1.24. в случае вынесения постановления об освобождении несовершеннолетнего либо его родителей или иных законных представителей от административной ответственности при малозначительности совершенного ими административного правонарушения вправе применить меры воздействия, предусмотренные статьями 18, 19 Положения о комиссиях по делам несовершеннолетних, утвержденного Указом Президиума Верховного Совета РСФСР от 03.06.1967;</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3.1.25. направляет соответствующие материалы в органы внутренних дел, прокуратуру, суд или иные органы в случае, если в процессе рассмотрения дела об административном правонарушении комиссия обнаружит в действиях (бездействии) несовершеннолетнего либо его родителей или иных законных представителей признаки административного правонарушения, рассмотрение которого не отнесено к компетенции комиссии, или признаки состава преступления.</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xml:space="preserve">4. </w:t>
      </w:r>
      <w:r w:rsidRPr="000E4132">
        <w:rPr>
          <w:b/>
          <w:sz w:val="24"/>
          <w:szCs w:val="24"/>
          <w:lang w:val="ru-RU"/>
        </w:rPr>
        <w:t>Организация работы комиссии</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xml:space="preserve">4.1. Состав комиссии утверждается постановлением главы администрации </w:t>
      </w:r>
      <w:r>
        <w:rPr>
          <w:sz w:val="24"/>
          <w:szCs w:val="24"/>
          <w:lang w:val="ru-RU"/>
        </w:rPr>
        <w:t>Т</w:t>
      </w:r>
      <w:r w:rsidRPr="00944518">
        <w:rPr>
          <w:sz w:val="24"/>
          <w:szCs w:val="24"/>
          <w:lang w:val="ru-RU"/>
        </w:rPr>
        <w:t>МР.</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xml:space="preserve">4.2. Деятельностью комиссии руководит председатель комиссии - заместитель главы администрации </w:t>
      </w:r>
      <w:r>
        <w:rPr>
          <w:sz w:val="24"/>
          <w:szCs w:val="24"/>
          <w:lang w:val="ru-RU"/>
        </w:rPr>
        <w:t>Т</w:t>
      </w:r>
      <w:r w:rsidRPr="00944518">
        <w:rPr>
          <w:sz w:val="24"/>
          <w:szCs w:val="24"/>
          <w:lang w:val="ru-RU"/>
        </w:rPr>
        <w:t xml:space="preserve">МР по социальным вопросам, назначаемый и освобождаемый от данной должности главой администрации </w:t>
      </w:r>
      <w:r>
        <w:rPr>
          <w:sz w:val="24"/>
          <w:szCs w:val="24"/>
          <w:lang w:val="ru-RU"/>
        </w:rPr>
        <w:t>Т</w:t>
      </w:r>
      <w:r w:rsidRPr="00944518">
        <w:rPr>
          <w:sz w:val="24"/>
          <w:szCs w:val="24"/>
          <w:lang w:val="ru-RU"/>
        </w:rPr>
        <w:t>МР.</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Председатель комиссии:</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распределяет обязанности между членами, штатными сотрудниками комиссии;</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определяет дату проведения заседания комиссии;</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председательствует на заседании комиссии либо поручает заместителю председателя комиссии или ее члену;</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xml:space="preserve">вносит главе администрации </w:t>
      </w:r>
      <w:r>
        <w:rPr>
          <w:sz w:val="24"/>
          <w:szCs w:val="24"/>
          <w:lang w:val="ru-RU"/>
        </w:rPr>
        <w:t>Т</w:t>
      </w:r>
      <w:r w:rsidRPr="00944518">
        <w:rPr>
          <w:sz w:val="24"/>
          <w:szCs w:val="24"/>
          <w:lang w:val="ru-RU"/>
        </w:rPr>
        <w:t>МР:</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проекты состава комиссии;</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доклад о результатах деятельности комиссии;</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предложения о представлении к награждению членов комиссии и штатных сотрудников;</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вносит органам и учреждениям системы профилактики безнадзорности и правонарушений несовершеннолетних представления по вопросам, касающимся прав и законных интересов несовершеннолетних, профилактики их безнадзорности и правонарушений;</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утверждает:</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планы работы комиссии;</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должностные инструкции штатных сотрудников комиссии;</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номенклатуру дел комиссии;</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представляет комиссию в органах государственной власти, органах местного самоуправления, организациях и учреждениях;</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xml:space="preserve">представляет главе администрации </w:t>
      </w:r>
      <w:r>
        <w:rPr>
          <w:sz w:val="24"/>
          <w:szCs w:val="24"/>
          <w:lang w:val="ru-RU"/>
        </w:rPr>
        <w:t>Т</w:t>
      </w:r>
      <w:r w:rsidRPr="00944518">
        <w:rPr>
          <w:sz w:val="24"/>
          <w:szCs w:val="24"/>
          <w:lang w:val="ru-RU"/>
        </w:rPr>
        <w:t>МР предложения о порядке и условиях выплаты штатным работникам комиссии надбавок, премий, о присвоении классных чинов муниципальных служащих штатным сотрудникам комиссии;</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xml:space="preserve">4.3. Заместителем председателя комиссии является </w:t>
      </w:r>
      <w:r w:rsidR="001F1720">
        <w:rPr>
          <w:sz w:val="24"/>
          <w:szCs w:val="24"/>
          <w:lang w:val="ru-RU"/>
        </w:rPr>
        <w:t xml:space="preserve">консультант </w:t>
      </w:r>
      <w:r>
        <w:rPr>
          <w:sz w:val="24"/>
          <w:szCs w:val="24"/>
          <w:lang w:val="ru-RU"/>
        </w:rPr>
        <w:t xml:space="preserve"> </w:t>
      </w:r>
      <w:r w:rsidR="001F1720">
        <w:rPr>
          <w:sz w:val="24"/>
          <w:szCs w:val="24"/>
          <w:lang w:val="ru-RU"/>
        </w:rPr>
        <w:t>по опеке и попечительству в отношении несовершеннолетних граждан</w:t>
      </w:r>
      <w:r w:rsidRPr="00944518">
        <w:rPr>
          <w:sz w:val="24"/>
          <w:szCs w:val="24"/>
          <w:lang w:val="ru-RU"/>
        </w:rPr>
        <w:t>.</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Заместитель председателя комиссии:</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замещает председателя комиссии на время его отсутствия или по указанию председателя;</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по поручению председателя представляет комиссию в органах государственной власти, органах местного самоуправления, организациях и учреждениях;</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рассматривает поступающую корреспонденцию и материалы, касающиеся компетенции комиссии, организует и контролирует их исполнение;</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обеспечивает контроль, оказывает методическую и консультативную помощь органам и учреждениям системы профилактики безнадзорности и правонарушений несовершеннолетних, осуществляющим воспитательно-профилактическую работу с несовершеннолетними;</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организует исполнение жалоб, заявлений граждан, организаций, запросов, поручений, относящихся к компетенции комиссии по делам несовершеннолетних и защите их прав;</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4.4. Ответственным секретарем комиссии является штатный сотрудник комиссии.</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xml:space="preserve">Ответственный секретарь комиссии назначается и освобождается от должности распоряжением главы администрации </w:t>
      </w:r>
      <w:r>
        <w:rPr>
          <w:sz w:val="24"/>
          <w:szCs w:val="24"/>
          <w:lang w:val="ru-RU"/>
        </w:rPr>
        <w:t>Т</w:t>
      </w:r>
      <w:r w:rsidRPr="00944518">
        <w:rPr>
          <w:sz w:val="24"/>
          <w:szCs w:val="24"/>
          <w:lang w:val="ru-RU"/>
        </w:rPr>
        <w:t>МР по представлению председателя комиссии.</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lastRenderedPageBreak/>
        <w:t>Ответственный секретарь комиссии подчиняется непосредственно председателю, заместителю председателя комиссии.</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Ответственный секретарь комиссии ведет делопроизводство комиссии.</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Ответственный секретарь комиссии:</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планирует текущую работу комиссии;</w:t>
      </w:r>
    </w:p>
    <w:p w:rsidR="00944518" w:rsidRPr="00944518" w:rsidRDefault="00944518" w:rsidP="00944518">
      <w:pPr>
        <w:rPr>
          <w:sz w:val="24"/>
          <w:szCs w:val="24"/>
          <w:lang w:val="ru-RU"/>
        </w:rPr>
      </w:pPr>
      <w:r w:rsidRPr="00944518">
        <w:rPr>
          <w:sz w:val="24"/>
          <w:szCs w:val="24"/>
          <w:lang w:val="ru-RU"/>
        </w:rPr>
        <w:t>- организует оперативную работу субъектов системы профилактики безнадзорности и правонарушений несовершеннолетних по выявлению несовершеннолетних, находящихся в социально опасном положении, выявлению причин и условий безнадзорности, правонарушений несовершеннолетних;</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готовит к рассмотрению на заседании комиссии материалы дел по компетенции комиссии;</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контролирует выполнение программ, планов, постановлений комиссии;</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организует информационно-методическую деятельность комиссии.</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4.5. Заседания комиссии проводятся по мере необходимости, но не реже двух раз в месяц и считаются правомочными, если на них присутствуют не менее половины от общего числа ее членов.</w:t>
      </w:r>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 xml:space="preserve">5. </w:t>
      </w:r>
      <w:r w:rsidRPr="000E4132">
        <w:rPr>
          <w:b/>
          <w:sz w:val="24"/>
          <w:szCs w:val="24"/>
          <w:lang w:val="ru-RU"/>
        </w:rPr>
        <w:t>Ответственность членов комиссии</w:t>
      </w:r>
      <w:bookmarkStart w:id="0" w:name="_GoBack"/>
      <w:bookmarkEnd w:id="0"/>
    </w:p>
    <w:p w:rsidR="00944518" w:rsidRPr="00944518" w:rsidRDefault="00944518" w:rsidP="00944518">
      <w:pPr>
        <w:rPr>
          <w:sz w:val="24"/>
          <w:szCs w:val="24"/>
          <w:lang w:val="ru-RU"/>
        </w:rPr>
      </w:pPr>
    </w:p>
    <w:p w:rsidR="00944518" w:rsidRPr="00944518" w:rsidRDefault="00944518" w:rsidP="00944518">
      <w:pPr>
        <w:rPr>
          <w:sz w:val="24"/>
          <w:szCs w:val="24"/>
          <w:lang w:val="ru-RU"/>
        </w:rPr>
      </w:pPr>
      <w:r w:rsidRPr="00944518">
        <w:rPr>
          <w:sz w:val="24"/>
          <w:szCs w:val="24"/>
          <w:lang w:val="ru-RU"/>
        </w:rPr>
        <w:t>Члены комиссии несут ответственность за ненадлежащее исполнение обязанностей, предусмотренных настоящим Положением, в соответствии с действующим законодательством РФ.</w:t>
      </w:r>
    </w:p>
    <w:p w:rsidR="00944518" w:rsidRPr="00944518" w:rsidRDefault="00944518" w:rsidP="00944518">
      <w:pPr>
        <w:rPr>
          <w:sz w:val="24"/>
          <w:szCs w:val="24"/>
          <w:lang w:val="ru-RU"/>
        </w:rPr>
      </w:pPr>
    </w:p>
    <w:p w:rsidR="00944518" w:rsidRPr="002A5B84" w:rsidRDefault="00944518" w:rsidP="00944518">
      <w:pPr>
        <w:rPr>
          <w:sz w:val="24"/>
          <w:szCs w:val="24"/>
          <w:lang w:val="ru-RU"/>
        </w:rPr>
      </w:pPr>
      <w:r w:rsidRPr="002A5B84">
        <w:rPr>
          <w:sz w:val="24"/>
          <w:szCs w:val="24"/>
          <w:lang w:val="ru-RU"/>
        </w:rPr>
        <w:t>6. Финансовое обеспечение деятельности комиссий</w:t>
      </w:r>
    </w:p>
    <w:p w:rsidR="003D22C5" w:rsidRPr="00944518" w:rsidRDefault="00944518" w:rsidP="00944518">
      <w:pPr>
        <w:rPr>
          <w:lang w:val="ru-RU"/>
        </w:rPr>
      </w:pPr>
      <w:r w:rsidRPr="00944518">
        <w:rPr>
          <w:sz w:val="24"/>
          <w:szCs w:val="24"/>
          <w:lang w:val="ru-RU"/>
        </w:rPr>
        <w:t>Финансирование расходов, связанных с исполнением настоящего Положения, осуществляется за счет средств областного бюджета</w:t>
      </w:r>
    </w:p>
    <w:sectPr w:rsidR="003D22C5" w:rsidRPr="00944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1F1"/>
    <w:rsid w:val="000331F1"/>
    <w:rsid w:val="000E4132"/>
    <w:rsid w:val="0016296D"/>
    <w:rsid w:val="001F1720"/>
    <w:rsid w:val="002A5B84"/>
    <w:rsid w:val="003D22C5"/>
    <w:rsid w:val="007F1583"/>
    <w:rsid w:val="00944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518"/>
    <w:pPr>
      <w:suppressAutoHyphens/>
      <w:spacing w:after="0" w:line="240" w:lineRule="auto"/>
    </w:pPr>
    <w:rPr>
      <w:rFonts w:ascii="Times New Roman" w:eastAsia="Times New Roman" w:hAnsi="Times New Roman" w:cs="Times New Roman"/>
      <w:sz w:val="20"/>
      <w:szCs w:val="20"/>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518"/>
    <w:pPr>
      <w:suppressAutoHyphens/>
      <w:spacing w:after="0" w:line="240" w:lineRule="auto"/>
    </w:pPr>
    <w:rPr>
      <w:rFonts w:ascii="Times New Roman" w:eastAsia="Times New Roman" w:hAnsi="Times New Roman" w:cs="Times New Roman"/>
      <w:sz w:val="20"/>
      <w:szCs w:val="20"/>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57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2688</Words>
  <Characters>15324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2019-03-12T04:44:00Z</dcterms:created>
  <dcterms:modified xsi:type="dcterms:W3CDTF">2019-11-29T05:30:00Z</dcterms:modified>
</cp:coreProperties>
</file>