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C3" w:rsidRDefault="00646CC3" w:rsidP="00646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CC3" w:rsidRDefault="00646CC3" w:rsidP="00646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71525" cy="914400"/>
            <wp:effectExtent l="0" t="0" r="9525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C3" w:rsidRDefault="00646CC3" w:rsidP="00646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</w:t>
      </w:r>
      <w:r w:rsidR="00F032CC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646CC3" w:rsidRDefault="00646CC3" w:rsidP="00646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</w:p>
    <w:p w:rsidR="00646CC3" w:rsidRDefault="00646CC3" w:rsidP="00646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Комиссия по делам несовершеннолетних и защите их прав  </w:t>
      </w:r>
    </w:p>
    <w:p w:rsidR="00646CC3" w:rsidRDefault="00646CC3" w:rsidP="00646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59055</wp:posOffset>
                </wp:positionV>
                <wp:extent cx="5487035" cy="635"/>
                <wp:effectExtent l="0" t="19050" r="18415" b="374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4.65pt" to="447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" o:allowincell="f" strokeweight="2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84455</wp:posOffset>
                </wp:positionV>
                <wp:extent cx="5487035" cy="635"/>
                <wp:effectExtent l="0" t="0" r="18415" b="3746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6.65pt" to="447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646CC3" w:rsidRDefault="00646CC3" w:rsidP="00646C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 № 1</w:t>
      </w:r>
    </w:p>
    <w:p w:rsidR="00646CC3" w:rsidRDefault="00646CC3" w:rsidP="00646C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09 января 2025 года</w:t>
      </w:r>
    </w:p>
    <w:p w:rsidR="00646CC3" w:rsidRDefault="00646CC3" w:rsidP="00646CC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10.00 часов</w:t>
      </w:r>
    </w:p>
    <w:p w:rsidR="00646CC3" w:rsidRDefault="00646CC3" w:rsidP="00646C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Турковского</w:t>
      </w:r>
      <w:proofErr w:type="spellEnd"/>
    </w:p>
    <w:p w:rsidR="00646CC3" w:rsidRDefault="00646CC3" w:rsidP="00646C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муниципального района</w:t>
      </w:r>
    </w:p>
    <w:p w:rsidR="00646CC3" w:rsidRDefault="00646CC3" w:rsidP="00646C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Саратовской области</w:t>
      </w:r>
    </w:p>
    <w:p w:rsidR="00646CC3" w:rsidRDefault="00646CC3" w:rsidP="00646C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р.п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. Турки, ул.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Советская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, д. 26 </w:t>
      </w:r>
    </w:p>
    <w:p w:rsidR="00646CC3" w:rsidRDefault="00646CC3" w:rsidP="00646C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646CC3" w:rsidRDefault="00646CC3" w:rsidP="00646C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Об утверждении отчета о работе по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профилактике</w:t>
      </w:r>
    </w:p>
    <w:p w:rsidR="00646CC3" w:rsidRDefault="00646CC3" w:rsidP="00646CC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безнадзорности 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  <w:t>и правонарушений несовершеннолетних</w:t>
      </w:r>
    </w:p>
    <w:p w:rsidR="00646CC3" w:rsidRPr="00F032CC" w:rsidRDefault="00646CC3" w:rsidP="00F032CC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за 2024 год</w:t>
      </w:r>
      <w:r w:rsidR="00F032CC"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646CC3" w:rsidRDefault="00646CC3" w:rsidP="00646CC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Председательствующий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заседании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председател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ь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комиссии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делам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несовершеннолетних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защите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их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прав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администрации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Турковского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района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Исайкин С.П.</w:t>
      </w:r>
    </w:p>
    <w:p w:rsidR="00646CC3" w:rsidRDefault="00646CC3" w:rsidP="00646CC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Ответственный секретарь комиссии: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Демина Г.Н.</w:t>
      </w:r>
    </w:p>
    <w:p w:rsidR="00646CC3" w:rsidRDefault="00646CC3" w:rsidP="00646CC3">
      <w:pPr>
        <w:widowControl w:val="0"/>
        <w:suppressAutoHyphens/>
        <w:autoSpaceDN w:val="0"/>
        <w:spacing w:after="0" w:line="240" w:lineRule="auto"/>
        <w:ind w:right="142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Присутствовали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члены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комиссии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: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Скворцова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</w:t>
      </w:r>
      <w:proofErr w:type="gram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Строкова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Юдин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.,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Е.В.Сугробова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Фомич О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ar-SA" w:bidi="fa-IR"/>
        </w:rPr>
        <w:t>Рассказов</w:t>
      </w:r>
      <w:proofErr w:type="spellEnd"/>
      <w:r>
        <w:rPr>
          <w:rFonts w:ascii="Times New Roman" w:eastAsia="Andale Sans UI" w:hAnsi="Times New Roman" w:cs="Times New Roman"/>
          <w:kern w:val="3"/>
          <w:sz w:val="28"/>
          <w:szCs w:val="28"/>
          <w:lang w:eastAsia="ar-SA" w:bidi="fa-IR"/>
        </w:rPr>
        <w:t>а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ar-SA" w:bidi="fa-IR"/>
        </w:rPr>
        <w:t xml:space="preserve"> С.В.,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Москаленко О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.,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МаркеловА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646CC3" w:rsidRDefault="00646CC3" w:rsidP="00646CC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Отсутствовали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члены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комиссии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: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Богатырёв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Ю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646CC3" w:rsidRDefault="00646CC3" w:rsidP="00646CC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Присутствовали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приглашенные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</w:t>
      </w:r>
    </w:p>
    <w:p w:rsidR="00646CC3" w:rsidRDefault="00646CC3" w:rsidP="00646CC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Аншакова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Е.А.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–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помощник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прокурор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а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Турковского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МР</w:t>
      </w:r>
    </w:p>
    <w:p w:rsidR="00646CC3" w:rsidRDefault="00646CC3" w:rsidP="00646CC3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646CC3" w:rsidRDefault="00646CC3" w:rsidP="00646CC3">
      <w:pPr>
        <w:pStyle w:val="Standard"/>
        <w:jc w:val="both"/>
        <w:rPr>
          <w:rFonts w:cs="Times New Roman"/>
          <w:bCs/>
          <w:sz w:val="28"/>
          <w:szCs w:val="28"/>
        </w:rPr>
      </w:pPr>
      <w:proofErr w:type="spellStart"/>
      <w:r>
        <w:rPr>
          <w:rFonts w:cs="Times New Roman"/>
          <w:bCs/>
          <w:sz w:val="28"/>
          <w:szCs w:val="28"/>
        </w:rPr>
        <w:t>Заслушав</w:t>
      </w:r>
      <w:proofErr w:type="spellEnd"/>
      <w:r>
        <w:rPr>
          <w:rFonts w:cs="Times New Roman"/>
          <w:bCs/>
          <w:sz w:val="28"/>
          <w:szCs w:val="28"/>
        </w:rPr>
        <w:t xml:space="preserve"> и </w:t>
      </w:r>
      <w:proofErr w:type="spellStart"/>
      <w:r>
        <w:rPr>
          <w:rFonts w:cs="Times New Roman"/>
          <w:bCs/>
          <w:sz w:val="28"/>
          <w:szCs w:val="28"/>
        </w:rPr>
        <w:t>обсудив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 xml:space="preserve">отчет о </w:t>
      </w:r>
      <w:proofErr w:type="spellStart"/>
      <w:r>
        <w:rPr>
          <w:bCs/>
          <w:sz w:val="28"/>
          <w:szCs w:val="28"/>
        </w:rPr>
        <w:t>деятельности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органов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учреждений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системы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профилактики</w:t>
      </w:r>
      <w:proofErr w:type="spellEnd"/>
      <w:r>
        <w:rPr>
          <w:rFonts w:eastAsia="Calibri" w:cs="Times New Roman"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безнадзорности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Cs/>
          <w:sz w:val="28"/>
          <w:szCs w:val="28"/>
        </w:rPr>
        <w:t xml:space="preserve">и </w:t>
      </w:r>
      <w:proofErr w:type="spellStart"/>
      <w:r>
        <w:rPr>
          <w:rFonts w:eastAsia="Times New Roman" w:cs="Times New Roman"/>
          <w:bCs/>
          <w:sz w:val="28"/>
          <w:szCs w:val="28"/>
        </w:rPr>
        <w:t>правонарушений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несовершеннолетних</w:t>
      </w:r>
      <w:proofErr w:type="spellEnd"/>
      <w:r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</w:rPr>
        <w:t>Турковского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муниципального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района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за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  <w:lang w:val="ru-RU"/>
        </w:rPr>
        <w:t>2</w:t>
      </w:r>
      <w:r w:rsidR="002F59D9">
        <w:rPr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год</w:t>
      </w:r>
      <w:proofErr w:type="spellEnd"/>
      <w:r>
        <w:rPr>
          <w:bCs/>
          <w:sz w:val="28"/>
          <w:szCs w:val="28"/>
          <w:lang w:val="ru-RU"/>
        </w:rPr>
        <w:t>,</w:t>
      </w:r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комиссия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</w:p>
    <w:p w:rsidR="00646CC3" w:rsidRPr="00110C1B" w:rsidRDefault="00646CC3" w:rsidP="00646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C1B">
        <w:rPr>
          <w:rFonts w:ascii="Times New Roman" w:hAnsi="Times New Roman"/>
          <w:b/>
          <w:sz w:val="24"/>
          <w:szCs w:val="24"/>
        </w:rPr>
        <w:t>ПОСТАНОВЛЯЕТ:</w:t>
      </w:r>
    </w:p>
    <w:p w:rsidR="00646CC3" w:rsidRDefault="00646CC3" w:rsidP="00646CC3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1.</w:t>
      </w: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Утвердить отчет о работе по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профилактике  безнадзорности 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и правонарушений несовершеннолетних </w:t>
      </w: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>за 2024 год, согласно приложению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646CC3" w:rsidRDefault="00B86455" w:rsidP="00B8645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6793A">
        <w:rPr>
          <w:noProof/>
        </w:rPr>
        <w:drawing>
          <wp:anchor distT="0" distB="0" distL="114300" distR="114300" simplePos="0" relativeHeight="251660288" behindDoc="0" locked="0" layoutInCell="1" allowOverlap="1" wp14:anchorId="1A5BF7C9" wp14:editId="553D8720">
            <wp:simplePos x="0" y="0"/>
            <wp:positionH relativeFrom="column">
              <wp:posOffset>3282315</wp:posOffset>
            </wp:positionH>
            <wp:positionV relativeFrom="paragraph">
              <wp:posOffset>509270</wp:posOffset>
            </wp:positionV>
            <wp:extent cx="828675" cy="942975"/>
            <wp:effectExtent l="0" t="0" r="9525" b="9525"/>
            <wp:wrapSquare wrapText="bothSides"/>
            <wp:docPr id="3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6CC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2.Отчет о работе направить в комиссию по делам несовершеннолетних и защите их прав при правительстве Саратовской области до 25 января 202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5</w:t>
      </w:r>
      <w:r w:rsidR="00646CC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ода</w:t>
      </w:r>
      <w:r w:rsidR="00646CC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110C1B" w:rsidRDefault="00110C1B" w:rsidP="00646CC3">
      <w:pPr>
        <w:widowControl w:val="0"/>
        <w:suppressAutoHyphens/>
        <w:autoSpaceDN w:val="0"/>
        <w:spacing w:after="120"/>
        <w:ind w:left="284"/>
        <w:contextualSpacing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bookmarkStart w:id="0" w:name="_GoBack"/>
      <w:bookmarkEnd w:id="0"/>
    </w:p>
    <w:p w:rsidR="0016793A" w:rsidRPr="0016793A" w:rsidRDefault="0016793A" w:rsidP="0016793A">
      <w:pPr>
        <w:widowControl w:val="0"/>
        <w:suppressAutoHyphens/>
        <w:autoSpaceDN w:val="0"/>
        <w:spacing w:after="0"/>
        <w:contextualSpacing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6793A">
        <w:rPr>
          <w:rFonts w:ascii="Times New Roman" w:hAnsi="Times New Roman" w:cs="Times New Roman"/>
          <w:b/>
          <w:sz w:val="28"/>
          <w:szCs w:val="28"/>
        </w:rPr>
        <w:t>Председательствующий комиссии                                    С.П. Исайкин</w:t>
      </w:r>
    </w:p>
    <w:p w:rsidR="00607953" w:rsidRDefault="00607953" w:rsidP="0016793A"/>
    <w:sectPr w:rsidR="0060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1D"/>
    <w:rsid w:val="00110C1B"/>
    <w:rsid w:val="0016793A"/>
    <w:rsid w:val="002F59D9"/>
    <w:rsid w:val="00607953"/>
    <w:rsid w:val="00646CC3"/>
    <w:rsid w:val="00B86455"/>
    <w:rsid w:val="00D356E7"/>
    <w:rsid w:val="00F032CC"/>
    <w:rsid w:val="00FB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CC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646C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64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CC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CC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646C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64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C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2025-01-09T11:10:00Z</dcterms:created>
  <dcterms:modified xsi:type="dcterms:W3CDTF">2025-01-09T11:15:00Z</dcterms:modified>
</cp:coreProperties>
</file>