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4E" w:rsidRDefault="00AA2E4E" w:rsidP="00AA2E4E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B67C3D9" wp14:editId="66D141BC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4E" w:rsidRDefault="00AA2E4E" w:rsidP="00AA2E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</w:t>
      </w:r>
    </w:p>
    <w:p w:rsidR="00AA2E4E" w:rsidRDefault="00AA2E4E" w:rsidP="00AA2E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ТУРКОВСКОГО МУНИЦИПАЛЬНОГО РАЙОНА</w:t>
      </w:r>
    </w:p>
    <w:p w:rsidR="00AA2E4E" w:rsidRDefault="00AA2E4E" w:rsidP="00AA2E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AA2E4E" w:rsidRDefault="00AA2E4E" w:rsidP="00AA2E4E">
      <w:pPr>
        <w:jc w:val="center"/>
        <w:rPr>
          <w:b/>
          <w:sz w:val="24"/>
          <w:szCs w:val="24"/>
        </w:rPr>
      </w:pPr>
    </w:p>
    <w:p w:rsidR="00AA2E4E" w:rsidRDefault="00AA2E4E" w:rsidP="00AA2E4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F42209">
        <w:rPr>
          <w:sz w:val="28"/>
          <w:szCs w:val="28"/>
        </w:rPr>
        <w:t>76/3</w:t>
      </w:r>
    </w:p>
    <w:p w:rsidR="00AA2E4E" w:rsidRDefault="00AA2E4E" w:rsidP="00AA2E4E"/>
    <w:p w:rsidR="00AA2E4E" w:rsidRDefault="00AA2E4E" w:rsidP="00AA2E4E">
      <w:r>
        <w:t xml:space="preserve">От </w:t>
      </w:r>
      <w:r w:rsidR="00F42209">
        <w:t xml:space="preserve">15 август </w:t>
      </w:r>
      <w:r>
        <w:t xml:space="preserve"> 2023 г</w:t>
      </w:r>
      <w:r w:rsidR="00F42209">
        <w:t>ода</w:t>
      </w:r>
      <w:r>
        <w:t xml:space="preserve">                               </w:t>
      </w:r>
      <w:proofErr w:type="spellStart"/>
      <w:r>
        <w:t>рп</w:t>
      </w:r>
      <w:proofErr w:type="spellEnd"/>
      <w:r>
        <w:t>. Турки</w:t>
      </w:r>
    </w:p>
    <w:p w:rsidR="00AA2E4E" w:rsidRDefault="00AA2E4E" w:rsidP="00AA2E4E"/>
    <w:p w:rsidR="00AA2E4E" w:rsidRDefault="00AA2E4E" w:rsidP="00AA2E4E">
      <w:pPr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</w:p>
    <w:p w:rsidR="00AA2E4E" w:rsidRDefault="00AA2E4E" w:rsidP="00AA2E4E">
      <w:pPr>
        <w:rPr>
          <w:b/>
          <w:szCs w:val="28"/>
        </w:rPr>
      </w:pPr>
      <w:r>
        <w:rPr>
          <w:b/>
          <w:szCs w:val="28"/>
        </w:rPr>
        <w:t>в Правила землепользования и застройки</w:t>
      </w:r>
    </w:p>
    <w:p w:rsidR="00AA2E4E" w:rsidRDefault="00AA2E4E" w:rsidP="00AA2E4E">
      <w:pPr>
        <w:rPr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 w:rsidR="00AA2E4E" w:rsidRDefault="00AA2E4E" w:rsidP="00AA2E4E">
      <w:pPr>
        <w:rPr>
          <w:b/>
          <w:szCs w:val="28"/>
        </w:rPr>
      </w:pPr>
    </w:p>
    <w:p w:rsidR="00AA2E4E" w:rsidRDefault="00AA2E4E" w:rsidP="00AA2E4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Уставом Турковского муниципального района администрация Турковского муниципального района </w:t>
      </w:r>
      <w:r>
        <w:rPr>
          <w:b/>
          <w:szCs w:val="28"/>
        </w:rPr>
        <w:t>РЕШИЛО</w:t>
      </w:r>
      <w:r>
        <w:rPr>
          <w:szCs w:val="28"/>
        </w:rPr>
        <w:t>:</w:t>
      </w:r>
    </w:p>
    <w:p w:rsidR="00AA2E4E" w:rsidRDefault="00AA2E4E" w:rsidP="00AA2E4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Правила землепользования и застройки Турковского муниципального района Саратовской области от 23 декабря 2016 года № 5/6, согласно приложению.</w:t>
      </w:r>
    </w:p>
    <w:p w:rsidR="00AA2E4E" w:rsidRDefault="00AA2E4E" w:rsidP="00AA2E4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AA2E4E" w:rsidRDefault="00AA2E4E" w:rsidP="00AA2E4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силу со дня его официального опубликования. </w:t>
      </w:r>
    </w:p>
    <w:p w:rsidR="00AA2E4E" w:rsidRDefault="00AA2E4E" w:rsidP="00AA2E4E">
      <w:pPr>
        <w:autoSpaceDE w:val="0"/>
        <w:autoSpaceDN w:val="0"/>
        <w:adjustRightInd w:val="0"/>
        <w:rPr>
          <w:szCs w:val="28"/>
        </w:rPr>
      </w:pPr>
    </w:p>
    <w:p w:rsidR="00AA2E4E" w:rsidRDefault="00AA2E4E" w:rsidP="00AA2E4E">
      <w:pPr>
        <w:autoSpaceDE w:val="0"/>
        <w:autoSpaceDN w:val="0"/>
        <w:adjustRightInd w:val="0"/>
        <w:rPr>
          <w:szCs w:val="28"/>
        </w:rPr>
      </w:pPr>
    </w:p>
    <w:p w:rsidR="00AA2E4E" w:rsidRPr="00EF0685" w:rsidRDefault="00AA2E4E" w:rsidP="00AA2E4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68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AA2E4E" w:rsidRPr="00EF0685" w:rsidRDefault="00AA2E4E" w:rsidP="00AA2E4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685">
        <w:rPr>
          <w:rFonts w:ascii="Times New Roman" w:hAnsi="Times New Roman" w:cs="Times New Roman"/>
          <w:b/>
          <w:sz w:val="28"/>
          <w:szCs w:val="28"/>
        </w:rPr>
        <w:t xml:space="preserve">Турковского муниципального района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F0685">
        <w:rPr>
          <w:rFonts w:ascii="Times New Roman" w:hAnsi="Times New Roman" w:cs="Times New Roman"/>
          <w:b/>
          <w:sz w:val="28"/>
          <w:szCs w:val="28"/>
        </w:rPr>
        <w:t xml:space="preserve">С.В. Ярославцев </w:t>
      </w:r>
    </w:p>
    <w:p w:rsidR="00AA2E4E" w:rsidRDefault="00AA2E4E" w:rsidP="00AA2E4E">
      <w:pPr>
        <w:autoSpaceDE w:val="0"/>
        <w:autoSpaceDN w:val="0"/>
        <w:adjustRightInd w:val="0"/>
        <w:rPr>
          <w:b/>
          <w:szCs w:val="28"/>
        </w:rPr>
      </w:pPr>
    </w:p>
    <w:p w:rsidR="00AA2E4E" w:rsidRDefault="00AA2E4E" w:rsidP="00AA2E4E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Глава Турковского</w:t>
      </w:r>
    </w:p>
    <w:p w:rsidR="00AA2E4E" w:rsidRDefault="00AA2E4E" w:rsidP="00AA2E4E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А.В. Никитин</w:t>
      </w:r>
    </w:p>
    <w:p w:rsidR="00AA2E4E" w:rsidRDefault="00AA2E4E" w:rsidP="00AA2E4E">
      <w:pPr>
        <w:autoSpaceDE w:val="0"/>
        <w:autoSpaceDN w:val="0"/>
        <w:adjustRightInd w:val="0"/>
        <w:jc w:val="right"/>
        <w:rPr>
          <w:b/>
          <w:szCs w:val="28"/>
        </w:rPr>
      </w:pPr>
    </w:p>
    <w:p w:rsidR="00AA2E4E" w:rsidRDefault="00AA2E4E" w:rsidP="00AA2E4E">
      <w:pPr>
        <w:autoSpaceDE w:val="0"/>
        <w:autoSpaceDN w:val="0"/>
        <w:adjustRightInd w:val="0"/>
        <w:jc w:val="right"/>
        <w:rPr>
          <w:b/>
          <w:szCs w:val="28"/>
        </w:rPr>
      </w:pPr>
    </w:p>
    <w:p w:rsidR="00F96A95" w:rsidRDefault="00F96A95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AA2E4E" w:rsidRDefault="00AA2E4E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AA2E4E" w:rsidRDefault="00AA2E4E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AA2E4E" w:rsidRDefault="00AA2E4E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AA2E4E" w:rsidRDefault="00AA2E4E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AA2E4E" w:rsidRDefault="00AA2E4E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54681C" w:rsidRDefault="0054681C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AA2E4E" w:rsidRDefault="00AA2E4E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AA2E4E" w:rsidRDefault="00AA2E4E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AA2E4E" w:rsidRPr="007F5570" w:rsidRDefault="00AA2E4E" w:rsidP="00AA2E4E">
      <w:pPr>
        <w:ind w:left="567" w:firstLine="5103"/>
        <w:rPr>
          <w:b/>
          <w:szCs w:val="28"/>
        </w:rPr>
      </w:pPr>
      <w:r w:rsidRPr="00A77AE1">
        <w:rPr>
          <w:sz w:val="24"/>
          <w:szCs w:val="24"/>
        </w:rPr>
        <w:lastRenderedPageBreak/>
        <w:t xml:space="preserve">Приложение к решению </w:t>
      </w:r>
    </w:p>
    <w:p w:rsidR="00AA2E4E" w:rsidRPr="00A77AE1" w:rsidRDefault="00AA2E4E" w:rsidP="00AA2E4E">
      <w:pPr>
        <w:ind w:left="567" w:firstLine="5103"/>
        <w:rPr>
          <w:sz w:val="24"/>
          <w:szCs w:val="24"/>
        </w:rPr>
      </w:pPr>
      <w:r w:rsidRPr="00A77AE1">
        <w:rPr>
          <w:sz w:val="24"/>
          <w:szCs w:val="24"/>
        </w:rPr>
        <w:t xml:space="preserve">Собрания депутатов Турковского </w:t>
      </w:r>
    </w:p>
    <w:p w:rsidR="00AA2E4E" w:rsidRPr="00A77AE1" w:rsidRDefault="00AA2E4E" w:rsidP="00AA2E4E">
      <w:pPr>
        <w:ind w:left="567" w:firstLine="5103"/>
        <w:rPr>
          <w:sz w:val="24"/>
          <w:szCs w:val="24"/>
        </w:rPr>
      </w:pPr>
      <w:r w:rsidRPr="00A77AE1">
        <w:rPr>
          <w:sz w:val="24"/>
          <w:szCs w:val="24"/>
        </w:rPr>
        <w:t xml:space="preserve">муниципального района </w:t>
      </w:r>
    </w:p>
    <w:p w:rsidR="00AA2E4E" w:rsidRPr="00A77AE1" w:rsidRDefault="00AA2E4E" w:rsidP="00AA2E4E">
      <w:pPr>
        <w:ind w:left="567" w:firstLine="5103"/>
        <w:rPr>
          <w:sz w:val="24"/>
          <w:szCs w:val="24"/>
        </w:rPr>
      </w:pPr>
      <w:r w:rsidRPr="00A77AE1">
        <w:rPr>
          <w:sz w:val="24"/>
          <w:szCs w:val="24"/>
        </w:rPr>
        <w:t>от</w:t>
      </w:r>
      <w:r w:rsidR="0054681C">
        <w:rPr>
          <w:sz w:val="24"/>
          <w:szCs w:val="24"/>
        </w:rPr>
        <w:t xml:space="preserve"> </w:t>
      </w:r>
      <w:r w:rsidR="00F42209">
        <w:rPr>
          <w:sz w:val="24"/>
          <w:szCs w:val="24"/>
        </w:rPr>
        <w:t>15.08.</w:t>
      </w:r>
      <w:r>
        <w:rPr>
          <w:sz w:val="24"/>
          <w:szCs w:val="24"/>
        </w:rPr>
        <w:t xml:space="preserve">2023 года </w:t>
      </w:r>
      <w:r w:rsidRPr="00A77AE1">
        <w:rPr>
          <w:sz w:val="24"/>
          <w:szCs w:val="24"/>
        </w:rPr>
        <w:t xml:space="preserve">№ </w:t>
      </w:r>
      <w:r w:rsidR="00F42209">
        <w:rPr>
          <w:sz w:val="24"/>
          <w:szCs w:val="24"/>
        </w:rPr>
        <w:t>76/3</w:t>
      </w:r>
    </w:p>
    <w:p w:rsidR="00F96A95" w:rsidRPr="00084C52" w:rsidRDefault="00F96A95" w:rsidP="00F96A9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6A95" w:rsidRDefault="00F96A95" w:rsidP="00F96A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4C52">
        <w:rPr>
          <w:rFonts w:ascii="Times New Roman" w:hAnsi="Times New Roman"/>
          <w:b/>
          <w:sz w:val="28"/>
          <w:szCs w:val="28"/>
        </w:rPr>
        <w:t>Изменения</w:t>
      </w:r>
    </w:p>
    <w:p w:rsidR="00F96A95" w:rsidRDefault="00F96A95" w:rsidP="00F96A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4C52">
        <w:rPr>
          <w:rFonts w:ascii="Times New Roman" w:hAnsi="Times New Roman"/>
          <w:b/>
          <w:sz w:val="28"/>
          <w:szCs w:val="28"/>
        </w:rPr>
        <w:t>вносимые в Правила землепользования и застройки</w:t>
      </w:r>
    </w:p>
    <w:p w:rsidR="00F96A95" w:rsidRPr="00084C52" w:rsidRDefault="00F96A95" w:rsidP="00F96A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4C52">
        <w:rPr>
          <w:rFonts w:ascii="Times New Roman" w:hAnsi="Times New Roman"/>
          <w:b/>
          <w:sz w:val="28"/>
          <w:szCs w:val="28"/>
        </w:rPr>
        <w:t>муниципальных образований Турковского муниципального района</w:t>
      </w:r>
    </w:p>
    <w:p w:rsidR="00F96A95" w:rsidRDefault="00F96A95" w:rsidP="00F96A95">
      <w:pPr>
        <w:pStyle w:val="2"/>
        <w:rPr>
          <w:sz w:val="28"/>
          <w:szCs w:val="28"/>
          <w:bdr w:val="none" w:sz="0" w:space="0" w:color="auto" w:frame="1"/>
        </w:rPr>
      </w:pPr>
    </w:p>
    <w:p w:rsidR="00F96A95" w:rsidRPr="00B4189B" w:rsidRDefault="00F96A95" w:rsidP="00F96A95">
      <w:pPr>
        <w:ind w:firstLine="420"/>
        <w:jc w:val="both"/>
        <w:rPr>
          <w:b/>
          <w:bCs/>
          <w:szCs w:val="28"/>
        </w:rPr>
      </w:pPr>
      <w:r w:rsidRPr="00B4189B">
        <w:rPr>
          <w:b/>
          <w:bCs/>
          <w:szCs w:val="28"/>
        </w:rPr>
        <w:t xml:space="preserve">В текстовую часть Правил землепользования и застройки </w:t>
      </w:r>
      <w:proofErr w:type="spellStart"/>
      <w:r w:rsidRPr="00B4189B">
        <w:rPr>
          <w:b/>
          <w:bCs/>
          <w:szCs w:val="28"/>
        </w:rPr>
        <w:t>Перевесинского</w:t>
      </w:r>
      <w:proofErr w:type="spellEnd"/>
      <w:r w:rsidRPr="00B4189B">
        <w:rPr>
          <w:b/>
          <w:bCs/>
          <w:szCs w:val="28"/>
        </w:rPr>
        <w:t xml:space="preserve"> муниципального образования</w:t>
      </w:r>
      <w:r>
        <w:rPr>
          <w:b/>
          <w:bCs/>
          <w:szCs w:val="28"/>
        </w:rPr>
        <w:t xml:space="preserve"> Турковского муниципального района</w:t>
      </w:r>
    </w:p>
    <w:p w:rsidR="00F96A95" w:rsidRPr="00B4189B" w:rsidRDefault="00F96A95" w:rsidP="00F96A95">
      <w:pPr>
        <w:ind w:firstLine="420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 xml:space="preserve">Статью 20 дополнить абзацем следующего содержания: «Границы территорий, в которых предусматриваются требования к архитектурно-градостроительному облику объектов капитального строительства, совпадают с границами населенных пунктов </w:t>
      </w:r>
      <w:proofErr w:type="spellStart"/>
      <w:r w:rsidRPr="00B4189B">
        <w:rPr>
          <w:bCs/>
          <w:szCs w:val="28"/>
        </w:rPr>
        <w:t>Перевесинского</w:t>
      </w:r>
      <w:proofErr w:type="spellEnd"/>
      <w:r w:rsidRPr="00B4189B">
        <w:rPr>
          <w:bCs/>
          <w:szCs w:val="28"/>
        </w:rPr>
        <w:t xml:space="preserve"> муниципального образования Турковского муниципального района».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</w:t>
      </w:r>
      <w:r w:rsidRPr="00B4189B">
        <w:rPr>
          <w:bCs/>
          <w:szCs w:val="28"/>
        </w:rPr>
        <w:tab/>
        <w:t>Главу 1</w:t>
      </w:r>
      <w:r>
        <w:rPr>
          <w:bCs/>
          <w:szCs w:val="28"/>
        </w:rPr>
        <w:t>0</w:t>
      </w:r>
      <w:r w:rsidRPr="00B4189B">
        <w:rPr>
          <w:bCs/>
          <w:szCs w:val="28"/>
        </w:rPr>
        <w:t xml:space="preserve"> дополнить статьей 46.1 следующего содержания: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«Статья 46.1. Требования к архитектурно-градостроительному облику объекта капитального ст</w:t>
      </w:r>
      <w:r>
        <w:rPr>
          <w:bCs/>
          <w:szCs w:val="28"/>
        </w:rPr>
        <w:t>роительства и правила согласован</w:t>
      </w:r>
      <w:r w:rsidRPr="00B4189B">
        <w:rPr>
          <w:bCs/>
          <w:szCs w:val="28"/>
        </w:rPr>
        <w:t>ия архитектурно-градостроительного облика объекта капитального строительства.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 xml:space="preserve">Оформление и оборудование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B4189B">
        <w:rPr>
          <w:bCs/>
          <w:szCs w:val="28"/>
        </w:rPr>
        <w:t>отмостков</w:t>
      </w:r>
      <w:proofErr w:type="spellEnd"/>
      <w:r w:rsidRPr="00B4189B">
        <w:rPr>
          <w:bCs/>
          <w:szCs w:val="28"/>
        </w:rPr>
        <w:t xml:space="preserve">, домовых знаков, защитных сеток и т.п.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Колористическое решение зданий и сооружений проектируется с учетом концепции общего цветового решения застройки улиц и территорий   </w:t>
      </w:r>
      <w:proofErr w:type="spellStart"/>
      <w:r w:rsidR="001C0722">
        <w:rPr>
          <w:bCs/>
          <w:szCs w:val="28"/>
        </w:rPr>
        <w:t>Перевесинского</w:t>
      </w:r>
      <w:proofErr w:type="spellEnd"/>
      <w:r w:rsidRPr="00B4189B">
        <w:rPr>
          <w:bCs/>
          <w:szCs w:val="28"/>
        </w:rPr>
        <w:t xml:space="preserve"> муниципального образования, разработанного администрацией </w:t>
      </w:r>
      <w:proofErr w:type="spellStart"/>
      <w:r w:rsidR="001C0722">
        <w:rPr>
          <w:bCs/>
          <w:szCs w:val="28"/>
        </w:rPr>
        <w:t>Перевесинского</w:t>
      </w:r>
      <w:proofErr w:type="spellEnd"/>
      <w:r w:rsidRPr="00B4189B">
        <w:rPr>
          <w:bCs/>
          <w:szCs w:val="28"/>
        </w:rPr>
        <w:t xml:space="preserve"> муниципального </w:t>
      </w:r>
      <w:r w:rsidR="001C0722">
        <w:rPr>
          <w:bCs/>
          <w:szCs w:val="28"/>
        </w:rPr>
        <w:t>образования</w:t>
      </w:r>
      <w:r w:rsidRPr="00B4189B">
        <w:rPr>
          <w:bCs/>
          <w:szCs w:val="28"/>
        </w:rPr>
        <w:t>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Размещение наружных кондиционеров и антенн - «тарелок» на зданиях, расположенных вдоль магистральных улиц </w:t>
      </w:r>
      <w:proofErr w:type="spellStart"/>
      <w:r w:rsidR="001C0722">
        <w:rPr>
          <w:bCs/>
          <w:szCs w:val="28"/>
        </w:rPr>
        <w:t>Перевесинского</w:t>
      </w:r>
      <w:proofErr w:type="spellEnd"/>
      <w:r w:rsidRPr="00B4189B">
        <w:rPr>
          <w:bCs/>
          <w:szCs w:val="28"/>
        </w:rPr>
        <w:t xml:space="preserve"> муниципального образования, рекомендуется предусматривать со стороны дворовых фасадов.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 xml:space="preserve">На зданиях и сооружениях </w:t>
      </w:r>
      <w:proofErr w:type="spellStart"/>
      <w:r w:rsidR="001C0722">
        <w:rPr>
          <w:bCs/>
          <w:szCs w:val="28"/>
        </w:rPr>
        <w:t>Перевесинского</w:t>
      </w:r>
      <w:proofErr w:type="spellEnd"/>
      <w:r w:rsidRPr="00B4189B">
        <w:rPr>
          <w:bCs/>
          <w:szCs w:val="28"/>
        </w:rPr>
        <w:t xml:space="preserve"> муниципального образования следует  предусматривать размещение следующих домовых знаков: указатель 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доски для объявлений, </w:t>
      </w:r>
      <w:proofErr w:type="spellStart"/>
      <w:r w:rsidRPr="00B4189B">
        <w:rPr>
          <w:bCs/>
          <w:szCs w:val="28"/>
        </w:rPr>
        <w:t>флагодержатели</w:t>
      </w:r>
      <w:proofErr w:type="spellEnd"/>
      <w:r w:rsidRPr="00B4189B">
        <w:rPr>
          <w:bCs/>
          <w:szCs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 указатель сооружений подземного газопровода</w:t>
      </w:r>
      <w:proofErr w:type="gramEnd"/>
      <w:r w:rsidRPr="00B4189B">
        <w:rPr>
          <w:bCs/>
          <w:szCs w:val="28"/>
        </w:rPr>
        <w:t xml:space="preserve">. </w:t>
      </w:r>
      <w:r w:rsidRPr="00B4189B">
        <w:rPr>
          <w:bCs/>
          <w:szCs w:val="28"/>
        </w:rPr>
        <w:tab/>
        <w:t xml:space="preserve">Состав домовых знаков на конкретном здании и условия их размещения необходимо определять </w:t>
      </w:r>
      <w:r w:rsidRPr="00B4189B">
        <w:rPr>
          <w:bCs/>
          <w:szCs w:val="28"/>
        </w:rPr>
        <w:lastRenderedPageBreak/>
        <w:t>функциональным назначением и местоположением зданий относительно улично-дорожной сети (по решению собственников 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Для обеспечения поверхностного водоотвода от зданий и сооружений по их периметру необходимо предусматривать устройство </w:t>
      </w:r>
      <w:proofErr w:type="spellStart"/>
      <w:r w:rsidRPr="00B4189B">
        <w:rPr>
          <w:bCs/>
          <w:szCs w:val="28"/>
        </w:rPr>
        <w:t>отмостки</w:t>
      </w:r>
      <w:proofErr w:type="spellEnd"/>
      <w:r w:rsidRPr="00B4189B">
        <w:rPr>
          <w:bCs/>
          <w:szCs w:val="28"/>
        </w:rPr>
        <w:t xml:space="preserve"> с надежной гидроизоляцией. В случае примыкания здания к пешеходным коммуникациям, роль </w:t>
      </w:r>
      <w:proofErr w:type="spellStart"/>
      <w:r w:rsidRPr="00B4189B">
        <w:rPr>
          <w:bCs/>
          <w:szCs w:val="28"/>
        </w:rPr>
        <w:t>отмостки</w:t>
      </w:r>
      <w:proofErr w:type="spellEnd"/>
      <w:r w:rsidRPr="00B4189B">
        <w:rPr>
          <w:bCs/>
          <w:szCs w:val="28"/>
        </w:rPr>
        <w:t xml:space="preserve"> обычно выполняет тротуар с твердым видом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организации стока воды со скатных крыш через водосточные трубы следует: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- не допускать высоты свободного падения воды из выходного отверстия трубы более 200 мм;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ab/>
        <w:t>- предусматривать устройство дренажа в местах стока воды из трубы на газон или иные мягкие виды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Входные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(по решению собственников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размещения входных групп в зоне тротуаров уличн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 xml:space="preserve"> 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1 - 4 части 2 статьи 40.1 Градостроительного кодекса Российской Федерации, а также в отношении: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гидротехнических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объектов и инженерных сооружений, предназначенных для производства и поставок товаров в сферах электр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>, газо-, тепло-, водоснабжения и водоотведения;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подземных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объектов капитального строительства, связанных с обращением с радиоактивными отходами;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объектов капитального строительства, связанных с обращением веществ, разрушающих озоновый слой;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объектов использования атомной энергии;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л) опасных производственных объектов, определяемых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 w:rsidRPr="00B4189B">
        <w:rPr>
          <w:bCs/>
          <w:szCs w:val="28"/>
        </w:rPr>
        <w:t xml:space="preserve"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B4189B">
        <w:rPr>
          <w:bCs/>
          <w:szCs w:val="28"/>
        </w:rPr>
        <w:t>урбанистики</w:t>
      </w:r>
      <w:proofErr w:type="spellEnd"/>
      <w:r w:rsidRPr="00B4189B">
        <w:rPr>
          <w:bCs/>
          <w:szCs w:val="28"/>
        </w:rPr>
        <w:t>, экономики города, истории, культуры, археологии, дендрологии и экологии).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4. </w:t>
      </w:r>
      <w:proofErr w:type="gramStart"/>
      <w:r w:rsidRPr="00B4189B">
        <w:rPr>
          <w:bCs/>
          <w:szCs w:val="28"/>
        </w:rPr>
        <w:t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11 статьи 573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5. К указан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ому заявлению прилагаются следующие разделы проектной документации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пояснительная записка;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схема планировочной организации земельного участка;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в) объемно-планировочные и архитектурные решения.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указанных разделов проектной документации.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7. </w:t>
      </w:r>
      <w:proofErr w:type="gramStart"/>
      <w:r w:rsidRPr="00B4189B">
        <w:rPr>
          <w:bCs/>
          <w:szCs w:val="28"/>
        </w:rPr>
        <w:t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B4189B">
        <w:rPr>
          <w:bCs/>
          <w:szCs w:val="28"/>
        </w:rPr>
        <w:t>проверки</w:t>
      </w:r>
      <w:proofErr w:type="gramEnd"/>
      <w:r w:rsidRPr="00B4189B">
        <w:rPr>
          <w:bCs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>В случае несоответствия заявления требованиям, предусмотренным пунктом 4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(несоответствие) архитектурно-градостроительного облика объекта капитального строительства требованиям к архитектурно-</w:t>
      </w:r>
      <w:r w:rsidRPr="00B4189B">
        <w:rPr>
          <w:bCs/>
          <w:szCs w:val="28"/>
        </w:rPr>
        <w:lastRenderedPageBreak/>
        <w:t>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предложения (при наличии) по доработке разделов проектной документации.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B4189B">
        <w:rPr>
          <w:bCs/>
          <w:szCs w:val="28"/>
        </w:rPr>
        <w:t>архитектурных решений</w:t>
      </w:r>
      <w:proofErr w:type="gramEnd"/>
      <w:r w:rsidRPr="00B4189B">
        <w:rPr>
          <w:bCs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14. Указанные решения подписываются руководителем уполномоченного органа местного самоуправления или его заместителем.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4 - 6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</w:t>
      </w:r>
      <w:proofErr w:type="spellStart"/>
      <w:r w:rsidRPr="00B4189B">
        <w:rPr>
          <w:bCs/>
          <w:szCs w:val="28"/>
        </w:rPr>
        <w:t>Роскосмос</w:t>
      </w:r>
      <w:proofErr w:type="spellEnd"/>
      <w:r w:rsidRPr="00B4189B">
        <w:rPr>
          <w:bCs/>
          <w:szCs w:val="28"/>
        </w:rPr>
        <w:t>".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16. </w:t>
      </w:r>
      <w:proofErr w:type="gramStart"/>
      <w:r w:rsidRPr="00B4189B">
        <w:rPr>
          <w:bCs/>
          <w:szCs w:val="28"/>
        </w:rPr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 w:rsidRPr="00B4189B">
        <w:rPr>
          <w:bCs/>
          <w:szCs w:val="28"/>
        </w:rPr>
        <w:t xml:space="preserve"> к архитектурно-градостроительному облику объекта капитального строительства, </w:t>
      </w:r>
      <w:proofErr w:type="gramStart"/>
      <w:r w:rsidRPr="00B4189B">
        <w:rPr>
          <w:bCs/>
          <w:szCs w:val="28"/>
        </w:rPr>
        <w:t>указанным</w:t>
      </w:r>
      <w:proofErr w:type="gramEnd"/>
      <w:r w:rsidRPr="00B4189B">
        <w:rPr>
          <w:bCs/>
          <w:szCs w:val="28"/>
        </w:rPr>
        <w:t xml:space="preserve">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Правилами».</w:t>
      </w:r>
    </w:p>
    <w:p w:rsidR="00F96A95" w:rsidRPr="00B4189B" w:rsidRDefault="00F96A95" w:rsidP="00F96A95">
      <w:pPr>
        <w:tabs>
          <w:tab w:val="left" w:pos="3300"/>
        </w:tabs>
        <w:ind w:firstLine="420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F96A95" w:rsidRPr="00B4189B" w:rsidRDefault="00F96A95" w:rsidP="00F96A95">
      <w:pPr>
        <w:ind w:firstLine="420"/>
        <w:jc w:val="center"/>
        <w:rPr>
          <w:b/>
          <w:bCs/>
          <w:szCs w:val="28"/>
        </w:rPr>
      </w:pPr>
      <w:r w:rsidRPr="00B4189B">
        <w:rPr>
          <w:b/>
          <w:bCs/>
          <w:szCs w:val="28"/>
        </w:rPr>
        <w:t>В текстовую часть Правил землепользования и застройки Рязанского муниципального образования</w:t>
      </w:r>
    </w:p>
    <w:p w:rsidR="00F96A95" w:rsidRPr="00B4189B" w:rsidRDefault="00F96A95" w:rsidP="00F96A95">
      <w:pPr>
        <w:ind w:firstLine="420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>Статью 20 дополнить абзацем следующего содержания: «Границы территорий, в которых предусматриваются требования к архитектурно-градостроительному облику объектов капитального строительства, совпадают с границами населенных пунктов Рязанского муниципального образования Турковского муниципального района».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</w:t>
      </w:r>
      <w:r w:rsidRPr="00B4189B">
        <w:rPr>
          <w:bCs/>
          <w:szCs w:val="28"/>
        </w:rPr>
        <w:tab/>
        <w:t>Главу 1</w:t>
      </w:r>
      <w:r>
        <w:rPr>
          <w:bCs/>
          <w:szCs w:val="28"/>
        </w:rPr>
        <w:t>0</w:t>
      </w:r>
      <w:r w:rsidRPr="00B4189B">
        <w:rPr>
          <w:bCs/>
          <w:szCs w:val="28"/>
        </w:rPr>
        <w:t xml:space="preserve"> дополнить статьей 46.1 следующего содержания: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«Статья 46.1. Требования к архитектурно-градостроительному облику объекта капитального строительства и правила согласова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ия архитектурно-градостроительного облика объекта капитального строительства.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 xml:space="preserve">Оформление и оборудование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B4189B">
        <w:rPr>
          <w:bCs/>
          <w:szCs w:val="28"/>
        </w:rPr>
        <w:t>отмостков</w:t>
      </w:r>
      <w:proofErr w:type="spellEnd"/>
      <w:r w:rsidRPr="00B4189B">
        <w:rPr>
          <w:bCs/>
          <w:szCs w:val="28"/>
        </w:rPr>
        <w:t xml:space="preserve">, домовых знаков, защитных сеток и т.п.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Колористическое решение зданий и сооружений проектируется с учетом концепции общего цветового решения застройки улиц и территорий   </w:t>
      </w:r>
      <w:r w:rsidR="001C0722">
        <w:rPr>
          <w:bCs/>
          <w:szCs w:val="28"/>
        </w:rPr>
        <w:t>Рязанского</w:t>
      </w:r>
      <w:r w:rsidRPr="00B4189B">
        <w:rPr>
          <w:bCs/>
          <w:szCs w:val="28"/>
        </w:rPr>
        <w:t xml:space="preserve"> муниципального образования, разработанного администрацией </w:t>
      </w:r>
      <w:r w:rsidR="001C0722">
        <w:rPr>
          <w:bCs/>
          <w:szCs w:val="28"/>
        </w:rPr>
        <w:t xml:space="preserve">Рязанского </w:t>
      </w:r>
      <w:r w:rsidRPr="00B4189B">
        <w:rPr>
          <w:bCs/>
          <w:szCs w:val="28"/>
        </w:rPr>
        <w:t xml:space="preserve">муниципального </w:t>
      </w:r>
      <w:r w:rsidR="001C0722">
        <w:rPr>
          <w:bCs/>
          <w:szCs w:val="28"/>
        </w:rPr>
        <w:t>образования</w:t>
      </w:r>
      <w:r w:rsidRPr="00B4189B">
        <w:rPr>
          <w:bCs/>
          <w:szCs w:val="28"/>
        </w:rPr>
        <w:t>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Размещение наружных кондиционеров и антенн - «тарелок» на зданиях, расположенных вдоль магистральных улиц </w:t>
      </w:r>
      <w:r w:rsidR="001C0722">
        <w:rPr>
          <w:bCs/>
          <w:szCs w:val="28"/>
        </w:rPr>
        <w:t>Рязанского</w:t>
      </w:r>
      <w:r w:rsidRPr="00B4189B">
        <w:rPr>
          <w:bCs/>
          <w:szCs w:val="28"/>
        </w:rPr>
        <w:t xml:space="preserve"> муниципального образования, рекомендуется предусматривать со стороны дворовых фасадов.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 xml:space="preserve">На зданиях и сооружениях </w:t>
      </w:r>
      <w:r w:rsidR="001C0722">
        <w:rPr>
          <w:bCs/>
          <w:szCs w:val="28"/>
        </w:rPr>
        <w:t>Рязанского</w:t>
      </w:r>
      <w:r w:rsidRPr="00B4189B">
        <w:rPr>
          <w:bCs/>
          <w:szCs w:val="28"/>
        </w:rPr>
        <w:t xml:space="preserve"> муниципального образования следует  предусматривать размещение следующих домовых знаков: указатель 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доски для объявлений, </w:t>
      </w:r>
      <w:proofErr w:type="spellStart"/>
      <w:r w:rsidRPr="00B4189B">
        <w:rPr>
          <w:bCs/>
          <w:szCs w:val="28"/>
        </w:rPr>
        <w:t>флагодержатели</w:t>
      </w:r>
      <w:proofErr w:type="spellEnd"/>
      <w:r w:rsidRPr="00B4189B">
        <w:rPr>
          <w:bCs/>
          <w:szCs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 указатель сооружений подземного газопровода</w:t>
      </w:r>
      <w:proofErr w:type="gramEnd"/>
      <w:r w:rsidRPr="00B4189B">
        <w:rPr>
          <w:bCs/>
          <w:szCs w:val="28"/>
        </w:rPr>
        <w:t xml:space="preserve">. </w:t>
      </w:r>
      <w:r w:rsidRPr="00B4189B">
        <w:rPr>
          <w:bCs/>
          <w:szCs w:val="28"/>
        </w:rPr>
        <w:tab/>
        <w:t>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улично-дорожной сети (по решению собственников 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Для обеспечения поверхностного водоотвода от зданий и сооружений по их периметру необходимо предусматривать устройство </w:t>
      </w:r>
      <w:proofErr w:type="spellStart"/>
      <w:r w:rsidRPr="00B4189B">
        <w:rPr>
          <w:bCs/>
          <w:szCs w:val="28"/>
        </w:rPr>
        <w:t>отмостки</w:t>
      </w:r>
      <w:proofErr w:type="spellEnd"/>
      <w:r w:rsidRPr="00B4189B">
        <w:rPr>
          <w:bCs/>
          <w:szCs w:val="28"/>
        </w:rPr>
        <w:t xml:space="preserve"> с надежной гидроизоляцией. В случае примыкания здания к пешеходным </w:t>
      </w:r>
      <w:r w:rsidRPr="00B4189B">
        <w:rPr>
          <w:bCs/>
          <w:szCs w:val="28"/>
        </w:rPr>
        <w:lastRenderedPageBreak/>
        <w:t xml:space="preserve">коммуникациям, роль </w:t>
      </w:r>
      <w:proofErr w:type="spellStart"/>
      <w:r w:rsidRPr="00B4189B">
        <w:rPr>
          <w:bCs/>
          <w:szCs w:val="28"/>
        </w:rPr>
        <w:t>отмостки</w:t>
      </w:r>
      <w:proofErr w:type="spellEnd"/>
      <w:r w:rsidRPr="00B4189B">
        <w:rPr>
          <w:bCs/>
          <w:szCs w:val="28"/>
        </w:rPr>
        <w:t xml:space="preserve"> обычно выполняет тротуар с твердым видом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организации стока воды со скатных крыш через водосточные трубы следует: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- не допускать высоты свободного падения воды из выходного отверстия трубы более 200 мм;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ab/>
        <w:t>- предусматривать устройство дренажа в местах стока воды из трубы на газон или иные мягкие виды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Входные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(по решению собственников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размещения входных групп в зоне тротуаров уличн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 xml:space="preserve"> 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1 - 4 части 2 статьи 40.1 Градостроительного кодекса Российской Федерации, а также в отношении: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гидротехнических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объектов и инженерных сооружений, предназначенных для производства и поставок товаров в сферах электр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>, газо-, тепло-, водоснабжения и водоотведения;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подземных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объектов капитального строительства, связанных с обращением с радиоактивными отходами;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объектов капитального строительства, связанных с обращением веществ, разрушающих озоновый слой;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объектов использования атомной энергии;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л) опасных производственных объектов, определяемых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 w:rsidRPr="00B4189B">
        <w:rPr>
          <w:bCs/>
          <w:szCs w:val="28"/>
        </w:rPr>
        <w:t xml:space="preserve"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B4189B">
        <w:rPr>
          <w:bCs/>
          <w:szCs w:val="28"/>
        </w:rPr>
        <w:t>урбанистики</w:t>
      </w:r>
      <w:proofErr w:type="spellEnd"/>
      <w:r w:rsidRPr="00B4189B">
        <w:rPr>
          <w:bCs/>
          <w:szCs w:val="28"/>
        </w:rPr>
        <w:t>, экономики города, истории, культуры, археологии, дендрологии и экологии).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4. </w:t>
      </w:r>
      <w:proofErr w:type="gramStart"/>
      <w:r w:rsidRPr="00B4189B">
        <w:rPr>
          <w:bCs/>
          <w:szCs w:val="28"/>
        </w:rPr>
        <w:t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11 статьи 573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5. К указан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ому заявлению прилагаются следующие разделы проектной документации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пояснительная записка;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схема планировочной организации земельного участка;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объемно-планировочные и архитектурные решения.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указанных разделов проектной документации.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 xml:space="preserve">7. </w:t>
      </w:r>
      <w:proofErr w:type="gramStart"/>
      <w:r w:rsidRPr="00B4189B">
        <w:rPr>
          <w:bCs/>
          <w:szCs w:val="28"/>
        </w:rPr>
        <w:t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B4189B">
        <w:rPr>
          <w:bCs/>
          <w:szCs w:val="28"/>
        </w:rPr>
        <w:t>проверки</w:t>
      </w:r>
      <w:proofErr w:type="gramEnd"/>
      <w:r w:rsidRPr="00B4189B">
        <w:rPr>
          <w:bCs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>В случае несоответствия заявления требованиям, предусмотренным пунктом 4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</w:t>
      </w:r>
      <w:r w:rsidRPr="00B4189B">
        <w:rPr>
          <w:bCs/>
          <w:szCs w:val="28"/>
        </w:rPr>
        <w:lastRenderedPageBreak/>
        <w:t>заявления и прилагаемых разделов проектной документации способом, которым они были поданы.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</w:t>
      </w:r>
      <w:r w:rsidRPr="00B4189B">
        <w:rPr>
          <w:bCs/>
          <w:szCs w:val="28"/>
        </w:rPr>
        <w:lastRenderedPageBreak/>
        <w:t>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предложения (при наличии) по доработке разделов проектной документации.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B4189B">
        <w:rPr>
          <w:bCs/>
          <w:szCs w:val="28"/>
        </w:rPr>
        <w:t>архитектурных решений</w:t>
      </w:r>
      <w:proofErr w:type="gramEnd"/>
      <w:r w:rsidRPr="00B4189B">
        <w:rPr>
          <w:bCs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14. Указанные решения подписываются руководителем уполномоченного органа местного самоуправления или его заместителем.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4 - 6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</w:t>
      </w:r>
      <w:proofErr w:type="spellStart"/>
      <w:r w:rsidRPr="00B4189B">
        <w:rPr>
          <w:bCs/>
          <w:szCs w:val="28"/>
        </w:rPr>
        <w:t>Роскосмос</w:t>
      </w:r>
      <w:proofErr w:type="spellEnd"/>
      <w:r w:rsidRPr="00B4189B">
        <w:rPr>
          <w:bCs/>
          <w:szCs w:val="28"/>
        </w:rPr>
        <w:t>".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16. </w:t>
      </w:r>
      <w:proofErr w:type="gramStart"/>
      <w:r w:rsidRPr="00B4189B">
        <w:rPr>
          <w:bCs/>
          <w:szCs w:val="28"/>
        </w:rPr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 w:rsidRPr="00B4189B">
        <w:rPr>
          <w:bCs/>
          <w:szCs w:val="28"/>
        </w:rPr>
        <w:t xml:space="preserve"> к архитектурно-градостроительному облику объекта капитального строительства, </w:t>
      </w:r>
      <w:proofErr w:type="gramStart"/>
      <w:r w:rsidRPr="00B4189B">
        <w:rPr>
          <w:bCs/>
          <w:szCs w:val="28"/>
        </w:rPr>
        <w:t>указанным</w:t>
      </w:r>
      <w:proofErr w:type="gramEnd"/>
      <w:r w:rsidRPr="00B4189B">
        <w:rPr>
          <w:bCs/>
          <w:szCs w:val="28"/>
        </w:rPr>
        <w:t xml:space="preserve">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Правилами».</w:t>
      </w:r>
    </w:p>
    <w:p w:rsidR="00F96A95" w:rsidRPr="00B4189B" w:rsidRDefault="00F96A95" w:rsidP="00F96A95">
      <w:pPr>
        <w:ind w:firstLine="709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709"/>
        <w:jc w:val="both"/>
        <w:rPr>
          <w:b/>
          <w:bCs/>
          <w:szCs w:val="28"/>
        </w:rPr>
      </w:pPr>
      <w:r w:rsidRPr="00B4189B">
        <w:rPr>
          <w:b/>
          <w:bCs/>
          <w:szCs w:val="28"/>
        </w:rPr>
        <w:t xml:space="preserve">В текстовую часть Правил землепользования и застройки </w:t>
      </w:r>
      <w:proofErr w:type="spellStart"/>
      <w:r w:rsidRPr="00B4189B">
        <w:rPr>
          <w:b/>
          <w:bCs/>
          <w:szCs w:val="28"/>
        </w:rPr>
        <w:t>Студеновского</w:t>
      </w:r>
      <w:proofErr w:type="spellEnd"/>
      <w:r w:rsidRPr="00B4189B">
        <w:rPr>
          <w:b/>
          <w:bCs/>
          <w:szCs w:val="28"/>
        </w:rPr>
        <w:t xml:space="preserve"> муниципального образования</w:t>
      </w:r>
      <w:r>
        <w:rPr>
          <w:b/>
          <w:bCs/>
          <w:szCs w:val="28"/>
        </w:rPr>
        <w:t xml:space="preserve"> Турковского муниципального района</w:t>
      </w:r>
    </w:p>
    <w:p w:rsidR="00F96A95" w:rsidRPr="00B4189B" w:rsidRDefault="00F96A95" w:rsidP="00F96A95">
      <w:pPr>
        <w:ind w:firstLine="709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 xml:space="preserve">Статью 20 дополнить абзацем следующего содержания: «Границы территорий, в которых предусматриваются требования к архитектурно-градостроительному облику объектов капитального строительства, совпадают с границами населенных пунктов </w:t>
      </w:r>
      <w:proofErr w:type="spellStart"/>
      <w:r w:rsidRPr="00B4189B">
        <w:rPr>
          <w:bCs/>
          <w:szCs w:val="28"/>
        </w:rPr>
        <w:t>Студеновского</w:t>
      </w:r>
      <w:proofErr w:type="spellEnd"/>
      <w:r w:rsidRPr="00B4189B">
        <w:rPr>
          <w:bCs/>
          <w:szCs w:val="28"/>
        </w:rPr>
        <w:t xml:space="preserve"> муниципального образования Турковского муниципального района».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</w:t>
      </w:r>
      <w:r w:rsidRPr="00B4189B">
        <w:rPr>
          <w:bCs/>
          <w:szCs w:val="28"/>
        </w:rPr>
        <w:tab/>
        <w:t>Главу 1</w:t>
      </w:r>
      <w:r>
        <w:rPr>
          <w:bCs/>
          <w:szCs w:val="28"/>
        </w:rPr>
        <w:t>0</w:t>
      </w:r>
      <w:r w:rsidRPr="00B4189B">
        <w:rPr>
          <w:bCs/>
          <w:szCs w:val="28"/>
        </w:rPr>
        <w:t xml:space="preserve"> дополнить статьей 46.1 следующего содержания: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«Статья 46.1. Требования к архитектурно-градостроительному облику объекта капитального строительства и правила согласова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ия архитектурно-градостроительного облика объекта капитального строительства.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 xml:space="preserve">Оформление и оборудование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B4189B">
        <w:rPr>
          <w:bCs/>
          <w:szCs w:val="28"/>
        </w:rPr>
        <w:t>отмостков</w:t>
      </w:r>
      <w:proofErr w:type="spellEnd"/>
      <w:r w:rsidRPr="00B4189B">
        <w:rPr>
          <w:bCs/>
          <w:szCs w:val="28"/>
        </w:rPr>
        <w:t xml:space="preserve">, домовых знаков, защитных сеток и т.п.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Колористическое решение зданий и сооружений проектируется с учетом концепции общего цветового решения застройки улиц и территорий   </w:t>
      </w:r>
      <w:proofErr w:type="spellStart"/>
      <w:r w:rsidR="001C0722">
        <w:rPr>
          <w:bCs/>
          <w:szCs w:val="28"/>
        </w:rPr>
        <w:t>Студеновского</w:t>
      </w:r>
      <w:proofErr w:type="spellEnd"/>
      <w:r w:rsidRPr="00B4189B">
        <w:rPr>
          <w:bCs/>
          <w:szCs w:val="28"/>
        </w:rPr>
        <w:t xml:space="preserve"> муниципального образования, разработанного администрацией </w:t>
      </w:r>
      <w:proofErr w:type="spellStart"/>
      <w:r w:rsidR="001C0722">
        <w:rPr>
          <w:bCs/>
          <w:szCs w:val="28"/>
        </w:rPr>
        <w:t>Студеновского</w:t>
      </w:r>
      <w:proofErr w:type="spellEnd"/>
      <w:r w:rsidRPr="00B4189B">
        <w:rPr>
          <w:bCs/>
          <w:szCs w:val="28"/>
        </w:rPr>
        <w:t xml:space="preserve"> муниципального </w:t>
      </w:r>
      <w:r w:rsidR="001C0722">
        <w:rPr>
          <w:bCs/>
          <w:szCs w:val="28"/>
        </w:rPr>
        <w:t>образования</w:t>
      </w:r>
      <w:r w:rsidRPr="00B4189B">
        <w:rPr>
          <w:bCs/>
          <w:szCs w:val="28"/>
        </w:rPr>
        <w:t>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Размещение наружных кондиционеров и антенн - «тарелок» на зданиях, расположенных вдоль магистральных улиц </w:t>
      </w:r>
      <w:proofErr w:type="spellStart"/>
      <w:r w:rsidR="001C0722">
        <w:rPr>
          <w:bCs/>
          <w:szCs w:val="28"/>
        </w:rPr>
        <w:t>Студеновского</w:t>
      </w:r>
      <w:proofErr w:type="spellEnd"/>
      <w:r w:rsidRPr="00B4189B">
        <w:rPr>
          <w:bCs/>
          <w:szCs w:val="28"/>
        </w:rPr>
        <w:t xml:space="preserve"> муниципального образования, рекомендуется предусматривать со стороны дворовых фасадов.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 xml:space="preserve">На зданиях и сооружениях </w:t>
      </w:r>
      <w:r w:rsidR="001C0722">
        <w:rPr>
          <w:bCs/>
          <w:szCs w:val="28"/>
        </w:rPr>
        <w:t>Студеновского</w:t>
      </w:r>
      <w:bookmarkStart w:id="0" w:name="_GoBack"/>
      <w:bookmarkEnd w:id="0"/>
      <w:r w:rsidRPr="00B4189B">
        <w:rPr>
          <w:bCs/>
          <w:szCs w:val="28"/>
        </w:rPr>
        <w:t xml:space="preserve"> муниципального образования следует  предусматривать размещение следующих домовых знаков: указатель 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доски для объявлений, </w:t>
      </w:r>
      <w:proofErr w:type="spellStart"/>
      <w:r w:rsidRPr="00B4189B">
        <w:rPr>
          <w:bCs/>
          <w:szCs w:val="28"/>
        </w:rPr>
        <w:t>флагодержатели</w:t>
      </w:r>
      <w:proofErr w:type="spellEnd"/>
      <w:r w:rsidRPr="00B4189B">
        <w:rPr>
          <w:bCs/>
          <w:szCs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 указатель сооружений подземного газопровода</w:t>
      </w:r>
      <w:proofErr w:type="gramEnd"/>
      <w:r w:rsidRPr="00B4189B">
        <w:rPr>
          <w:bCs/>
          <w:szCs w:val="28"/>
        </w:rPr>
        <w:t xml:space="preserve">. </w:t>
      </w:r>
      <w:r w:rsidRPr="00B4189B">
        <w:rPr>
          <w:bCs/>
          <w:szCs w:val="28"/>
        </w:rPr>
        <w:tab/>
        <w:t>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улично-дорожной сети (по решению собственников 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Для обеспечения поверхностного водоотвода от зданий и сооружений по их периметру необходимо предусматривать устройство </w:t>
      </w:r>
      <w:proofErr w:type="spellStart"/>
      <w:r w:rsidRPr="00B4189B">
        <w:rPr>
          <w:bCs/>
          <w:szCs w:val="28"/>
        </w:rPr>
        <w:t>отмостки</w:t>
      </w:r>
      <w:proofErr w:type="spellEnd"/>
      <w:r w:rsidRPr="00B4189B">
        <w:rPr>
          <w:bCs/>
          <w:szCs w:val="28"/>
        </w:rPr>
        <w:t xml:space="preserve"> с надежной гидроизоляцией. В случае примыкания здания к пешеходным </w:t>
      </w:r>
      <w:r w:rsidRPr="00B4189B">
        <w:rPr>
          <w:bCs/>
          <w:szCs w:val="28"/>
        </w:rPr>
        <w:lastRenderedPageBreak/>
        <w:t xml:space="preserve">коммуникациям, роль </w:t>
      </w:r>
      <w:proofErr w:type="spellStart"/>
      <w:r w:rsidRPr="00B4189B">
        <w:rPr>
          <w:bCs/>
          <w:szCs w:val="28"/>
        </w:rPr>
        <w:t>отмостки</w:t>
      </w:r>
      <w:proofErr w:type="spellEnd"/>
      <w:r w:rsidRPr="00B4189B">
        <w:rPr>
          <w:bCs/>
          <w:szCs w:val="28"/>
        </w:rPr>
        <w:t xml:space="preserve"> обычно выполняет тротуар с твердым видом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организации стока воды со скатных крыш через водосточные трубы следует: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- не допускать высоты свободного падения воды из выходного отверстия трубы более 200 мм;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ab/>
        <w:t>- предусматривать устройство дренажа в местах стока воды из трубы на газон или иные мягкие виды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Входные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(по решению собственников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размещения входных групп в зоне тротуаров уличн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 xml:space="preserve"> 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1 - 4 части 2 статьи 40.1 Градостроительного кодекса Российской Федерации, а также в отношении: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гидротехнических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объектов и инженерных сооружений, предназначенных для производства и поставок товаров в сферах электр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>, газо-, тепло-, водоснабжения и водоотведения;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подземных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объектов капитального строительства, связанных с обращением с радиоактивными отходами;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объектов капитального строительства, связанных с обращением веществ, разрушающих озоновый слой;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объектов использования атомной энергии;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л) опасных производственных объектов, определяемых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 w:rsidRPr="00B4189B">
        <w:rPr>
          <w:bCs/>
          <w:szCs w:val="28"/>
        </w:rPr>
        <w:t xml:space="preserve"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B4189B">
        <w:rPr>
          <w:bCs/>
          <w:szCs w:val="28"/>
        </w:rPr>
        <w:t>урбанистики</w:t>
      </w:r>
      <w:proofErr w:type="spellEnd"/>
      <w:r w:rsidRPr="00B4189B">
        <w:rPr>
          <w:bCs/>
          <w:szCs w:val="28"/>
        </w:rPr>
        <w:t>, экономики города, истории, культуры, археологии, дендрологии и экологии).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4. </w:t>
      </w:r>
      <w:proofErr w:type="gramStart"/>
      <w:r w:rsidRPr="00B4189B">
        <w:rPr>
          <w:bCs/>
          <w:szCs w:val="28"/>
        </w:rPr>
        <w:t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11 статьи 573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5. К указан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ому заявлению прилагаются следующие разделы проектной документации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пояснительная записка;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схема планировочной организации земельного участка;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объемно-планировочные и архитектурные решения.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указанных разделов проектной документации.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 xml:space="preserve">7. </w:t>
      </w:r>
      <w:proofErr w:type="gramStart"/>
      <w:r w:rsidRPr="00B4189B">
        <w:rPr>
          <w:bCs/>
          <w:szCs w:val="28"/>
        </w:rPr>
        <w:t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B4189B">
        <w:rPr>
          <w:bCs/>
          <w:szCs w:val="28"/>
        </w:rPr>
        <w:t>проверки</w:t>
      </w:r>
      <w:proofErr w:type="gramEnd"/>
      <w:r w:rsidRPr="00B4189B">
        <w:rPr>
          <w:bCs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>В случае несоответствия заявления требованиям, предусмотренным пунктом 4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</w:t>
      </w:r>
      <w:r w:rsidRPr="00B4189B">
        <w:rPr>
          <w:bCs/>
          <w:szCs w:val="28"/>
        </w:rPr>
        <w:lastRenderedPageBreak/>
        <w:t>заявления и прилагаемых разделов проектной документации способом, которым они были поданы.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</w:t>
      </w:r>
      <w:r w:rsidRPr="00B4189B">
        <w:rPr>
          <w:bCs/>
          <w:szCs w:val="28"/>
        </w:rPr>
        <w:lastRenderedPageBreak/>
        <w:t>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предложения (при наличии) по доработке разделов проектной документации.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B4189B">
        <w:rPr>
          <w:bCs/>
          <w:szCs w:val="28"/>
        </w:rPr>
        <w:t>архитектурных решений</w:t>
      </w:r>
      <w:proofErr w:type="gramEnd"/>
      <w:r w:rsidRPr="00B4189B">
        <w:rPr>
          <w:bCs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14. Указанные решения подписываются руководителем уполномоченного органа местного самоуправления или его заместителем.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4 - 6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</w:t>
      </w:r>
      <w:proofErr w:type="spellStart"/>
      <w:r w:rsidRPr="00B4189B">
        <w:rPr>
          <w:bCs/>
          <w:szCs w:val="28"/>
        </w:rPr>
        <w:t>Роскосмос</w:t>
      </w:r>
      <w:proofErr w:type="spellEnd"/>
      <w:r w:rsidRPr="00B4189B">
        <w:rPr>
          <w:bCs/>
          <w:szCs w:val="28"/>
        </w:rPr>
        <w:t>".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16. </w:t>
      </w:r>
      <w:proofErr w:type="gramStart"/>
      <w:r w:rsidRPr="00B4189B">
        <w:rPr>
          <w:bCs/>
          <w:szCs w:val="28"/>
        </w:rPr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 w:rsidRPr="00B4189B">
        <w:rPr>
          <w:bCs/>
          <w:szCs w:val="28"/>
        </w:rPr>
        <w:t xml:space="preserve"> к архитектурно-градостроительному облику объекта капитального строительства, </w:t>
      </w:r>
      <w:proofErr w:type="gramStart"/>
      <w:r w:rsidRPr="00B4189B">
        <w:rPr>
          <w:bCs/>
          <w:szCs w:val="28"/>
        </w:rPr>
        <w:t>указанным</w:t>
      </w:r>
      <w:proofErr w:type="gramEnd"/>
      <w:r w:rsidRPr="00B4189B">
        <w:rPr>
          <w:bCs/>
          <w:szCs w:val="28"/>
        </w:rPr>
        <w:t xml:space="preserve">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Правилами».</w:t>
      </w:r>
    </w:p>
    <w:p w:rsidR="00F96A95" w:rsidRPr="00B4189B" w:rsidRDefault="00F96A95" w:rsidP="00F96A95">
      <w:pPr>
        <w:ind w:firstLine="709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420"/>
        <w:jc w:val="both"/>
        <w:rPr>
          <w:b/>
          <w:bCs/>
          <w:szCs w:val="28"/>
        </w:rPr>
      </w:pPr>
      <w:r w:rsidRPr="00B4189B">
        <w:rPr>
          <w:b/>
          <w:bCs/>
          <w:szCs w:val="28"/>
        </w:rPr>
        <w:t>В текстовую часть Правил землепользования и застройки Турковского муниципального образования</w:t>
      </w:r>
      <w:r>
        <w:rPr>
          <w:b/>
          <w:bCs/>
          <w:szCs w:val="28"/>
        </w:rPr>
        <w:t xml:space="preserve"> Турковского муниципального района:</w:t>
      </w:r>
    </w:p>
    <w:p w:rsidR="00F96A95" w:rsidRPr="00B4189B" w:rsidRDefault="00F96A95" w:rsidP="00F96A95">
      <w:pPr>
        <w:ind w:firstLine="420"/>
        <w:jc w:val="both"/>
        <w:rPr>
          <w:szCs w:val="28"/>
        </w:rPr>
      </w:pPr>
    </w:p>
    <w:p w:rsidR="00F96A95" w:rsidRPr="00B4189B" w:rsidRDefault="00F96A95" w:rsidP="00F96A9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B4189B">
        <w:rPr>
          <w:szCs w:val="28"/>
        </w:rPr>
        <w:t>Статью 20 дополнить абзацем следующего содержания: «Границы территорий, в которых предусматриваются требования к архитектурно-градостроительному облику объектов капитального строительства, совпадают с границами населенных пунктов Турковского муниципального образования Турковского муниципального района».</w:t>
      </w:r>
    </w:p>
    <w:p w:rsidR="00F96A95" w:rsidRPr="00B4189B" w:rsidRDefault="00F96A95" w:rsidP="00F96A95">
      <w:pPr>
        <w:numPr>
          <w:ilvl w:val="0"/>
          <w:numId w:val="1"/>
        </w:numPr>
        <w:ind w:firstLine="709"/>
        <w:jc w:val="both"/>
        <w:rPr>
          <w:bCs/>
          <w:szCs w:val="28"/>
        </w:rPr>
      </w:pPr>
      <w:r w:rsidRPr="00B4189B">
        <w:rPr>
          <w:szCs w:val="28"/>
        </w:rPr>
        <w:t>Главу 1</w:t>
      </w:r>
      <w:r>
        <w:rPr>
          <w:szCs w:val="28"/>
        </w:rPr>
        <w:t>0</w:t>
      </w:r>
      <w:r w:rsidRPr="00B4189B">
        <w:rPr>
          <w:szCs w:val="28"/>
        </w:rPr>
        <w:t xml:space="preserve"> дополнить статьей 46.1 следующего содержания: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«Статья 46.1. Требования к архитектурно-градостроительному облику объекта капитального строительства и правила согласова</w:t>
      </w:r>
      <w:r>
        <w:t>н</w:t>
      </w:r>
      <w:r w:rsidRPr="00B4189B">
        <w:t>ия архитектурно-градостроительного облика объекта капитального строительства.</w:t>
      </w:r>
    </w:p>
    <w:p w:rsidR="00F96A95" w:rsidRPr="00B4189B" w:rsidRDefault="00F96A95" w:rsidP="00F96A95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</w:pPr>
      <w:r w:rsidRPr="00B4189B">
        <w:t xml:space="preserve">Оформление и оборудование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B4189B">
        <w:t>отмостков</w:t>
      </w:r>
      <w:proofErr w:type="spellEnd"/>
      <w:r w:rsidRPr="00B4189B">
        <w:t xml:space="preserve">, домовых знаков, защитных сеток и т.п. 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Колористическое решение зданий и сооружений проектируется с учетом концепции общего цветового решения застройки улиц и территорий   Турковского муниципального образования, разработанного администрацией Турковского муниципального района.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Размещение наружных кондиционеров и антенн - «тарелок» на зданиях, расположенных вдоль магистральных улиц Турковского муниципального образования, рекомендуется предусматривать со стороны дворовых фасадов.</w:t>
      </w:r>
    </w:p>
    <w:p w:rsidR="00F96A95" w:rsidRPr="00B4189B" w:rsidRDefault="00F96A95" w:rsidP="00F96A95">
      <w:pPr>
        <w:pStyle w:val="a5"/>
        <w:ind w:firstLine="709"/>
        <w:jc w:val="both"/>
      </w:pPr>
      <w:proofErr w:type="gramStart"/>
      <w:r w:rsidRPr="00B4189B">
        <w:t xml:space="preserve">На зданиях и сооружениях Турковского муниципального образования следует  предусматривать размещение следующих домовых знаков: указатель 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доски для объявлений, </w:t>
      </w:r>
      <w:proofErr w:type="spellStart"/>
      <w:r w:rsidRPr="00B4189B">
        <w:t>флагодержатели</w:t>
      </w:r>
      <w:proofErr w:type="spellEnd"/>
      <w:r w:rsidRPr="00B4189B"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 указатель сооружений подземного газопровода</w:t>
      </w:r>
      <w:proofErr w:type="gramEnd"/>
      <w:r w:rsidRPr="00B4189B">
        <w:t xml:space="preserve">. </w:t>
      </w:r>
      <w:r w:rsidRPr="00B4189B">
        <w:tab/>
        <w:t>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улично-дорожной сети (по решению собственников  МКД).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Для обеспечения поверхностного водоотвода от зданий и сооружений по их периметру необходимо предусматривать устройство </w:t>
      </w:r>
      <w:proofErr w:type="spellStart"/>
      <w:r w:rsidRPr="00B4189B">
        <w:t>отмостки</w:t>
      </w:r>
      <w:proofErr w:type="spellEnd"/>
      <w:r w:rsidRPr="00B4189B">
        <w:t xml:space="preserve"> с надежной гидроизоляцией. В случае примыкания здания к пешеходным </w:t>
      </w:r>
      <w:r w:rsidRPr="00B4189B">
        <w:lastRenderedPageBreak/>
        <w:t xml:space="preserve">коммуникациям, роль </w:t>
      </w:r>
      <w:proofErr w:type="spellStart"/>
      <w:r w:rsidRPr="00B4189B">
        <w:t>отмостки</w:t>
      </w:r>
      <w:proofErr w:type="spellEnd"/>
      <w:r w:rsidRPr="00B4189B">
        <w:t xml:space="preserve"> обычно выполняет тротуар с твердым видом покрытия.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При организации стока воды со скатных крыш через водосточные трубы следует: 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- не допускать высоты свободного падения воды из выходного отверстия трубы более 200 мм; 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ab/>
        <w:t>- предусматривать устройство дренажа в местах стока воды из трубы на газон или иные мягкие виды покрытия.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Входные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(по решению собственников МКД).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 случае размещения входных групп в зоне тротуаров уличн</w:t>
      </w:r>
      <w:proofErr w:type="gramStart"/>
      <w:r w:rsidRPr="00B4189B">
        <w:t>о-</w:t>
      </w:r>
      <w:proofErr w:type="gramEnd"/>
      <w:r w:rsidRPr="00B4189B">
        <w:t xml:space="preserve"> 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1 - 4 части 2 статьи 40.1 Градостроительного кодекса Российской Федерации, а также в отношении: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гидротехнических сооружений;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б) объектов и инженерных сооружений, предназначенных для производства и поставок товаров в сферах электр</w:t>
      </w:r>
      <w:proofErr w:type="gramStart"/>
      <w:r w:rsidRPr="00B4189B">
        <w:t>о-</w:t>
      </w:r>
      <w:proofErr w:type="gramEnd"/>
      <w:r w:rsidRPr="00B4189B">
        <w:t>, газо-, тепло-, водоснабжения и водоотведения;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в) подземных сооружений;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lastRenderedPageBreak/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з) объектов капитального строительства, связанных с обращением с радиоактивными отходами;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и) объектов капитального строительства, связанных с обращением веществ, разрушающих озоновый слой;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к) объектов использования атомной энергии;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л) опасных производственных объектов, определяемых в соответствии с законодательством Российской Федерации.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 w:rsidRPr="00B4189B">
        <w:t xml:space="preserve"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B4189B">
        <w:t>урбанистики</w:t>
      </w:r>
      <w:proofErr w:type="spellEnd"/>
      <w:r w:rsidRPr="00B4189B">
        <w:t>, экономики города, истории, культуры, археологии, дендрологии и экологии).</w:t>
      </w:r>
      <w:proofErr w:type="gramEnd"/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4. </w:t>
      </w:r>
      <w:proofErr w:type="gramStart"/>
      <w:r w:rsidRPr="00B4189B">
        <w:t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11 статьи 573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в) наименование объекта капитального строительства, архитектурный облик которого согласовывается.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lastRenderedPageBreak/>
        <w:t>5. К указан</w:t>
      </w:r>
      <w:r>
        <w:t>н</w:t>
      </w:r>
      <w:r w:rsidRPr="00B4189B">
        <w:t>ому заявлению прилагаются следующие разделы проектной документации объекта капитального строительства: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пояснительная записка;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б) схема планировочной организации земельного участка;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в) объемно-планировочные и архитектурные решения.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указанных разделов проектной документации. 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7. </w:t>
      </w:r>
      <w:proofErr w:type="gramStart"/>
      <w:r w:rsidRPr="00B4189B">
        <w:t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B4189B">
        <w:t>проверки</w:t>
      </w:r>
      <w:proofErr w:type="gramEnd"/>
      <w:r w:rsidRPr="00B4189B"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F96A95" w:rsidRPr="00B4189B" w:rsidRDefault="00F96A95" w:rsidP="00F96A95">
      <w:pPr>
        <w:pStyle w:val="a5"/>
        <w:ind w:firstLine="709"/>
        <w:jc w:val="both"/>
      </w:pPr>
      <w:proofErr w:type="gramStart"/>
      <w:r w:rsidRPr="00B4189B">
        <w:t xml:space="preserve">В случае несоответствия заявления требованиям, предусмотренным пунктом 4 настоящих Правил, или в случае выявления в ходе проверки факта </w:t>
      </w:r>
      <w:r w:rsidRPr="00B4189B">
        <w:lastRenderedPageBreak/>
        <w:t>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F96A95" w:rsidRPr="00B4189B" w:rsidRDefault="00F96A95" w:rsidP="00F96A95">
      <w:pPr>
        <w:pStyle w:val="a5"/>
        <w:ind w:firstLine="709"/>
        <w:jc w:val="both"/>
      </w:pPr>
      <w:r w:rsidRPr="00B4189B"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д) кадастровый номер земельного участка (при его наличии);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lastRenderedPageBreak/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д) кадастровый номер земельного участка (при его наличии);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к) предложения (при наличии) по доработке разделов проектной документации.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B4189B">
        <w:t>архитектурных решений</w:t>
      </w:r>
      <w:proofErr w:type="gramEnd"/>
      <w:r w:rsidRPr="00B4189B"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14. Указанные решения подписываются руководителем уполномоченного органа местного самоуправления или его заместителем.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б) направляет копию решения о согласовании архитектурно-градостроительного облика объекта капитального строительства в </w:t>
      </w:r>
      <w:r w:rsidRPr="00B4189B">
        <w:lastRenderedPageBreak/>
        <w:t>уполномоченные на выдачу разрешений на строительство в соответствии с частями 4 - 6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</w:t>
      </w:r>
      <w:proofErr w:type="spellStart"/>
      <w:r w:rsidRPr="00B4189B">
        <w:t>Роскосмос</w:t>
      </w:r>
      <w:proofErr w:type="spellEnd"/>
      <w:r w:rsidRPr="00B4189B">
        <w:t>".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16. </w:t>
      </w:r>
      <w:proofErr w:type="gramStart"/>
      <w:r w:rsidRPr="00B4189B"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 w:rsidRPr="00B4189B">
        <w:t xml:space="preserve"> к архитектурно-градостроительному облику объекта капитального строительства, </w:t>
      </w:r>
      <w:proofErr w:type="gramStart"/>
      <w:r w:rsidRPr="00B4189B">
        <w:t>указанным</w:t>
      </w:r>
      <w:proofErr w:type="gramEnd"/>
      <w:r w:rsidRPr="00B4189B">
        <w:t xml:space="preserve"> в градостроительном регламенте.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Правилами».</w:t>
      </w:r>
    </w:p>
    <w:p w:rsidR="00F96A95" w:rsidRPr="00B4189B" w:rsidRDefault="00F96A95" w:rsidP="00F96A95">
      <w:pPr>
        <w:ind w:left="1190" w:firstLine="709"/>
        <w:jc w:val="both"/>
        <w:rPr>
          <w:bCs/>
          <w:szCs w:val="28"/>
        </w:rPr>
      </w:pPr>
    </w:p>
    <w:p w:rsidR="00F96A95" w:rsidRPr="00B4189B" w:rsidRDefault="00F96A95" w:rsidP="00F96A95">
      <w:pPr>
        <w:pStyle w:val="TableParagraph"/>
        <w:tabs>
          <w:tab w:val="left" w:pos="826"/>
        </w:tabs>
        <w:spacing w:before="2"/>
        <w:ind w:left="0" w:right="9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89B">
        <w:rPr>
          <w:rFonts w:ascii="Times New Roman" w:hAnsi="Times New Roman"/>
          <w:sz w:val="28"/>
          <w:szCs w:val="28"/>
          <w:lang w:val="ru-RU"/>
        </w:rPr>
        <w:tab/>
      </w:r>
      <w:r w:rsidRPr="00B4189B">
        <w:rPr>
          <w:rFonts w:ascii="Times New Roman" w:hAnsi="Times New Roman"/>
          <w:b/>
          <w:bCs/>
          <w:sz w:val="28"/>
          <w:szCs w:val="28"/>
          <w:lang w:val="ru-RU"/>
        </w:rPr>
        <w:t xml:space="preserve">В графическую часть Турковского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 Турковского муниципального района:</w:t>
      </w:r>
    </w:p>
    <w:p w:rsidR="00F96A95" w:rsidRPr="00B4189B" w:rsidRDefault="00F96A95" w:rsidP="00F96A95">
      <w:pPr>
        <w:pStyle w:val="TableParagraph"/>
        <w:tabs>
          <w:tab w:val="left" w:pos="826"/>
        </w:tabs>
        <w:spacing w:before="2"/>
        <w:ind w:left="0" w:right="9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6A95" w:rsidRPr="00B4189B" w:rsidRDefault="00F96A95" w:rsidP="00F96A95">
      <w:pPr>
        <w:ind w:firstLine="709"/>
        <w:jc w:val="both"/>
        <w:rPr>
          <w:szCs w:val="28"/>
          <w:lang w:bidi="ar"/>
        </w:rPr>
      </w:pPr>
      <w:r w:rsidRPr="00B4189B">
        <w:rPr>
          <w:szCs w:val="28"/>
        </w:rPr>
        <w:tab/>
        <w:t xml:space="preserve">1. В карте градостроительного зонирования территории Турковского муниципального образования Правил землепользования и застройки Турковского муниципального образования Турковского муниципального района Саратовской области установить территориальную </w:t>
      </w:r>
      <w:r w:rsidRPr="00B4189B">
        <w:rPr>
          <w:szCs w:val="28"/>
          <w:lang w:bidi="ar"/>
        </w:rPr>
        <w:t>зону Сх</w:t>
      </w:r>
      <w:proofErr w:type="gramStart"/>
      <w:r w:rsidRPr="00B4189B">
        <w:rPr>
          <w:szCs w:val="28"/>
          <w:lang w:bidi="ar"/>
        </w:rPr>
        <w:t>2</w:t>
      </w:r>
      <w:proofErr w:type="gramEnd"/>
      <w:r w:rsidRPr="00B4189B">
        <w:rPr>
          <w:szCs w:val="28"/>
          <w:lang w:bidi="ar"/>
        </w:rPr>
        <w:t xml:space="preserve"> </w:t>
      </w:r>
      <w:r w:rsidRPr="00B4189B">
        <w:rPr>
          <w:szCs w:val="28"/>
        </w:rPr>
        <w:t>в северной части Турковского муниципального образования</w:t>
      </w:r>
      <w:r w:rsidRPr="00B4189B">
        <w:rPr>
          <w:szCs w:val="28"/>
          <w:lang w:bidi="ar"/>
        </w:rPr>
        <w:t xml:space="preserve"> </w:t>
      </w:r>
      <w:r w:rsidRPr="00B4189B">
        <w:rPr>
          <w:szCs w:val="28"/>
        </w:rPr>
        <w:t xml:space="preserve">в кадастровом квартале </w:t>
      </w:r>
      <w:hyperlink r:id="rId7" w:tgtFrame="/home/alx/Документы\x/_blank" w:history="1">
        <w:r w:rsidRPr="00B4189B">
          <w:rPr>
            <w:rStyle w:val="a4"/>
            <w:szCs w:val="28"/>
          </w:rPr>
          <w:t>64:35:080301</w:t>
        </w:r>
      </w:hyperlink>
      <w:r w:rsidRPr="00B4189B">
        <w:rPr>
          <w:szCs w:val="28"/>
          <w:lang w:bidi="ar"/>
        </w:rPr>
        <w:t>.</w:t>
      </w:r>
    </w:p>
    <w:p w:rsidR="00F96A95" w:rsidRPr="00B4189B" w:rsidRDefault="00F96A95" w:rsidP="00F96A95">
      <w:pPr>
        <w:ind w:firstLine="709"/>
        <w:jc w:val="both"/>
        <w:rPr>
          <w:szCs w:val="28"/>
          <w:lang w:bidi="ar"/>
        </w:rPr>
      </w:pPr>
      <w:r w:rsidRPr="00B4189B">
        <w:rPr>
          <w:szCs w:val="28"/>
        </w:rPr>
        <w:t xml:space="preserve">2. В карте градостроительного зонирования территории </w:t>
      </w:r>
      <w:proofErr w:type="spellStart"/>
      <w:r w:rsidRPr="00B4189B">
        <w:rPr>
          <w:szCs w:val="28"/>
        </w:rPr>
        <w:t>рп</w:t>
      </w:r>
      <w:proofErr w:type="spellEnd"/>
      <w:r w:rsidRPr="00B4189B">
        <w:rPr>
          <w:szCs w:val="28"/>
        </w:rPr>
        <w:t xml:space="preserve">. Турки Правил землепользования и застройки Турковского муниципального образования Турковского муниципального района Саратовской области </w:t>
      </w:r>
      <w:r w:rsidRPr="00B4189B">
        <w:rPr>
          <w:szCs w:val="28"/>
          <w:lang w:bidi="ar"/>
        </w:rPr>
        <w:t>часть территориальной зоны ТОП</w:t>
      </w:r>
      <w:r w:rsidRPr="00B4189B">
        <w:rPr>
          <w:szCs w:val="28"/>
        </w:rPr>
        <w:t xml:space="preserve"> в</w:t>
      </w:r>
      <w:r w:rsidRPr="00B4189B">
        <w:rPr>
          <w:szCs w:val="28"/>
          <w:lang w:bidi="ar"/>
        </w:rPr>
        <w:t xml:space="preserve"> северной части </w:t>
      </w:r>
      <w:proofErr w:type="spellStart"/>
      <w:r w:rsidRPr="00B4189B">
        <w:rPr>
          <w:szCs w:val="28"/>
          <w:lang w:bidi="ar"/>
        </w:rPr>
        <w:t>рп</w:t>
      </w:r>
      <w:proofErr w:type="spellEnd"/>
      <w:r w:rsidRPr="00B4189B">
        <w:rPr>
          <w:szCs w:val="28"/>
          <w:lang w:bidi="ar"/>
        </w:rPr>
        <w:t xml:space="preserve">. Турки в кадастровых кварталах </w:t>
      </w:r>
      <w:hyperlink r:id="rId8" w:tgtFrame="/home/alx/Документы\x/_blank" w:history="1">
        <w:r w:rsidRPr="00B4189B">
          <w:rPr>
            <w:rStyle w:val="a4"/>
            <w:szCs w:val="28"/>
          </w:rPr>
          <w:t>64:35:350134,</w:t>
        </w:r>
      </w:hyperlink>
      <w:r w:rsidRPr="00B4189B">
        <w:rPr>
          <w:szCs w:val="28"/>
          <w:lang w:bidi="ar"/>
        </w:rPr>
        <w:t xml:space="preserve"> 64:35:350159, 64:35:350160 изменить на территориальную зону Сх</w:t>
      </w:r>
      <w:proofErr w:type="gramStart"/>
      <w:r w:rsidRPr="00B4189B">
        <w:rPr>
          <w:szCs w:val="28"/>
          <w:lang w:bidi="ar"/>
        </w:rPr>
        <w:t>1</w:t>
      </w:r>
      <w:proofErr w:type="gramEnd"/>
      <w:r w:rsidRPr="00B4189B">
        <w:rPr>
          <w:szCs w:val="28"/>
          <w:lang w:bidi="ar"/>
        </w:rPr>
        <w:t>.</w:t>
      </w:r>
    </w:p>
    <w:p w:rsidR="00F96A95" w:rsidRPr="00B4189B" w:rsidRDefault="00F96A95" w:rsidP="00F96A95">
      <w:pPr>
        <w:ind w:firstLine="420"/>
        <w:jc w:val="both"/>
        <w:rPr>
          <w:szCs w:val="28"/>
          <w:lang w:bidi="ar"/>
        </w:rPr>
      </w:pPr>
      <w:r>
        <w:rPr>
          <w:noProof/>
          <w:szCs w:val="28"/>
        </w:rPr>
        <w:lastRenderedPageBreak/>
        <w:drawing>
          <wp:inline distT="0" distB="0" distL="0" distR="0" wp14:anchorId="460C82F5" wp14:editId="6908D04F">
            <wp:extent cx="5829300" cy="6448425"/>
            <wp:effectExtent l="0" t="0" r="0" b="9525"/>
            <wp:docPr id="2" name="Рисунок 2" descr="ТУРКИ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КИ Н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A95" w:rsidRPr="00B4189B" w:rsidRDefault="00F96A95" w:rsidP="00F96A95">
      <w:pPr>
        <w:pStyle w:val="TableParagraph"/>
        <w:tabs>
          <w:tab w:val="left" w:pos="826"/>
        </w:tabs>
        <w:spacing w:before="2"/>
        <w:ind w:left="0" w:right="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6454" w:rsidRDefault="00E16454"/>
    <w:sectPr w:rsidR="00E1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1C3"/>
    <w:multiLevelType w:val="hybridMultilevel"/>
    <w:tmpl w:val="268C44FC"/>
    <w:lvl w:ilvl="0" w:tplc="913411CC">
      <w:start w:val="1"/>
      <w:numFmt w:val="decimal"/>
      <w:lvlText w:val="%1."/>
      <w:lvlJc w:val="left"/>
      <w:pPr>
        <w:ind w:left="1190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CC22870"/>
    <w:multiLevelType w:val="hybridMultilevel"/>
    <w:tmpl w:val="44805864"/>
    <w:lvl w:ilvl="0" w:tplc="992EDDE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056919"/>
    <w:rsid w:val="001C0722"/>
    <w:rsid w:val="003A6C46"/>
    <w:rsid w:val="0054681C"/>
    <w:rsid w:val="005A22AC"/>
    <w:rsid w:val="006C480A"/>
    <w:rsid w:val="008E151F"/>
    <w:rsid w:val="009E3562"/>
    <w:rsid w:val="00AA2E4E"/>
    <w:rsid w:val="00AC48FD"/>
    <w:rsid w:val="00B6737B"/>
    <w:rsid w:val="00BA232B"/>
    <w:rsid w:val="00C50B71"/>
    <w:rsid w:val="00CF0270"/>
    <w:rsid w:val="00E16454"/>
    <w:rsid w:val="00E9763E"/>
    <w:rsid w:val="00F42209"/>
    <w:rsid w:val="00F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6A9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A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96A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96A9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96A95"/>
    <w:pPr>
      <w:ind w:left="107"/>
    </w:pPr>
    <w:rPr>
      <w:rFonts w:ascii="Calibri" w:eastAsia="SimSun" w:hAnsi="Calibri"/>
      <w:sz w:val="20"/>
      <w:lang w:val="en-US" w:eastAsia="zh-CN"/>
    </w:rPr>
  </w:style>
  <w:style w:type="paragraph" w:styleId="a5">
    <w:name w:val="Body Text"/>
    <w:basedOn w:val="a"/>
    <w:link w:val="a6"/>
    <w:rsid w:val="00F96A95"/>
    <w:pPr>
      <w:spacing w:after="120"/>
    </w:pPr>
  </w:style>
  <w:style w:type="character" w:customStyle="1" w:styleId="a6">
    <w:name w:val="Основной текст Знак"/>
    <w:basedOn w:val="a0"/>
    <w:link w:val="a5"/>
    <w:rsid w:val="00F96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A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AA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A2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A2E4E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6A9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A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96A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96A9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96A95"/>
    <w:pPr>
      <w:ind w:left="107"/>
    </w:pPr>
    <w:rPr>
      <w:rFonts w:ascii="Calibri" w:eastAsia="SimSun" w:hAnsi="Calibri"/>
      <w:sz w:val="20"/>
      <w:lang w:val="en-US" w:eastAsia="zh-CN"/>
    </w:rPr>
  </w:style>
  <w:style w:type="paragraph" w:styleId="a5">
    <w:name w:val="Body Text"/>
    <w:basedOn w:val="a"/>
    <w:link w:val="a6"/>
    <w:rsid w:val="00F96A95"/>
    <w:pPr>
      <w:spacing w:after="120"/>
    </w:pPr>
  </w:style>
  <w:style w:type="character" w:customStyle="1" w:styleId="a6">
    <w:name w:val="Основной текст Знак"/>
    <w:basedOn w:val="a0"/>
    <w:link w:val="a5"/>
    <w:rsid w:val="00F96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A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AA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A2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A2E4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64:35:130121:3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64:35:130121: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Djq5tyamuLa0Ew9L42aUlZylXHi2P/PmfgXnli+jft0=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EW9L6rj2ZAzoa+AGi+0t9lm+v5J/g7xNJSfzAbAvg8E=</DigestValue>
    </Reference>
  </SignedInfo>
  <SignatureValue>Kau9iWFLkfx+D6ewcr0yW1I5slJcYmAqpA7fmDOIBjk1yh0YB3Wpq7lBixfYmckk
ACP2NEM/jDFOOlU7UqZgdw==</SignatureValue>
  <KeyInfo>
    <X509Data>
      <X509Certificate>MIIJBDCCCLGgAwIBAgIQRuLjq6qpbFh9AhOuiHi5zzAKBggqhQMHAQEDAjCCAVcx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0YHQuNC4MB4XDTIzMDcwMzEzMzkwMFoXDTI0MDkyNTEzMzkwMFowggIhMQswCQYD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0KHQosK7LiDQktC10YDRgdC40Y8gNC4wDE7QodC10YDRgtC40YTQuNC60LDRgiDR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0KDQvtGB0YHQuNC4ggsA8KniiQAAAAAHnjAKBggqhQMHAQEDAgNBAK9G70jMFk+7
oKElC0oebRJMEqcY+8qZBZ4vA/u6KoNZTa1pOAWxxoAxIVA/8DM+0hoqNpkhLFPM
YT1emCQnNZw=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+nBJA+EkNi36ZkMTZLJGGqpng5RamPfItUUjd8Ddx30=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vjmQbA+txtljrCcxWwPUfoXbrgdO3jl3w4hyQHVC7Lg=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Ejo6yjbEFwE+Ojv81ha6KwsN9l3WySQS/otmWN1WiBQ=</DigestValue>
      </Reference>
      <Reference URI="/word/media/image1.jpeg?ContentType=image/jpeg">
        <DigestMethod Algorithm="http://www.w3.org/2001/04/xmldsig-more#gostr34112012-256"/>
        <DigestValue>kiufkHy3fuO4BT8ZwN2TQ+zyjychk7l2OPmiRCsix7o=</DigestValue>
      </Reference>
      <Reference URI="/word/media/image2.jpeg?ContentType=image/jpeg">
        <DigestMethod Algorithm="http://www.w3.org/2001/04/xmldsig-more#gostr34112012-256"/>
        <DigestValue>QITRLcEhpZqI/8YLIRmTXWJ7LhjlI93nEpvVOLP8mTU=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TO118CMMIqgTb/QsQBNBrPi591IdDwXrGBpsttVgbc4=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WcL21SpnBPvGyncOewi+ubLolxclV6+Dr9ksqIKMTlc=</DigestValue>
      </Reference>
      <Reference URI="/word/styles.xml?ContentType=application/vnd.openxmlformats-officedocument.wordprocessingml.styles+xml">
        <DigestMethod Algorithm="http://www.w3.org/2001/04/xmldsig-more#gostr34112012-256"/>
        <DigestValue>rKd4+lWKwohKh+CmNg2S+SnaVLlkVoLWYYhPDt+SOPc=</DigestValue>
      </Reference>
      <Reference URI="/word/stylesWithEffects.xml?ContentType=application/vnd.ms-word.stylesWithEffects+xml">
        <DigestMethod Algorithm="http://www.w3.org/2001/04/xmldsig-more#gostr34112012-256"/>
        <DigestValue>bsWMcoeiv6wJ663SUmzRJwvwjQtDBQXGcafatOjMgpA=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0OcediV4n3I3lWIDwQZuPEx+HGB4RQl8hmm0C+xbjgY=</DigestValue>
      </Reference>
    </Manifest>
    <SignatureProperties>
      <SignatureProperty Id="idSignatureTime" Target="#idPackageSignature">
        <mdssi:SignatureTime>
          <mdssi:Format>YYYY-MM-DDThh:mm:ssTZD</mdssi:Format>
          <mdssi:Value>2023-08-17T07:20:14Z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2023-08-17T07:20:14Z</xd:SigningTime>
          <xd:SigningCertificate>
            <xd:Cert>
              <xd:CertDigest>
                <DigestMethod Algorithm="http://www.w3.org/2001/04/xmldsig-more#gostr34112012-256"/>
                <DigestValue>n1jcm71MbEHLRiGckyXVWm1bJTeoelfMLgAtqtl5rmw=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94224036502786072796747297178976303567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27</Pages>
  <Words>9310</Words>
  <Characters>53073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Белякова ОА</cp:lastModifiedBy>
  <cp:revision>7</cp:revision>
  <cp:lastPrinted>2023-08-15T09:30:00Z</cp:lastPrinted>
  <dcterms:created xsi:type="dcterms:W3CDTF">2023-07-03T11:21:00Z</dcterms:created>
  <dcterms:modified xsi:type="dcterms:W3CDTF">2023-08-17T06:49:00Z</dcterms:modified>
</cp:coreProperties>
</file>