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CF9" w:rsidRDefault="00337CF9" w:rsidP="004F10FA">
      <w:pPr>
        <w:jc w:val="center"/>
        <w:rPr>
          <w:b/>
        </w:rPr>
      </w:pPr>
    </w:p>
    <w:p w:rsidR="004F10FA" w:rsidRDefault="004F10FA" w:rsidP="000A6A9B">
      <w:pPr>
        <w:jc w:val="center"/>
        <w:rPr>
          <w:b/>
        </w:rPr>
      </w:pPr>
      <w:r>
        <w:rPr>
          <w:noProof/>
          <w:lang w:eastAsia="ru-RU"/>
        </w:rPr>
        <w:drawing>
          <wp:inline distT="0" distB="0" distL="0" distR="0">
            <wp:extent cx="762000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10FA" w:rsidRDefault="00FB0F01" w:rsidP="004F10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</w:p>
    <w:p w:rsidR="00FB0F01" w:rsidRDefault="00FB0F01" w:rsidP="004F10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ТУРКОВСКОГО МУНИЦИПАЛЬНОГО ОБРАЗОВАНИЯ</w:t>
      </w:r>
    </w:p>
    <w:p w:rsidR="004F10FA" w:rsidRDefault="004F10FA" w:rsidP="004F10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ТУРКОВСКОГО МУНИЦИПАЛЬНОГО РАЙОНА</w:t>
      </w:r>
    </w:p>
    <w:p w:rsidR="004F10FA" w:rsidRDefault="004F10FA" w:rsidP="004F10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САРАТОВСКОЙ ОБЛАСТИ</w:t>
      </w:r>
    </w:p>
    <w:p w:rsidR="004F10FA" w:rsidRDefault="004F10FA" w:rsidP="004F10FA">
      <w:pPr>
        <w:jc w:val="center"/>
        <w:rPr>
          <w:b/>
          <w:sz w:val="28"/>
          <w:szCs w:val="28"/>
        </w:rPr>
      </w:pPr>
    </w:p>
    <w:p w:rsidR="004F10FA" w:rsidRDefault="004F10FA" w:rsidP="004F10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№ </w:t>
      </w:r>
      <w:r w:rsidR="00045360">
        <w:rPr>
          <w:b/>
          <w:sz w:val="28"/>
          <w:szCs w:val="28"/>
        </w:rPr>
        <w:t>30/4</w:t>
      </w:r>
    </w:p>
    <w:p w:rsidR="004F10FA" w:rsidRDefault="004F10FA" w:rsidP="000A6A9B">
      <w:pPr>
        <w:rPr>
          <w:b/>
        </w:rPr>
      </w:pPr>
    </w:p>
    <w:p w:rsidR="004F10FA" w:rsidRDefault="004F10FA" w:rsidP="004F10F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045360">
        <w:rPr>
          <w:bCs/>
          <w:sz w:val="28"/>
          <w:szCs w:val="28"/>
        </w:rPr>
        <w:t>07.07.</w:t>
      </w:r>
      <w:r>
        <w:rPr>
          <w:bCs/>
          <w:sz w:val="28"/>
          <w:szCs w:val="28"/>
        </w:rPr>
        <w:t>20</w:t>
      </w:r>
      <w:r w:rsidR="008C5318">
        <w:rPr>
          <w:bCs/>
          <w:sz w:val="28"/>
          <w:szCs w:val="28"/>
        </w:rPr>
        <w:t>21</w:t>
      </w:r>
      <w:r>
        <w:rPr>
          <w:bCs/>
          <w:sz w:val="28"/>
          <w:szCs w:val="28"/>
        </w:rPr>
        <w:t>г.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р.п. Турки</w:t>
      </w:r>
    </w:p>
    <w:p w:rsidR="004F10FA" w:rsidRDefault="004F10FA" w:rsidP="004F10FA">
      <w:pPr>
        <w:rPr>
          <w:b/>
          <w:sz w:val="28"/>
          <w:szCs w:val="28"/>
        </w:rPr>
      </w:pPr>
    </w:p>
    <w:p w:rsidR="004F10FA" w:rsidRPr="004F10FA" w:rsidRDefault="004F10FA" w:rsidP="004F10FA">
      <w:pPr>
        <w:pStyle w:val="Standard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10FA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Положение </w:t>
      </w:r>
    </w:p>
    <w:p w:rsidR="004F10FA" w:rsidRPr="004F10FA" w:rsidRDefault="00692666" w:rsidP="004F10FA">
      <w:pPr>
        <w:pStyle w:val="Standard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4F10FA" w:rsidRPr="004F10FA">
        <w:rPr>
          <w:rFonts w:ascii="Times New Roman" w:hAnsi="Times New Roman" w:cs="Times New Roman"/>
          <w:b/>
          <w:bCs/>
          <w:sz w:val="28"/>
          <w:szCs w:val="28"/>
        </w:rPr>
        <w:t>бюджетном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F10FA" w:rsidRPr="004F10FA">
        <w:rPr>
          <w:rFonts w:ascii="Times New Roman" w:hAnsi="Times New Roman" w:cs="Times New Roman"/>
          <w:b/>
          <w:bCs/>
          <w:sz w:val="28"/>
          <w:szCs w:val="28"/>
        </w:rPr>
        <w:t>процессе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0" w:name="_GoBack"/>
      <w:bookmarkEnd w:id="0"/>
      <w:r w:rsidR="004F10FA" w:rsidRPr="004F10FA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proofErr w:type="spellStart"/>
      <w:r w:rsidR="004F10FA" w:rsidRPr="004F10FA">
        <w:rPr>
          <w:rFonts w:ascii="Times New Roman" w:hAnsi="Times New Roman" w:cs="Times New Roman"/>
          <w:b/>
          <w:bCs/>
          <w:sz w:val="28"/>
          <w:szCs w:val="28"/>
        </w:rPr>
        <w:t>Турковском</w:t>
      </w:r>
      <w:proofErr w:type="spellEnd"/>
    </w:p>
    <w:p w:rsidR="00886BE1" w:rsidRDefault="004F10FA" w:rsidP="004F10FA">
      <w:pPr>
        <w:pStyle w:val="Standard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10FA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муниципальном </w:t>
      </w:r>
      <w:proofErr w:type="gramStart"/>
      <w:r w:rsidR="00FB0F01">
        <w:rPr>
          <w:rFonts w:ascii="Times New Roman" w:hAnsi="Times New Roman" w:cs="Times New Roman"/>
          <w:b/>
          <w:bCs/>
          <w:sz w:val="28"/>
          <w:szCs w:val="28"/>
        </w:rPr>
        <w:t>образовании</w:t>
      </w:r>
      <w:proofErr w:type="gramEnd"/>
    </w:p>
    <w:p w:rsidR="004F10FA" w:rsidRDefault="004F10FA" w:rsidP="004F10FA">
      <w:pPr>
        <w:pStyle w:val="Standard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F10FA" w:rsidRDefault="00375F48" w:rsidP="004F10FA">
      <w:pPr>
        <w:pStyle w:val="Standard"/>
        <w:autoSpaceDE w:val="0"/>
        <w:ind w:firstLine="705"/>
        <w:jc w:val="both"/>
        <w:rPr>
          <w:rFonts w:ascii="Times New Roman" w:hAnsi="Times New Roman" w:cs="Calibri, 'Century Gothic'"/>
          <w:b/>
          <w:bCs/>
          <w:sz w:val="28"/>
          <w:szCs w:val="28"/>
        </w:rPr>
      </w:pPr>
      <w:r w:rsidRPr="006B61C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4F10FA">
        <w:rPr>
          <w:rFonts w:ascii="Times New Roman" w:hAnsi="Times New Roman" w:cs="Calibri, 'Century Gothic'"/>
          <w:sz w:val="28"/>
          <w:szCs w:val="28"/>
        </w:rPr>
        <w:t xml:space="preserve">Уставом </w:t>
      </w:r>
      <w:proofErr w:type="spellStart"/>
      <w:r w:rsidR="004F10FA">
        <w:rPr>
          <w:rFonts w:ascii="Times New Roman" w:hAnsi="Times New Roman" w:cs="Calibri, 'Century Gothic'"/>
          <w:sz w:val="28"/>
          <w:szCs w:val="28"/>
        </w:rPr>
        <w:t>Турковского</w:t>
      </w:r>
      <w:proofErr w:type="spellEnd"/>
      <w:r w:rsidR="004F10FA">
        <w:rPr>
          <w:rFonts w:ascii="Times New Roman" w:hAnsi="Times New Roman" w:cs="Calibri, 'Century Gothic'"/>
          <w:sz w:val="28"/>
          <w:szCs w:val="28"/>
        </w:rPr>
        <w:t xml:space="preserve"> муниципального </w:t>
      </w:r>
      <w:r w:rsidR="0071595D">
        <w:rPr>
          <w:rFonts w:ascii="Times New Roman" w:hAnsi="Times New Roman" w:cs="Calibri, 'Century Gothic'"/>
          <w:sz w:val="28"/>
          <w:szCs w:val="28"/>
        </w:rPr>
        <w:t>образования</w:t>
      </w:r>
      <w:r w:rsidR="004F10FA">
        <w:rPr>
          <w:rFonts w:ascii="Times New Roman" w:hAnsi="Times New Roman" w:cs="Calibri, 'Century Gothic'"/>
          <w:sz w:val="28"/>
          <w:szCs w:val="28"/>
        </w:rPr>
        <w:t xml:space="preserve"> </w:t>
      </w:r>
      <w:r w:rsidR="00FB0F01">
        <w:rPr>
          <w:rFonts w:ascii="Times New Roman" w:hAnsi="Times New Roman" w:cs="Calibri, 'Century Gothic'"/>
          <w:sz w:val="28"/>
          <w:szCs w:val="28"/>
        </w:rPr>
        <w:t xml:space="preserve">Совет </w:t>
      </w:r>
      <w:proofErr w:type="spellStart"/>
      <w:r w:rsidR="00FB0F01">
        <w:rPr>
          <w:rFonts w:ascii="Times New Roman" w:hAnsi="Times New Roman" w:cs="Calibri, 'Century Gothic'"/>
          <w:sz w:val="28"/>
          <w:szCs w:val="28"/>
        </w:rPr>
        <w:t>Турковского</w:t>
      </w:r>
      <w:proofErr w:type="spellEnd"/>
      <w:r w:rsidR="00FB0F01">
        <w:rPr>
          <w:rFonts w:ascii="Times New Roman" w:hAnsi="Times New Roman" w:cs="Calibri, 'Century Gothic'"/>
          <w:sz w:val="28"/>
          <w:szCs w:val="28"/>
        </w:rPr>
        <w:t xml:space="preserve"> муниципального образования</w:t>
      </w:r>
      <w:r w:rsidR="008C5318">
        <w:rPr>
          <w:rFonts w:ascii="Times New Roman" w:hAnsi="Times New Roman" w:cs="Calibri, 'Century Gothic'"/>
          <w:sz w:val="28"/>
          <w:szCs w:val="28"/>
        </w:rPr>
        <w:t xml:space="preserve"> </w:t>
      </w:r>
      <w:r w:rsidR="004F10FA">
        <w:rPr>
          <w:rFonts w:ascii="Times New Roman" w:hAnsi="Times New Roman" w:cs="Calibri, 'Century Gothic'"/>
          <w:b/>
          <w:bCs/>
          <w:sz w:val="28"/>
          <w:szCs w:val="28"/>
        </w:rPr>
        <w:t>РЕШИЛ:</w:t>
      </w:r>
    </w:p>
    <w:p w:rsidR="004F10FA" w:rsidRDefault="004F10FA" w:rsidP="004F10FA">
      <w:pPr>
        <w:ind w:firstLine="709"/>
        <w:jc w:val="both"/>
        <w:rPr>
          <w:iCs/>
          <w:color w:val="000000"/>
          <w:spacing w:val="-3"/>
          <w:sz w:val="28"/>
          <w:szCs w:val="28"/>
        </w:rPr>
      </w:pPr>
      <w:r w:rsidRPr="004F10FA">
        <w:rPr>
          <w:rFonts w:cs="Calibri, 'Century Gothic'"/>
          <w:sz w:val="28"/>
          <w:szCs w:val="28"/>
        </w:rPr>
        <w:t xml:space="preserve">1.Внести в Положение </w:t>
      </w:r>
      <w:r w:rsidRPr="004F10FA">
        <w:rPr>
          <w:bCs/>
          <w:sz w:val="28"/>
          <w:szCs w:val="28"/>
        </w:rPr>
        <w:t>о</w:t>
      </w:r>
      <w:r w:rsidR="00DC7749">
        <w:rPr>
          <w:bCs/>
          <w:sz w:val="28"/>
          <w:szCs w:val="28"/>
        </w:rPr>
        <w:t xml:space="preserve"> </w:t>
      </w:r>
      <w:r w:rsidRPr="004F10FA">
        <w:rPr>
          <w:bCs/>
          <w:sz w:val="28"/>
          <w:szCs w:val="28"/>
        </w:rPr>
        <w:t>бюджетном</w:t>
      </w:r>
      <w:r w:rsidR="008C5318">
        <w:rPr>
          <w:bCs/>
          <w:sz w:val="28"/>
          <w:szCs w:val="28"/>
        </w:rPr>
        <w:t xml:space="preserve"> </w:t>
      </w:r>
      <w:r w:rsidRPr="004F10FA">
        <w:rPr>
          <w:bCs/>
          <w:sz w:val="28"/>
          <w:szCs w:val="28"/>
        </w:rPr>
        <w:t>процессе</w:t>
      </w:r>
      <w:r w:rsidR="008C5318">
        <w:rPr>
          <w:bCs/>
          <w:sz w:val="28"/>
          <w:szCs w:val="28"/>
        </w:rPr>
        <w:t xml:space="preserve"> </w:t>
      </w:r>
      <w:r w:rsidRPr="004F10FA">
        <w:rPr>
          <w:bCs/>
          <w:sz w:val="28"/>
          <w:szCs w:val="28"/>
        </w:rPr>
        <w:t xml:space="preserve">в </w:t>
      </w:r>
      <w:proofErr w:type="spellStart"/>
      <w:r w:rsidRPr="004F10FA">
        <w:rPr>
          <w:bCs/>
          <w:sz w:val="28"/>
          <w:szCs w:val="28"/>
        </w:rPr>
        <w:t>Турковском</w:t>
      </w:r>
      <w:proofErr w:type="spellEnd"/>
      <w:r w:rsidR="008C5318">
        <w:rPr>
          <w:bCs/>
          <w:sz w:val="28"/>
          <w:szCs w:val="28"/>
        </w:rPr>
        <w:t xml:space="preserve"> </w:t>
      </w:r>
      <w:r w:rsidRPr="004F10FA">
        <w:rPr>
          <w:bCs/>
          <w:sz w:val="28"/>
          <w:szCs w:val="28"/>
        </w:rPr>
        <w:t xml:space="preserve">муниципальном </w:t>
      </w:r>
      <w:r w:rsidR="00FB0F01">
        <w:rPr>
          <w:bCs/>
          <w:sz w:val="28"/>
          <w:szCs w:val="28"/>
        </w:rPr>
        <w:t>образовании</w:t>
      </w:r>
      <w:r w:rsidRPr="004F10FA">
        <w:rPr>
          <w:bCs/>
          <w:sz w:val="28"/>
          <w:szCs w:val="28"/>
        </w:rPr>
        <w:t>,</w:t>
      </w:r>
      <w:r w:rsidR="008C5318">
        <w:rPr>
          <w:bCs/>
          <w:sz w:val="28"/>
          <w:szCs w:val="28"/>
        </w:rPr>
        <w:t xml:space="preserve"> </w:t>
      </w:r>
      <w:r>
        <w:rPr>
          <w:iCs/>
          <w:color w:val="000000"/>
          <w:spacing w:val="-3"/>
          <w:sz w:val="28"/>
          <w:szCs w:val="28"/>
        </w:rPr>
        <w:t xml:space="preserve">утвержденное решением </w:t>
      </w:r>
      <w:r w:rsidR="00FB0F01">
        <w:rPr>
          <w:iCs/>
          <w:color w:val="000000"/>
          <w:spacing w:val="-3"/>
          <w:sz w:val="28"/>
          <w:szCs w:val="28"/>
        </w:rPr>
        <w:t>Совета</w:t>
      </w:r>
      <w:r>
        <w:rPr>
          <w:iCs/>
          <w:color w:val="000000"/>
          <w:spacing w:val="-3"/>
          <w:sz w:val="28"/>
          <w:szCs w:val="28"/>
        </w:rPr>
        <w:t xml:space="preserve"> </w:t>
      </w:r>
      <w:proofErr w:type="spellStart"/>
      <w:r>
        <w:rPr>
          <w:iCs/>
          <w:color w:val="000000"/>
          <w:spacing w:val="-3"/>
          <w:sz w:val="28"/>
          <w:szCs w:val="28"/>
        </w:rPr>
        <w:t>Турковского</w:t>
      </w:r>
      <w:proofErr w:type="spellEnd"/>
      <w:r>
        <w:rPr>
          <w:iCs/>
          <w:color w:val="000000"/>
          <w:spacing w:val="-3"/>
          <w:sz w:val="28"/>
          <w:szCs w:val="28"/>
        </w:rPr>
        <w:t xml:space="preserve"> муниципального </w:t>
      </w:r>
      <w:r w:rsidR="00FB0F01">
        <w:rPr>
          <w:iCs/>
          <w:color w:val="000000"/>
          <w:spacing w:val="-3"/>
          <w:sz w:val="28"/>
          <w:szCs w:val="28"/>
        </w:rPr>
        <w:t>образования от 28</w:t>
      </w:r>
      <w:r w:rsidR="00375F48">
        <w:rPr>
          <w:iCs/>
          <w:color w:val="000000"/>
          <w:spacing w:val="-3"/>
          <w:sz w:val="28"/>
          <w:szCs w:val="28"/>
        </w:rPr>
        <w:t xml:space="preserve"> </w:t>
      </w:r>
      <w:r w:rsidR="00FB0F01">
        <w:rPr>
          <w:iCs/>
          <w:color w:val="000000"/>
          <w:spacing w:val="-3"/>
          <w:sz w:val="28"/>
          <w:szCs w:val="28"/>
        </w:rPr>
        <w:t>июня 2011 года № 43/1</w:t>
      </w:r>
      <w:r w:rsidR="00375F48">
        <w:rPr>
          <w:iCs/>
          <w:color w:val="000000"/>
          <w:spacing w:val="-3"/>
          <w:sz w:val="28"/>
          <w:szCs w:val="28"/>
        </w:rPr>
        <w:t xml:space="preserve"> </w:t>
      </w:r>
      <w:r>
        <w:rPr>
          <w:iCs/>
          <w:color w:val="000000"/>
          <w:spacing w:val="-3"/>
          <w:sz w:val="28"/>
          <w:szCs w:val="28"/>
        </w:rPr>
        <w:t>следующие изменения:</w:t>
      </w:r>
    </w:p>
    <w:p w:rsidR="00DC7749" w:rsidRPr="00A53304" w:rsidRDefault="008C5318" w:rsidP="00DC7749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главу 2 дополнить пунктом 2.9 </w:t>
      </w:r>
      <w:r w:rsidR="00DC7749" w:rsidRPr="00A53304">
        <w:rPr>
          <w:bCs/>
          <w:sz w:val="28"/>
          <w:szCs w:val="28"/>
        </w:rPr>
        <w:t xml:space="preserve"> следующего содержания:</w:t>
      </w:r>
    </w:p>
    <w:p w:rsidR="00CA77BE" w:rsidRPr="00CA77BE" w:rsidRDefault="00DC7749" w:rsidP="00CA77BE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A77BE">
        <w:rPr>
          <w:rFonts w:ascii="Times New Roman" w:hAnsi="Times New Roman"/>
          <w:sz w:val="28"/>
          <w:szCs w:val="28"/>
        </w:rPr>
        <w:t>«</w:t>
      </w:r>
      <w:r w:rsidR="00CA77BE" w:rsidRPr="00CA77BE">
        <w:rPr>
          <w:rFonts w:ascii="Times New Roman" w:hAnsi="Times New Roman"/>
          <w:b/>
          <w:sz w:val="28"/>
          <w:szCs w:val="28"/>
        </w:rPr>
        <w:t xml:space="preserve">Пункт 2.9 Основания </w:t>
      </w:r>
      <w:proofErr w:type="gramStart"/>
      <w:r w:rsidR="00CA77BE" w:rsidRPr="00CA77BE">
        <w:rPr>
          <w:rFonts w:ascii="Times New Roman" w:hAnsi="Times New Roman"/>
          <w:b/>
          <w:sz w:val="28"/>
          <w:szCs w:val="28"/>
        </w:rPr>
        <w:t>для внесения изменений в сводную бюджетную роспись бюджета муниципального образования без внесения изменений в решение о бюджете</w:t>
      </w:r>
      <w:proofErr w:type="gramEnd"/>
      <w:r w:rsidR="00CA77BE" w:rsidRPr="00CA77BE">
        <w:rPr>
          <w:rFonts w:ascii="Times New Roman" w:hAnsi="Times New Roman"/>
          <w:b/>
          <w:sz w:val="28"/>
          <w:szCs w:val="28"/>
        </w:rPr>
        <w:t xml:space="preserve"> муниципального образования, в соответствии с решениями руководителя финансового органа муниципального района</w:t>
      </w:r>
    </w:p>
    <w:p w:rsidR="00CA77BE" w:rsidRPr="00CA77BE" w:rsidRDefault="00CA77BE" w:rsidP="00CA77B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CA77BE">
        <w:rPr>
          <w:rFonts w:ascii="Times New Roman" w:hAnsi="Times New Roman"/>
          <w:sz w:val="28"/>
          <w:szCs w:val="28"/>
        </w:rPr>
        <w:t xml:space="preserve">В соответствии с решениями руководителя финансового органа муниципального района может осуществляться внесение изменений </w:t>
      </w:r>
      <w:proofErr w:type="gramStart"/>
      <w:r w:rsidRPr="00CA77BE">
        <w:rPr>
          <w:rFonts w:ascii="Times New Roman" w:hAnsi="Times New Roman"/>
          <w:sz w:val="28"/>
          <w:szCs w:val="28"/>
        </w:rPr>
        <w:t>в сводную бюджетную роспись бюджета муниципального образования без внесения изменений в решение о бюджете муниципального образования в случаях</w:t>
      </w:r>
      <w:proofErr w:type="gramEnd"/>
      <w:r w:rsidRPr="00CA77BE">
        <w:rPr>
          <w:rFonts w:ascii="Times New Roman" w:hAnsi="Times New Roman"/>
          <w:sz w:val="28"/>
          <w:szCs w:val="28"/>
        </w:rPr>
        <w:t>, установленных Бюджетным кодексом Российской Федерации, и (или) последующим дополнительным основаниям:</w:t>
      </w:r>
    </w:p>
    <w:p w:rsidR="00CA77BE" w:rsidRPr="00CA77BE" w:rsidRDefault="00CA77BE" w:rsidP="0004536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A77BE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77BE">
        <w:rPr>
          <w:rFonts w:ascii="Times New Roman" w:hAnsi="Times New Roman"/>
          <w:sz w:val="28"/>
          <w:szCs w:val="28"/>
        </w:rPr>
        <w:t xml:space="preserve">в случае перераспределения бюджетных ассигнований между разделами, подразделами, целевыми статьями и видами расходов классификации расходов бюджетов в пределах средств, предусмотренных главному распорядителю средств бюджета муниципального образования решением о бюджете муниципального образования на соответствующий финансовый год для выполнения условий, установленных при предоставлении межбюджетных субсидий и (или) иных межбюджетных трансфертов, имеющих целевое назначение из федерального и областного бюджетов на </w:t>
      </w:r>
      <w:proofErr w:type="spellStart"/>
      <w:r w:rsidRPr="00CA77BE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CA77BE">
        <w:rPr>
          <w:rFonts w:ascii="Times New Roman" w:hAnsi="Times New Roman"/>
          <w:sz w:val="28"/>
          <w:szCs w:val="28"/>
        </w:rPr>
        <w:t xml:space="preserve"> расходных</w:t>
      </w:r>
      <w:proofErr w:type="gramEnd"/>
      <w:r w:rsidRPr="00CA77BE">
        <w:rPr>
          <w:rFonts w:ascii="Times New Roman" w:hAnsi="Times New Roman"/>
          <w:sz w:val="28"/>
          <w:szCs w:val="28"/>
        </w:rPr>
        <w:t xml:space="preserve"> обязательств муниципального образования;</w:t>
      </w:r>
    </w:p>
    <w:p w:rsidR="00CA77BE" w:rsidRPr="00CA77BE" w:rsidRDefault="00CA77BE" w:rsidP="00CA77B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CA77BE">
        <w:rPr>
          <w:rFonts w:ascii="Times New Roman" w:hAnsi="Times New Roman"/>
          <w:sz w:val="28"/>
          <w:szCs w:val="28"/>
        </w:rPr>
        <w:lastRenderedPageBreak/>
        <w:t>2)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77BE">
        <w:rPr>
          <w:rFonts w:ascii="Times New Roman" w:hAnsi="Times New Roman"/>
          <w:sz w:val="28"/>
          <w:szCs w:val="28"/>
        </w:rPr>
        <w:t xml:space="preserve">в случае перераспределения бюджетных ассигнований по отдельным разделам, подразделам, целевым статьям и видам расходов бюджета за счет </w:t>
      </w:r>
      <w:proofErr w:type="gramStart"/>
      <w:r w:rsidRPr="00CA77BE">
        <w:rPr>
          <w:rFonts w:ascii="Times New Roman" w:hAnsi="Times New Roman"/>
          <w:sz w:val="28"/>
          <w:szCs w:val="28"/>
        </w:rPr>
        <w:t>экономии по использованию в текущем финансовом году бюджетных ассигнований на оказание государственных услуг (выполнение работ, поставку товаров) в пределах общего объема бюджетных ассигнований, предусмотренных главному распорядителю средств бюджета муниципального образования решением о бюджете муниципального образования на соответствующий финансовый год, при условии их направления на погашение кредиторской задолженности прошлых лет и (или) исполнение судебных решений;</w:t>
      </w:r>
      <w:proofErr w:type="gramEnd"/>
    </w:p>
    <w:p w:rsidR="00CA77BE" w:rsidRPr="00CA77BE" w:rsidRDefault="00CA77BE" w:rsidP="00CA77B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CA77BE"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77BE">
        <w:rPr>
          <w:rFonts w:ascii="Times New Roman" w:hAnsi="Times New Roman"/>
          <w:sz w:val="28"/>
          <w:szCs w:val="28"/>
        </w:rPr>
        <w:t>в случае изменения и (или) уточнения бюджетной классификации Российской Федерации на основании правовых актов Министерства финансов Российской Федерации;</w:t>
      </w:r>
    </w:p>
    <w:p w:rsidR="00CA77BE" w:rsidRPr="00CA77BE" w:rsidRDefault="00CA77BE" w:rsidP="00CA77B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CA77BE"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77BE">
        <w:rPr>
          <w:rFonts w:ascii="Times New Roman" w:hAnsi="Times New Roman"/>
          <w:sz w:val="28"/>
          <w:szCs w:val="28"/>
        </w:rPr>
        <w:t xml:space="preserve">в случаях необходимости уточнения с учетом </w:t>
      </w:r>
      <w:proofErr w:type="gramStart"/>
      <w:r w:rsidRPr="00CA77BE">
        <w:rPr>
          <w:rFonts w:ascii="Times New Roman" w:hAnsi="Times New Roman"/>
          <w:sz w:val="28"/>
          <w:szCs w:val="28"/>
        </w:rPr>
        <w:t>требований бюджетного законодательства кодов направлений расходов</w:t>
      </w:r>
      <w:proofErr w:type="gramEnd"/>
      <w:r w:rsidRPr="00CA77BE">
        <w:rPr>
          <w:rFonts w:ascii="Times New Roman" w:hAnsi="Times New Roman"/>
          <w:sz w:val="28"/>
          <w:szCs w:val="28"/>
        </w:rPr>
        <w:t xml:space="preserve"> и (или) видов расходов в процессе исполнения конкретного мероприятия муниципальной программы (мероприятия по непрограммной деятельности) в пределах общего объема бюджетных ассигнований по указанному мероприятию.</w:t>
      </w:r>
    </w:p>
    <w:p w:rsidR="00CA77BE" w:rsidRPr="00CA77BE" w:rsidRDefault="00CA77BE" w:rsidP="00CA77B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CA77BE">
        <w:rPr>
          <w:rFonts w:ascii="Times New Roman" w:hAnsi="Times New Roman"/>
          <w:sz w:val="28"/>
          <w:szCs w:val="28"/>
        </w:rPr>
        <w:t>5) в случае необходимости уточнения с учетом требований бюджетного законодательства кодов направленности расходов (6 - 10 разряды целевой статьи расходов) и (или) видов расходов в процессе исполнения конкретного мероприятия муниципальной программы (мероприятий по непрограммной деятельности) в пределах общего объема бюджетных ассигнований по указанному мероприятию;</w:t>
      </w:r>
    </w:p>
    <w:p w:rsidR="00CA77BE" w:rsidRDefault="00CA77BE" w:rsidP="00CA77B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A77BE">
        <w:rPr>
          <w:rFonts w:ascii="Times New Roman" w:hAnsi="Times New Roman"/>
          <w:sz w:val="28"/>
          <w:szCs w:val="28"/>
        </w:rPr>
        <w:t xml:space="preserve">6) в случае перераспределения бюджетных ассигнований по бюджетной классификации в пределах средств, предусмотренных главному распорядителю средств бюджета муниципального образования на соответствующий финансовый год решением о бюджете муниципального района, с целью возврата в областной бюджет средств в связи с применением бюджетных мер принуждения за совершение бюджетных нарушений, предусмотренных соглашением о предоставлении субсидий из областного бюджета бюджету </w:t>
      </w:r>
      <w:proofErr w:type="spellStart"/>
      <w:r w:rsidRPr="00CA77BE">
        <w:rPr>
          <w:rFonts w:ascii="Times New Roman" w:hAnsi="Times New Roman"/>
          <w:sz w:val="28"/>
          <w:szCs w:val="28"/>
        </w:rPr>
        <w:t>Турковского</w:t>
      </w:r>
      <w:proofErr w:type="spellEnd"/>
      <w:r w:rsidRPr="00CA77BE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/>
          <w:sz w:val="28"/>
          <w:szCs w:val="28"/>
        </w:rPr>
        <w:t>.».</w:t>
      </w:r>
      <w:proofErr w:type="gramEnd"/>
    </w:p>
    <w:p w:rsidR="00CA77BE" w:rsidRPr="00CA77BE" w:rsidRDefault="00CA77BE" w:rsidP="00CA77B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Обнародовать настоящее решение в местах для обнародования.</w:t>
      </w:r>
    </w:p>
    <w:p w:rsidR="00C9315A" w:rsidRPr="00CA77BE" w:rsidRDefault="00CA77BE" w:rsidP="00CA77B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9315A" w:rsidRPr="00CA77BE">
        <w:rPr>
          <w:rFonts w:ascii="Times New Roman" w:hAnsi="Times New Roman"/>
          <w:sz w:val="28"/>
          <w:szCs w:val="28"/>
        </w:rPr>
        <w:t>. Настоящее решение вступает в силу со дня его официального о</w:t>
      </w:r>
      <w:r w:rsidR="00F613D1" w:rsidRPr="00CA77BE">
        <w:rPr>
          <w:rFonts w:ascii="Times New Roman" w:hAnsi="Times New Roman"/>
          <w:sz w:val="28"/>
          <w:szCs w:val="28"/>
        </w:rPr>
        <w:t>бнародования</w:t>
      </w:r>
      <w:r w:rsidR="00C9315A" w:rsidRPr="00CA77BE">
        <w:rPr>
          <w:rFonts w:ascii="Times New Roman" w:hAnsi="Times New Roman"/>
          <w:sz w:val="28"/>
          <w:szCs w:val="28"/>
        </w:rPr>
        <w:t>.</w:t>
      </w:r>
    </w:p>
    <w:p w:rsidR="00C9315A" w:rsidRDefault="00C9315A" w:rsidP="00F613D1">
      <w:pPr>
        <w:jc w:val="both"/>
        <w:rPr>
          <w:b/>
          <w:sz w:val="28"/>
          <w:szCs w:val="28"/>
        </w:rPr>
      </w:pPr>
    </w:p>
    <w:p w:rsidR="00C9315A" w:rsidRDefault="00C9315A" w:rsidP="00C9315A">
      <w:pPr>
        <w:ind w:firstLine="3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Турковского</w:t>
      </w:r>
    </w:p>
    <w:p w:rsidR="004F10FA" w:rsidRPr="0071595D" w:rsidRDefault="00C9315A" w:rsidP="0071595D">
      <w:pPr>
        <w:tabs>
          <w:tab w:val="left" w:pos="513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</w:t>
      </w:r>
      <w:r w:rsidR="00F613D1">
        <w:rPr>
          <w:b/>
          <w:sz w:val="28"/>
          <w:szCs w:val="28"/>
        </w:rPr>
        <w:t>образования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F613D1">
        <w:rPr>
          <w:b/>
          <w:sz w:val="28"/>
          <w:szCs w:val="28"/>
        </w:rPr>
        <w:tab/>
      </w:r>
      <w:r w:rsidR="00375F48">
        <w:rPr>
          <w:b/>
          <w:sz w:val="28"/>
          <w:szCs w:val="28"/>
        </w:rPr>
        <w:t xml:space="preserve">М.Ю. </w:t>
      </w:r>
      <w:proofErr w:type="spellStart"/>
      <w:r w:rsidR="00375F48">
        <w:rPr>
          <w:b/>
          <w:sz w:val="28"/>
          <w:szCs w:val="28"/>
        </w:rPr>
        <w:t>Атапин</w:t>
      </w:r>
      <w:proofErr w:type="spellEnd"/>
    </w:p>
    <w:sectPr w:rsidR="004F10FA" w:rsidRPr="0071595D" w:rsidSect="00745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, 'Century Gothic'"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10C33"/>
    <w:multiLevelType w:val="hybridMultilevel"/>
    <w:tmpl w:val="B704B722"/>
    <w:lvl w:ilvl="0" w:tplc="C9C4DA6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0FA"/>
    <w:rsid w:val="00035D63"/>
    <w:rsid w:val="00045360"/>
    <w:rsid w:val="00070595"/>
    <w:rsid w:val="000A6A9B"/>
    <w:rsid w:val="00245402"/>
    <w:rsid w:val="002A5606"/>
    <w:rsid w:val="00301757"/>
    <w:rsid w:val="00337CF9"/>
    <w:rsid w:val="00375F48"/>
    <w:rsid w:val="00474F9D"/>
    <w:rsid w:val="004F10FA"/>
    <w:rsid w:val="00511E6A"/>
    <w:rsid w:val="005471FE"/>
    <w:rsid w:val="00683CE3"/>
    <w:rsid w:val="00692666"/>
    <w:rsid w:val="006D51D8"/>
    <w:rsid w:val="0071595D"/>
    <w:rsid w:val="00745309"/>
    <w:rsid w:val="00866F7F"/>
    <w:rsid w:val="00886BE1"/>
    <w:rsid w:val="008B31F6"/>
    <w:rsid w:val="008C5318"/>
    <w:rsid w:val="009742F9"/>
    <w:rsid w:val="00C25F5B"/>
    <w:rsid w:val="00C9315A"/>
    <w:rsid w:val="00CA77BE"/>
    <w:rsid w:val="00DC7749"/>
    <w:rsid w:val="00E04EEE"/>
    <w:rsid w:val="00E26662"/>
    <w:rsid w:val="00F613D1"/>
    <w:rsid w:val="00FB0F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0F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10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10FA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rsid w:val="004F10FA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ahoma"/>
      <w:kern w:val="3"/>
      <w:sz w:val="24"/>
      <w:szCs w:val="24"/>
      <w:lang w:eastAsia="ru-RU" w:bidi="ru-RU"/>
    </w:rPr>
  </w:style>
  <w:style w:type="paragraph" w:customStyle="1" w:styleId="ConsPlusNonformat">
    <w:name w:val="ConsPlusNonformat"/>
    <w:rsid w:val="004F10F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styleId="a5">
    <w:name w:val="No Spacing"/>
    <w:uiPriority w:val="1"/>
    <w:qFormat/>
    <w:rsid w:val="00C9315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Сравнение редакций. Добавленный фрагмент"/>
    <w:uiPriority w:val="99"/>
    <w:rsid w:val="00035D63"/>
    <w:rPr>
      <w:color w:val="000000"/>
      <w:shd w:val="clear" w:color="auto" w:fill="C1D7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0F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10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10FA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rsid w:val="004F10FA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ahoma"/>
      <w:kern w:val="3"/>
      <w:sz w:val="24"/>
      <w:szCs w:val="24"/>
      <w:lang w:eastAsia="ru-RU" w:bidi="ru-RU"/>
    </w:rPr>
  </w:style>
  <w:style w:type="paragraph" w:customStyle="1" w:styleId="ConsPlusNonformat">
    <w:name w:val="ConsPlusNonformat"/>
    <w:rsid w:val="004F10F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styleId="a5">
    <w:name w:val="No Spacing"/>
    <w:uiPriority w:val="1"/>
    <w:qFormat/>
    <w:rsid w:val="00C9315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Сравнение редакций. Добавленный фрагмент"/>
    <w:uiPriority w:val="99"/>
    <w:rsid w:val="00035D63"/>
    <w:rPr>
      <w:color w:val="000000"/>
      <w:shd w:val="clear" w:color="auto" w:fill="C1D7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Белякова ОА</cp:lastModifiedBy>
  <cp:revision>3</cp:revision>
  <cp:lastPrinted>2021-07-08T06:58:00Z</cp:lastPrinted>
  <dcterms:created xsi:type="dcterms:W3CDTF">2021-07-06T09:47:00Z</dcterms:created>
  <dcterms:modified xsi:type="dcterms:W3CDTF">2021-07-08T07:18:00Z</dcterms:modified>
</cp:coreProperties>
</file>