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C16" w:rsidRDefault="00CE7C16" w:rsidP="00A0581F">
      <w:pPr>
        <w:rPr>
          <w:b/>
          <w:sz w:val="24"/>
          <w:lang w:eastAsia="ar-SA"/>
        </w:rPr>
      </w:pPr>
    </w:p>
    <w:p w:rsidR="001C7382" w:rsidRPr="00A76255" w:rsidRDefault="001C7382" w:rsidP="001C7382">
      <w:pPr>
        <w:jc w:val="center"/>
        <w:rPr>
          <w:b/>
          <w:sz w:val="24"/>
          <w:lang w:eastAsia="ar-SA"/>
        </w:rPr>
      </w:pPr>
      <w:r>
        <w:rPr>
          <w:noProof/>
          <w:sz w:val="24"/>
          <w:lang w:eastAsia="ru-RU"/>
        </w:rPr>
        <w:drawing>
          <wp:inline distT="0" distB="0" distL="0" distR="0">
            <wp:extent cx="7715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382" w:rsidRDefault="001C7382" w:rsidP="001C7382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СОВЕТ</w:t>
      </w:r>
    </w:p>
    <w:p w:rsidR="001C7382" w:rsidRDefault="001C7382" w:rsidP="001C7382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ТУРКОВСКОГО МУНИЦИПАЛЬНОГО ОБРАЗОВАНИЯ</w:t>
      </w:r>
    </w:p>
    <w:p w:rsidR="001C7382" w:rsidRDefault="001C7382" w:rsidP="001C7382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ТУРКОВСКОГО МУНИЦИПАЛЬНОГО РАЙОНА </w:t>
      </w:r>
    </w:p>
    <w:p w:rsidR="001C7382" w:rsidRDefault="001C7382" w:rsidP="001C7382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САРАТОВСКОЙ ОБЛАСТИ</w:t>
      </w:r>
    </w:p>
    <w:p w:rsidR="001C7382" w:rsidRDefault="001C7382" w:rsidP="001C7382">
      <w:pPr>
        <w:rPr>
          <w:color w:val="000000"/>
        </w:rPr>
      </w:pPr>
    </w:p>
    <w:p w:rsidR="001C7382" w:rsidRPr="00A76255" w:rsidRDefault="001C7382" w:rsidP="001C7382">
      <w:pPr>
        <w:rPr>
          <w:b/>
          <w:color w:val="000000"/>
          <w:spacing w:val="60"/>
          <w:szCs w:val="28"/>
        </w:rPr>
      </w:pPr>
      <w:r w:rsidRPr="00A76255">
        <w:rPr>
          <w:b/>
          <w:color w:val="000000"/>
          <w:spacing w:val="60"/>
          <w:szCs w:val="28"/>
        </w:rPr>
        <w:t xml:space="preserve">                          РЕШЕНИЕ№</w:t>
      </w:r>
      <w:r w:rsidR="00A0581F">
        <w:rPr>
          <w:b/>
          <w:color w:val="000000"/>
          <w:spacing w:val="60"/>
          <w:szCs w:val="28"/>
        </w:rPr>
        <w:t>36\1</w:t>
      </w:r>
    </w:p>
    <w:p w:rsidR="001C7382" w:rsidRDefault="001C7382" w:rsidP="001C7382">
      <w:pPr>
        <w:pStyle w:val="1"/>
        <w:keepNext w:val="0"/>
        <w:autoSpaceDE/>
        <w:jc w:val="left"/>
        <w:rPr>
          <w:rFonts w:ascii="ༀЀ" w:hAnsi="ༀЀ" w:cs="ༀЀ"/>
          <w:color w:val="000000"/>
        </w:rPr>
      </w:pPr>
    </w:p>
    <w:tbl>
      <w:tblPr>
        <w:tblW w:w="0" w:type="auto"/>
        <w:tblInd w:w="-79" w:type="dxa"/>
        <w:tblLayout w:type="fixed"/>
        <w:tblLook w:val="0000" w:firstRow="0" w:lastRow="0" w:firstColumn="0" w:lastColumn="0" w:noHBand="0" w:noVBand="0"/>
      </w:tblPr>
      <w:tblGrid>
        <w:gridCol w:w="3438"/>
        <w:gridCol w:w="3108"/>
        <w:gridCol w:w="3369"/>
      </w:tblGrid>
      <w:tr w:rsidR="001C7382" w:rsidTr="00D632F7">
        <w:tc>
          <w:tcPr>
            <w:tcW w:w="3438" w:type="dxa"/>
            <w:shd w:val="clear" w:color="auto" w:fill="auto"/>
          </w:tcPr>
          <w:p w:rsidR="001C7382" w:rsidRDefault="00A0581F" w:rsidP="00A0581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1C7382"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 12 сентября</w:t>
            </w:r>
            <w:r w:rsidR="001C7382">
              <w:rPr>
                <w:color w:val="000000"/>
              </w:rPr>
              <w:t xml:space="preserve"> 2016 года</w:t>
            </w:r>
          </w:p>
        </w:tc>
        <w:tc>
          <w:tcPr>
            <w:tcW w:w="3108" w:type="dxa"/>
            <w:shd w:val="clear" w:color="auto" w:fill="auto"/>
          </w:tcPr>
          <w:p w:rsidR="001C7382" w:rsidRDefault="001C7382" w:rsidP="00D632F7">
            <w:pPr>
              <w:snapToGrid w:val="0"/>
              <w:rPr>
                <w:color w:val="000000"/>
              </w:rPr>
            </w:pPr>
          </w:p>
        </w:tc>
        <w:tc>
          <w:tcPr>
            <w:tcW w:w="3369" w:type="dxa"/>
            <w:shd w:val="clear" w:color="auto" w:fill="auto"/>
          </w:tcPr>
          <w:p w:rsidR="001C7382" w:rsidRDefault="001C7382" w:rsidP="00D632F7">
            <w:pPr>
              <w:snapToGrid w:val="0"/>
              <w:rPr>
                <w:color w:val="000000"/>
              </w:rPr>
            </w:pPr>
          </w:p>
        </w:tc>
      </w:tr>
    </w:tbl>
    <w:p w:rsidR="001C7382" w:rsidRDefault="001C7382" w:rsidP="001C7382">
      <w:pPr>
        <w:spacing w:before="24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р.п. Турки</w:t>
      </w:r>
    </w:p>
    <w:p w:rsidR="001C7382" w:rsidRDefault="001C7382" w:rsidP="001C7382">
      <w:pPr>
        <w:spacing w:before="240"/>
        <w:rPr>
          <w:color w:val="000000"/>
        </w:rPr>
      </w:pPr>
    </w:p>
    <w:tbl>
      <w:tblPr>
        <w:tblW w:w="9658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8"/>
      </w:tblGrid>
      <w:tr w:rsidR="001C7382" w:rsidRPr="00075F86" w:rsidTr="00D632F7">
        <w:trPr>
          <w:trHeight w:val="355"/>
        </w:trPr>
        <w:tc>
          <w:tcPr>
            <w:tcW w:w="96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7382" w:rsidRPr="001C7382" w:rsidRDefault="001C7382" w:rsidP="001C7382">
            <w:pPr>
              <w:ind w:left="111"/>
              <w:rPr>
                <w:b/>
                <w:szCs w:val="28"/>
                <w:lang w:eastAsia="ru-RU"/>
              </w:rPr>
            </w:pPr>
            <w:r w:rsidRPr="001C7382">
              <w:rPr>
                <w:b/>
                <w:szCs w:val="28"/>
                <w:lang w:eastAsia="ru-RU"/>
              </w:rPr>
              <w:t xml:space="preserve">Об утверждении положения о порядке избрания </w:t>
            </w:r>
          </w:p>
          <w:p w:rsidR="001C7382" w:rsidRPr="00075F86" w:rsidRDefault="001C7382" w:rsidP="001C7382">
            <w:pPr>
              <w:ind w:left="111"/>
              <w:rPr>
                <w:szCs w:val="28"/>
                <w:lang w:eastAsia="ru-RU"/>
              </w:rPr>
            </w:pPr>
            <w:r w:rsidRPr="001C7382">
              <w:rPr>
                <w:b/>
                <w:szCs w:val="28"/>
                <w:lang w:eastAsia="ru-RU"/>
              </w:rPr>
              <w:t>депутатов Совета Турковского муниципального образования в Собрание депутатов Турковского муниципального района</w:t>
            </w:r>
          </w:p>
        </w:tc>
      </w:tr>
    </w:tbl>
    <w:p w:rsidR="001C7382" w:rsidRDefault="001C7382" w:rsidP="001C7382">
      <w:pPr>
        <w:jc w:val="both"/>
        <w:rPr>
          <w:szCs w:val="28"/>
        </w:rPr>
      </w:pPr>
    </w:p>
    <w:p w:rsidR="001C7382" w:rsidRDefault="001C7382" w:rsidP="004309B2">
      <w:pPr>
        <w:ind w:firstLine="709"/>
        <w:jc w:val="both"/>
        <w:rPr>
          <w:szCs w:val="28"/>
        </w:rPr>
      </w:pPr>
      <w:r>
        <w:rPr>
          <w:szCs w:val="28"/>
        </w:rPr>
        <w:t>В соответствии с Федеральным законом от 06 октября 2003 года  № 131-ФЗ «Об общих принципах организации местного самоуправления в Российской Федерации» Совет Турковского муниципального образования РЕШИЛ:</w:t>
      </w:r>
    </w:p>
    <w:p w:rsidR="001C7382" w:rsidRPr="001C7382" w:rsidRDefault="001C7382" w:rsidP="004309B2">
      <w:pPr>
        <w:ind w:firstLine="709"/>
        <w:jc w:val="both"/>
      </w:pPr>
      <w:r>
        <w:t>1.</w:t>
      </w:r>
      <w:r w:rsidRPr="001C7382">
        <w:t>Утвердить Положение о порядке избрания депутатов Совета Турковского муниципального образования в Собрание депутатов Турковского муниципального района.</w:t>
      </w:r>
    </w:p>
    <w:p w:rsidR="001C7382" w:rsidRPr="001C7382" w:rsidRDefault="001C7382" w:rsidP="004309B2">
      <w:pPr>
        <w:ind w:firstLine="709"/>
        <w:jc w:val="both"/>
      </w:pPr>
      <w:r>
        <w:t>2.</w:t>
      </w:r>
      <w:r w:rsidRPr="001C7382">
        <w:t xml:space="preserve"> Настоящее решение вступает в силу с момента его официального обнародования.</w:t>
      </w:r>
    </w:p>
    <w:p w:rsidR="001C7382" w:rsidRPr="001C7382" w:rsidRDefault="001C7382" w:rsidP="004309B2">
      <w:pPr>
        <w:ind w:firstLine="709"/>
        <w:jc w:val="both"/>
      </w:pPr>
      <w:r>
        <w:t>3.</w:t>
      </w:r>
      <w:r w:rsidRPr="001C7382">
        <w:t>Обнародовать настоящее решение в местах для обнародования.</w:t>
      </w:r>
    </w:p>
    <w:p w:rsidR="001C7382" w:rsidRDefault="001C7382" w:rsidP="001C7382">
      <w:pPr>
        <w:rPr>
          <w:szCs w:val="28"/>
        </w:rPr>
      </w:pPr>
    </w:p>
    <w:p w:rsidR="001C7382" w:rsidRDefault="001C7382" w:rsidP="001C7382">
      <w:pPr>
        <w:rPr>
          <w:szCs w:val="28"/>
        </w:rPr>
      </w:pPr>
    </w:p>
    <w:p w:rsidR="001C7382" w:rsidRDefault="001C7382" w:rsidP="001C7382">
      <w:pPr>
        <w:rPr>
          <w:szCs w:val="28"/>
        </w:rPr>
      </w:pPr>
    </w:p>
    <w:p w:rsidR="00C20B71" w:rsidRPr="00C20B71" w:rsidRDefault="00C20B71" w:rsidP="001C7382">
      <w:pPr>
        <w:rPr>
          <w:b/>
          <w:szCs w:val="28"/>
        </w:rPr>
      </w:pPr>
      <w:r w:rsidRPr="00C20B71">
        <w:rPr>
          <w:b/>
          <w:szCs w:val="28"/>
        </w:rPr>
        <w:t>Глава Турковского</w:t>
      </w:r>
    </w:p>
    <w:p w:rsidR="001C7382" w:rsidRPr="00C20B71" w:rsidRDefault="00C20B71" w:rsidP="001C7382">
      <w:pPr>
        <w:rPr>
          <w:b/>
          <w:szCs w:val="28"/>
        </w:rPr>
      </w:pPr>
      <w:r w:rsidRPr="00C20B71">
        <w:rPr>
          <w:b/>
          <w:szCs w:val="28"/>
        </w:rPr>
        <w:t>муниципального образования                                              Л.В. Лопаткина</w:t>
      </w:r>
    </w:p>
    <w:p w:rsidR="001C7382" w:rsidRDefault="001C7382" w:rsidP="001C7382">
      <w:pPr>
        <w:rPr>
          <w:szCs w:val="28"/>
        </w:rPr>
      </w:pPr>
    </w:p>
    <w:p w:rsidR="001C7382" w:rsidRDefault="001C7382" w:rsidP="001C7382">
      <w:pPr>
        <w:rPr>
          <w:szCs w:val="28"/>
        </w:rPr>
      </w:pPr>
    </w:p>
    <w:p w:rsidR="001C7382" w:rsidRDefault="001C7382" w:rsidP="001C7382">
      <w:pPr>
        <w:rPr>
          <w:szCs w:val="28"/>
        </w:rPr>
      </w:pPr>
    </w:p>
    <w:p w:rsidR="001C7382" w:rsidRDefault="001C7382" w:rsidP="001C7382">
      <w:pPr>
        <w:rPr>
          <w:szCs w:val="28"/>
        </w:rPr>
      </w:pPr>
    </w:p>
    <w:p w:rsidR="00C20B71" w:rsidRDefault="00C20B71" w:rsidP="001C7382">
      <w:pPr>
        <w:rPr>
          <w:szCs w:val="28"/>
        </w:rPr>
      </w:pPr>
    </w:p>
    <w:p w:rsidR="00C20B71" w:rsidRDefault="00C20B71" w:rsidP="001C7382">
      <w:pPr>
        <w:rPr>
          <w:szCs w:val="28"/>
        </w:rPr>
      </w:pPr>
    </w:p>
    <w:p w:rsidR="00C20B71" w:rsidRDefault="00C20B71" w:rsidP="001C7382">
      <w:pPr>
        <w:rPr>
          <w:szCs w:val="28"/>
        </w:rPr>
      </w:pPr>
    </w:p>
    <w:p w:rsidR="00F825B5" w:rsidRDefault="00F825B5" w:rsidP="001C7382">
      <w:pPr>
        <w:jc w:val="right"/>
        <w:rPr>
          <w:sz w:val="26"/>
          <w:szCs w:val="26"/>
        </w:rPr>
      </w:pPr>
    </w:p>
    <w:p w:rsidR="00A0581F" w:rsidRDefault="00A0581F" w:rsidP="001C7382">
      <w:pPr>
        <w:jc w:val="right"/>
        <w:rPr>
          <w:sz w:val="26"/>
          <w:szCs w:val="26"/>
        </w:rPr>
      </w:pPr>
    </w:p>
    <w:p w:rsidR="00A0581F" w:rsidRDefault="00A0581F" w:rsidP="001C7382">
      <w:pPr>
        <w:jc w:val="right"/>
        <w:rPr>
          <w:sz w:val="26"/>
          <w:szCs w:val="26"/>
        </w:rPr>
      </w:pPr>
    </w:p>
    <w:p w:rsidR="00A0581F" w:rsidRDefault="00A0581F" w:rsidP="001C7382">
      <w:pPr>
        <w:jc w:val="right"/>
        <w:rPr>
          <w:sz w:val="26"/>
          <w:szCs w:val="26"/>
        </w:rPr>
      </w:pPr>
    </w:p>
    <w:p w:rsidR="001C7382" w:rsidRPr="00A0581F" w:rsidRDefault="001C7382" w:rsidP="00A0581F">
      <w:pPr>
        <w:ind w:firstLine="3828"/>
        <w:rPr>
          <w:b/>
          <w:sz w:val="26"/>
          <w:szCs w:val="26"/>
        </w:rPr>
      </w:pPr>
      <w:r w:rsidRPr="00A0581F">
        <w:rPr>
          <w:b/>
          <w:sz w:val="26"/>
          <w:szCs w:val="26"/>
        </w:rPr>
        <w:lastRenderedPageBreak/>
        <w:t>Приложение к решению</w:t>
      </w:r>
      <w:r w:rsidR="00A0581F" w:rsidRPr="00A0581F">
        <w:rPr>
          <w:b/>
          <w:sz w:val="26"/>
          <w:szCs w:val="26"/>
        </w:rPr>
        <w:t xml:space="preserve"> </w:t>
      </w:r>
      <w:r w:rsidR="00A0581F" w:rsidRPr="00A0581F">
        <w:rPr>
          <w:b/>
          <w:sz w:val="26"/>
          <w:szCs w:val="26"/>
        </w:rPr>
        <w:t>Совета</w:t>
      </w:r>
    </w:p>
    <w:p w:rsidR="001C7382" w:rsidRPr="00A0581F" w:rsidRDefault="00C20B71" w:rsidP="00A0581F">
      <w:pPr>
        <w:ind w:firstLine="3828"/>
        <w:rPr>
          <w:b/>
          <w:sz w:val="26"/>
          <w:szCs w:val="26"/>
        </w:rPr>
      </w:pPr>
      <w:r w:rsidRPr="00A0581F">
        <w:rPr>
          <w:b/>
          <w:sz w:val="26"/>
          <w:szCs w:val="26"/>
        </w:rPr>
        <w:t>Турковского муниципального образования</w:t>
      </w:r>
    </w:p>
    <w:p w:rsidR="00A0581F" w:rsidRPr="00A0581F" w:rsidRDefault="00A0581F" w:rsidP="00A0581F">
      <w:pPr>
        <w:ind w:firstLine="3828"/>
        <w:rPr>
          <w:b/>
          <w:sz w:val="26"/>
          <w:szCs w:val="26"/>
        </w:rPr>
      </w:pPr>
      <w:r w:rsidRPr="00A0581F">
        <w:rPr>
          <w:b/>
          <w:sz w:val="26"/>
          <w:szCs w:val="26"/>
        </w:rPr>
        <w:t>от 12.09.2016 г. № 36/1</w:t>
      </w:r>
    </w:p>
    <w:p w:rsidR="00C20B71" w:rsidRDefault="00C20B71" w:rsidP="001C7382">
      <w:pPr>
        <w:jc w:val="right"/>
        <w:rPr>
          <w:sz w:val="26"/>
          <w:szCs w:val="26"/>
        </w:rPr>
      </w:pPr>
      <w:bookmarkStart w:id="0" w:name="_GoBack"/>
      <w:bookmarkEnd w:id="0"/>
    </w:p>
    <w:p w:rsidR="001C7382" w:rsidRDefault="001C7382" w:rsidP="001C7382">
      <w:pPr>
        <w:jc w:val="center"/>
        <w:rPr>
          <w:szCs w:val="28"/>
        </w:rPr>
      </w:pPr>
      <w:r>
        <w:rPr>
          <w:szCs w:val="28"/>
        </w:rPr>
        <w:t xml:space="preserve">ПОЛОЖЕНИЕ </w:t>
      </w:r>
    </w:p>
    <w:p w:rsidR="001C7382" w:rsidRPr="0088054E" w:rsidRDefault="001C7382" w:rsidP="001C7382">
      <w:pPr>
        <w:jc w:val="center"/>
        <w:rPr>
          <w:szCs w:val="28"/>
        </w:rPr>
      </w:pPr>
      <w:r>
        <w:rPr>
          <w:szCs w:val="28"/>
        </w:rPr>
        <w:t xml:space="preserve">О ПОРЯДКЕ ИЗБРАНИЯ ДЕПУТАТОВ </w:t>
      </w:r>
      <w:r w:rsidR="00C20B71">
        <w:rPr>
          <w:szCs w:val="28"/>
        </w:rPr>
        <w:t xml:space="preserve">СОВЕТА ТУРКОВСКОГО МУНИЦИПАЛЬНОГО ОБРАЗОВАНИЯ </w:t>
      </w:r>
      <w:r>
        <w:rPr>
          <w:szCs w:val="28"/>
        </w:rPr>
        <w:t xml:space="preserve"> В </w:t>
      </w:r>
      <w:r w:rsidR="00C20B71">
        <w:rPr>
          <w:szCs w:val="28"/>
        </w:rPr>
        <w:t>СОБРАНИЕ ДЕПУТАТОВ ТУРКОВСКОГО МУНИЦИПАЛЬНОГО РАЙОНА</w:t>
      </w:r>
    </w:p>
    <w:p w:rsidR="001C7382" w:rsidRDefault="001C7382" w:rsidP="001C7382">
      <w:pPr>
        <w:jc w:val="both"/>
        <w:rPr>
          <w:szCs w:val="28"/>
        </w:rPr>
      </w:pPr>
    </w:p>
    <w:p w:rsidR="001C7382" w:rsidRPr="0088054E" w:rsidRDefault="00CE7C16" w:rsidP="00CE7C1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Настоящее Положение регулирует порядок избрания депутатов </w:t>
      </w:r>
      <w:r w:rsidR="00C20B71">
        <w:rPr>
          <w:rFonts w:ascii="Times New Roman" w:hAnsi="Times New Roman" w:cs="Times New Roman"/>
          <w:sz w:val="28"/>
          <w:szCs w:val="28"/>
        </w:rPr>
        <w:t>Совета Турковского муниципального образования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  в </w:t>
      </w:r>
      <w:r w:rsidR="00C20B71">
        <w:rPr>
          <w:rFonts w:ascii="Times New Roman" w:hAnsi="Times New Roman" w:cs="Times New Roman"/>
          <w:sz w:val="28"/>
          <w:szCs w:val="28"/>
        </w:rPr>
        <w:t>Собрание депутатов Турковского муниципального района.</w:t>
      </w:r>
    </w:p>
    <w:p w:rsidR="00D632F7" w:rsidRPr="00D632F7" w:rsidRDefault="00CE7C16" w:rsidP="00CE7C1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C7382" w:rsidRPr="00D632F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CE7C1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E7C16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E7C1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C7382" w:rsidRPr="00D632F7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C20B71" w:rsidRPr="00D632F7">
        <w:rPr>
          <w:rFonts w:ascii="Times New Roman" w:hAnsi="Times New Roman" w:cs="Times New Roman"/>
          <w:sz w:val="28"/>
          <w:szCs w:val="28"/>
        </w:rPr>
        <w:t xml:space="preserve">Турковского муниципального района </w:t>
      </w:r>
      <w:r w:rsidR="001C7382" w:rsidRPr="00D632F7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912384" w:rsidRPr="00D632F7"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="001C7382" w:rsidRPr="00D632F7">
        <w:rPr>
          <w:rFonts w:ascii="Times New Roman" w:hAnsi="Times New Roman" w:cs="Times New Roman"/>
          <w:sz w:val="28"/>
          <w:szCs w:val="28"/>
        </w:rPr>
        <w:t xml:space="preserve">, состоит из глав </w:t>
      </w:r>
      <w:r w:rsidR="00912384" w:rsidRPr="00D632F7">
        <w:rPr>
          <w:rFonts w:ascii="Times New Roman" w:hAnsi="Times New Roman" w:cs="Times New Roman"/>
          <w:sz w:val="28"/>
          <w:szCs w:val="28"/>
        </w:rPr>
        <w:t>муниципальн</w:t>
      </w:r>
      <w:r w:rsidR="00D8339D">
        <w:rPr>
          <w:rFonts w:ascii="Times New Roman" w:hAnsi="Times New Roman" w:cs="Times New Roman"/>
          <w:sz w:val="28"/>
          <w:szCs w:val="28"/>
        </w:rPr>
        <w:t>ых</w:t>
      </w:r>
      <w:r w:rsidR="00912384" w:rsidRPr="00D632F7">
        <w:rPr>
          <w:rFonts w:ascii="Times New Roman" w:hAnsi="Times New Roman" w:cs="Times New Roman"/>
          <w:sz w:val="28"/>
          <w:szCs w:val="28"/>
        </w:rPr>
        <w:t xml:space="preserve"> образований</w:t>
      </w:r>
      <w:r w:rsidR="001C7382" w:rsidRPr="00D632F7">
        <w:rPr>
          <w:rFonts w:ascii="Times New Roman" w:hAnsi="Times New Roman" w:cs="Times New Roman"/>
          <w:sz w:val="28"/>
          <w:szCs w:val="28"/>
        </w:rPr>
        <w:t xml:space="preserve"> и </w:t>
      </w:r>
      <w:r w:rsidR="00912384" w:rsidRPr="00D632F7">
        <w:rPr>
          <w:rFonts w:ascii="Times New Roman" w:hAnsi="Times New Roman" w:cs="Times New Roman"/>
          <w:sz w:val="28"/>
          <w:szCs w:val="28"/>
        </w:rPr>
        <w:t>двух</w:t>
      </w:r>
      <w:r w:rsidR="001C7382" w:rsidRPr="00D632F7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912384" w:rsidRPr="00D632F7">
        <w:rPr>
          <w:rFonts w:ascii="Times New Roman" w:hAnsi="Times New Roman" w:cs="Times New Roman"/>
          <w:sz w:val="28"/>
          <w:szCs w:val="28"/>
        </w:rPr>
        <w:t>ов</w:t>
      </w:r>
      <w:r w:rsidR="001C7382" w:rsidRPr="00D632F7">
        <w:rPr>
          <w:rFonts w:ascii="Times New Roman" w:hAnsi="Times New Roman" w:cs="Times New Roman"/>
          <w:sz w:val="28"/>
          <w:szCs w:val="28"/>
        </w:rPr>
        <w:t>, избираем</w:t>
      </w:r>
      <w:r w:rsidR="00912384" w:rsidRPr="00D632F7">
        <w:rPr>
          <w:rFonts w:ascii="Times New Roman" w:hAnsi="Times New Roman" w:cs="Times New Roman"/>
          <w:sz w:val="28"/>
          <w:szCs w:val="28"/>
        </w:rPr>
        <w:t>ых</w:t>
      </w:r>
      <w:r w:rsidR="001C7382" w:rsidRPr="00D632F7">
        <w:rPr>
          <w:rFonts w:ascii="Times New Roman" w:hAnsi="Times New Roman" w:cs="Times New Roman"/>
          <w:sz w:val="28"/>
          <w:szCs w:val="28"/>
        </w:rPr>
        <w:t xml:space="preserve"> из состава </w:t>
      </w:r>
      <w:r w:rsidR="00912384" w:rsidRPr="00D632F7">
        <w:rPr>
          <w:rFonts w:ascii="Times New Roman" w:hAnsi="Times New Roman" w:cs="Times New Roman"/>
          <w:sz w:val="28"/>
          <w:szCs w:val="28"/>
        </w:rPr>
        <w:t>Совета Турковского муниципального образования</w:t>
      </w:r>
      <w:r w:rsidR="001C7382" w:rsidRPr="00D632F7">
        <w:rPr>
          <w:rFonts w:ascii="Times New Roman" w:hAnsi="Times New Roman" w:cs="Times New Roman"/>
          <w:sz w:val="28"/>
          <w:szCs w:val="28"/>
        </w:rPr>
        <w:t>.</w:t>
      </w:r>
    </w:p>
    <w:p w:rsidR="001C7382" w:rsidRPr="0088054E" w:rsidRDefault="00CE7C16" w:rsidP="00CE7C1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Выборы депутатов </w:t>
      </w:r>
      <w:r w:rsidR="00912384">
        <w:rPr>
          <w:rFonts w:ascii="Times New Roman" w:hAnsi="Times New Roman" w:cs="Times New Roman"/>
          <w:sz w:val="28"/>
          <w:szCs w:val="28"/>
        </w:rPr>
        <w:t>Совета Турковского муниципального образования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 в </w:t>
      </w:r>
      <w:r w:rsidR="00912384">
        <w:rPr>
          <w:rFonts w:ascii="Times New Roman" w:hAnsi="Times New Roman" w:cs="Times New Roman"/>
          <w:sz w:val="28"/>
          <w:szCs w:val="28"/>
        </w:rPr>
        <w:t>Собрание депутатов Турковского муниципального района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 проводятся на заседании </w:t>
      </w:r>
      <w:r w:rsidR="00D632F7" w:rsidRPr="00D632F7">
        <w:rPr>
          <w:rFonts w:ascii="Times New Roman" w:hAnsi="Times New Roman" w:cs="Times New Roman"/>
          <w:sz w:val="28"/>
          <w:szCs w:val="28"/>
        </w:rPr>
        <w:t>Совета Турковского муниципального образования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 действующего созыва в соответствии с настоящим Положением.</w:t>
      </w:r>
    </w:p>
    <w:p w:rsidR="001C7382" w:rsidRPr="0088054E" w:rsidRDefault="00CE7C16" w:rsidP="00CE7C1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Срок полномочий депутатов, избранных в </w:t>
      </w:r>
      <w:r w:rsidR="00D632F7" w:rsidRPr="00D632F7">
        <w:rPr>
          <w:rFonts w:ascii="Times New Roman" w:hAnsi="Times New Roman" w:cs="Times New Roman"/>
          <w:sz w:val="28"/>
          <w:szCs w:val="28"/>
        </w:rPr>
        <w:t>Собрание депутатов Турковского муниципального района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, </w:t>
      </w:r>
      <w:r w:rsidR="00F62945">
        <w:rPr>
          <w:rFonts w:ascii="Times New Roman" w:hAnsi="Times New Roman" w:cs="Times New Roman"/>
          <w:sz w:val="28"/>
          <w:szCs w:val="28"/>
        </w:rPr>
        <w:t>соответствует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 срок</w:t>
      </w:r>
      <w:r w:rsidR="00F62945">
        <w:rPr>
          <w:rFonts w:ascii="Times New Roman" w:hAnsi="Times New Roman" w:cs="Times New Roman"/>
          <w:sz w:val="28"/>
          <w:szCs w:val="28"/>
        </w:rPr>
        <w:t>у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 полномочий депутат</w:t>
      </w:r>
      <w:r w:rsidR="00D632F7">
        <w:rPr>
          <w:rFonts w:ascii="Times New Roman" w:hAnsi="Times New Roman" w:cs="Times New Roman"/>
          <w:sz w:val="28"/>
          <w:szCs w:val="28"/>
        </w:rPr>
        <w:t>ов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 </w:t>
      </w:r>
      <w:r w:rsidR="00D632F7" w:rsidRPr="00D632F7">
        <w:rPr>
          <w:rFonts w:ascii="Times New Roman" w:hAnsi="Times New Roman" w:cs="Times New Roman"/>
          <w:sz w:val="28"/>
          <w:szCs w:val="28"/>
        </w:rPr>
        <w:t>Совета Турковского муниципального образования</w:t>
      </w:r>
      <w:r w:rsidR="00F62945">
        <w:rPr>
          <w:rFonts w:ascii="Times New Roman" w:hAnsi="Times New Roman" w:cs="Times New Roman"/>
          <w:sz w:val="28"/>
          <w:szCs w:val="28"/>
        </w:rPr>
        <w:t xml:space="preserve">, </w:t>
      </w:r>
      <w:r w:rsidR="00F62945" w:rsidRPr="00F62945">
        <w:rPr>
          <w:rFonts w:ascii="Times New Roman" w:hAnsi="Times New Roman" w:cs="Times New Roman"/>
          <w:sz w:val="28"/>
          <w:szCs w:val="28"/>
        </w:rPr>
        <w:t>срок полномочий главы Турковского муниципального образования в Собрани</w:t>
      </w:r>
      <w:r w:rsidR="00F62945">
        <w:rPr>
          <w:rFonts w:ascii="Times New Roman" w:hAnsi="Times New Roman" w:cs="Times New Roman"/>
          <w:sz w:val="28"/>
          <w:szCs w:val="28"/>
        </w:rPr>
        <w:t>и</w:t>
      </w:r>
      <w:r w:rsidR="00F62945" w:rsidRPr="00F62945">
        <w:rPr>
          <w:rFonts w:ascii="Times New Roman" w:hAnsi="Times New Roman" w:cs="Times New Roman"/>
          <w:sz w:val="28"/>
          <w:szCs w:val="28"/>
        </w:rPr>
        <w:t xml:space="preserve"> депутатов Турковского муниципального района соответствует сроку полномочий главы Турковского муниципального образования.</w:t>
      </w:r>
    </w:p>
    <w:p w:rsidR="001C7382" w:rsidRDefault="00CE7C16" w:rsidP="00CE7C1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Кандидатуры в состав </w:t>
      </w:r>
      <w:r w:rsidR="006D13E5" w:rsidRPr="006D13E5">
        <w:rPr>
          <w:rFonts w:ascii="Times New Roman" w:hAnsi="Times New Roman" w:cs="Times New Roman"/>
          <w:sz w:val="28"/>
          <w:szCs w:val="28"/>
        </w:rPr>
        <w:t>Собрани</w:t>
      </w:r>
      <w:r w:rsidR="006D13E5">
        <w:rPr>
          <w:rFonts w:ascii="Times New Roman" w:hAnsi="Times New Roman" w:cs="Times New Roman"/>
          <w:sz w:val="28"/>
          <w:szCs w:val="28"/>
        </w:rPr>
        <w:t>я</w:t>
      </w:r>
      <w:r w:rsidR="006D13E5" w:rsidRPr="006D13E5">
        <w:rPr>
          <w:rFonts w:ascii="Times New Roman" w:hAnsi="Times New Roman" w:cs="Times New Roman"/>
          <w:sz w:val="28"/>
          <w:szCs w:val="28"/>
        </w:rPr>
        <w:t xml:space="preserve"> депутатов Турковского муниципального района 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предлагаются главой </w:t>
      </w:r>
      <w:r w:rsidR="006D13E5" w:rsidRPr="006D13E5"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="001C7382" w:rsidRPr="0088054E">
        <w:rPr>
          <w:rFonts w:ascii="Times New Roman" w:hAnsi="Times New Roman" w:cs="Times New Roman"/>
          <w:sz w:val="28"/>
          <w:szCs w:val="28"/>
        </w:rPr>
        <w:t xml:space="preserve">, депутатами </w:t>
      </w:r>
      <w:r w:rsidR="006D13E5" w:rsidRPr="006D13E5">
        <w:rPr>
          <w:rFonts w:ascii="Times New Roman" w:hAnsi="Times New Roman" w:cs="Times New Roman"/>
          <w:sz w:val="28"/>
          <w:szCs w:val="28"/>
        </w:rPr>
        <w:t>Совета Турковского муниципального образования</w:t>
      </w:r>
      <w:r w:rsidR="001C7382" w:rsidRPr="0088054E">
        <w:rPr>
          <w:rFonts w:ascii="Times New Roman" w:hAnsi="Times New Roman" w:cs="Times New Roman"/>
          <w:sz w:val="28"/>
          <w:szCs w:val="28"/>
        </w:rPr>
        <w:t>. Депутат вправе предложить свою кандидатуру в порядке самовыдвижения.</w:t>
      </w:r>
    </w:p>
    <w:p w:rsidR="006D13E5" w:rsidRDefault="00CE7C16" w:rsidP="00CE7C1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D13E5" w:rsidRPr="006D13E5">
        <w:rPr>
          <w:rFonts w:ascii="Times New Roman" w:hAnsi="Times New Roman" w:cs="Times New Roman"/>
          <w:sz w:val="28"/>
          <w:szCs w:val="28"/>
        </w:rPr>
        <w:t>Выдвижение кандидатуры депутата допускается только с его согласия.</w:t>
      </w:r>
    </w:p>
    <w:p w:rsidR="006D13E5" w:rsidRDefault="00CE7C16" w:rsidP="00CE7C1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D13E5" w:rsidRPr="006D13E5">
        <w:rPr>
          <w:rFonts w:ascii="Times New Roman" w:hAnsi="Times New Roman" w:cs="Times New Roman"/>
          <w:sz w:val="28"/>
          <w:szCs w:val="28"/>
        </w:rPr>
        <w:t>Обсуждение кандидатур проводится на заседании по всем кандидатам открыто.</w:t>
      </w:r>
    </w:p>
    <w:p w:rsidR="003366B3" w:rsidRPr="006D13E5" w:rsidRDefault="00CE7C16" w:rsidP="00CE7C16">
      <w:pPr>
        <w:pStyle w:val="a5"/>
        <w:spacing w:after="0" w:line="240" w:lineRule="auto"/>
        <w:ind w:left="0"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3366B3" w:rsidRPr="006D13E5">
        <w:rPr>
          <w:rFonts w:ascii="Times New Roman" w:hAnsi="Times New Roman" w:cs="Times New Roman"/>
          <w:sz w:val="28"/>
          <w:szCs w:val="28"/>
        </w:rPr>
        <w:t>Выборы депутатов проводятся открытым, либо закрытым голосованием в соответствии с решением Совета Турковского муниципального образования</w:t>
      </w:r>
      <w:r w:rsidR="003366B3">
        <w:rPr>
          <w:rFonts w:ascii="Times New Roman" w:hAnsi="Times New Roman" w:cs="Times New Roman"/>
          <w:sz w:val="28"/>
          <w:szCs w:val="28"/>
        </w:rPr>
        <w:t>.</w:t>
      </w:r>
    </w:p>
    <w:p w:rsidR="003366B3" w:rsidRPr="0088054E" w:rsidRDefault="00CE7C16" w:rsidP="00CE7C1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3366B3" w:rsidRPr="0088054E">
        <w:rPr>
          <w:rFonts w:ascii="Times New Roman" w:hAnsi="Times New Roman" w:cs="Times New Roman"/>
          <w:sz w:val="28"/>
          <w:szCs w:val="28"/>
        </w:rPr>
        <w:t xml:space="preserve">Решение об избрании депутата в </w:t>
      </w:r>
      <w:r w:rsidR="003366B3" w:rsidRPr="003366B3">
        <w:rPr>
          <w:rFonts w:ascii="Times New Roman" w:hAnsi="Times New Roman" w:cs="Times New Roman"/>
          <w:sz w:val="28"/>
          <w:szCs w:val="28"/>
        </w:rPr>
        <w:t>Собрание депутатов Турковского муниципального района</w:t>
      </w:r>
      <w:r w:rsidR="003366B3">
        <w:rPr>
          <w:rFonts w:ascii="Times New Roman" w:hAnsi="Times New Roman" w:cs="Times New Roman"/>
          <w:sz w:val="28"/>
          <w:szCs w:val="28"/>
        </w:rPr>
        <w:t xml:space="preserve"> </w:t>
      </w:r>
      <w:r w:rsidR="003366B3" w:rsidRPr="0088054E">
        <w:rPr>
          <w:rFonts w:ascii="Times New Roman" w:hAnsi="Times New Roman" w:cs="Times New Roman"/>
          <w:sz w:val="28"/>
          <w:szCs w:val="28"/>
        </w:rPr>
        <w:t xml:space="preserve">принимается большинством голосов от установленной численности депутатов </w:t>
      </w:r>
      <w:r w:rsidR="003366B3" w:rsidRPr="003366B3">
        <w:rPr>
          <w:rFonts w:ascii="Times New Roman" w:hAnsi="Times New Roman" w:cs="Times New Roman"/>
          <w:sz w:val="28"/>
          <w:szCs w:val="28"/>
        </w:rPr>
        <w:t xml:space="preserve">Совета Турковского муниципального образования </w:t>
      </w:r>
      <w:r w:rsidR="003366B3" w:rsidRPr="0088054E">
        <w:rPr>
          <w:rFonts w:ascii="Times New Roman" w:hAnsi="Times New Roman" w:cs="Times New Roman"/>
          <w:sz w:val="28"/>
          <w:szCs w:val="28"/>
        </w:rPr>
        <w:t xml:space="preserve">в соответствии с Уставом </w:t>
      </w:r>
      <w:r w:rsidR="003366B3" w:rsidRPr="003366B3"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="003366B3" w:rsidRPr="0088054E">
        <w:rPr>
          <w:rFonts w:ascii="Times New Roman" w:hAnsi="Times New Roman" w:cs="Times New Roman"/>
          <w:sz w:val="28"/>
          <w:szCs w:val="28"/>
        </w:rPr>
        <w:t>.</w:t>
      </w:r>
    </w:p>
    <w:p w:rsidR="003366B3" w:rsidRPr="0088054E" w:rsidRDefault="00CE7C16" w:rsidP="00CE7C1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3366B3" w:rsidRPr="0088054E">
        <w:rPr>
          <w:rFonts w:ascii="Times New Roman" w:hAnsi="Times New Roman" w:cs="Times New Roman"/>
          <w:sz w:val="28"/>
          <w:szCs w:val="28"/>
        </w:rPr>
        <w:t>По итогам голосования принимается одно из решений:</w:t>
      </w:r>
    </w:p>
    <w:p w:rsidR="003366B3" w:rsidRPr="0088054E" w:rsidRDefault="003366B3" w:rsidP="00CE7C16">
      <w:pPr>
        <w:ind w:firstLine="709"/>
        <w:contextualSpacing/>
        <w:jc w:val="both"/>
        <w:rPr>
          <w:szCs w:val="28"/>
        </w:rPr>
      </w:pPr>
      <w:r w:rsidRPr="0088054E">
        <w:rPr>
          <w:szCs w:val="28"/>
        </w:rPr>
        <w:lastRenderedPageBreak/>
        <w:t xml:space="preserve">а) об избрании </w:t>
      </w:r>
      <w:r w:rsidRPr="004132C6">
        <w:t>депутата Совета Турковского муниципального образования в Собрание депутатов Турковского муниципального района</w:t>
      </w:r>
      <w:r w:rsidRPr="0088054E">
        <w:rPr>
          <w:szCs w:val="28"/>
        </w:rPr>
        <w:t xml:space="preserve">;  </w:t>
      </w:r>
    </w:p>
    <w:p w:rsidR="003366B3" w:rsidRPr="0088054E" w:rsidRDefault="003366B3" w:rsidP="00CE7C16">
      <w:pPr>
        <w:ind w:firstLine="709"/>
        <w:contextualSpacing/>
        <w:jc w:val="both"/>
        <w:rPr>
          <w:szCs w:val="28"/>
        </w:rPr>
      </w:pPr>
      <w:r w:rsidRPr="0088054E">
        <w:rPr>
          <w:szCs w:val="28"/>
        </w:rPr>
        <w:t xml:space="preserve">б) о проведении второго тура голосования, в случае если ни один из кандидатов не набрал необходимого </w:t>
      </w:r>
      <w:r w:rsidR="00CE7C16">
        <w:rPr>
          <w:szCs w:val="28"/>
        </w:rPr>
        <w:t>числа</w:t>
      </w:r>
      <w:r w:rsidRPr="0088054E">
        <w:rPr>
          <w:szCs w:val="28"/>
        </w:rPr>
        <w:t xml:space="preserve"> голосов</w:t>
      </w:r>
      <w:r w:rsidR="00CE7C16">
        <w:rPr>
          <w:szCs w:val="28"/>
        </w:rPr>
        <w:t>,</w:t>
      </w:r>
      <w:r w:rsidRPr="0088054E">
        <w:rPr>
          <w:szCs w:val="28"/>
        </w:rPr>
        <w:t xml:space="preserve"> </w:t>
      </w:r>
      <w:r w:rsidR="00CE7C16">
        <w:rPr>
          <w:szCs w:val="28"/>
        </w:rPr>
        <w:t>указанного в пункте</w:t>
      </w:r>
      <w:r w:rsidRPr="0088054E">
        <w:rPr>
          <w:szCs w:val="28"/>
        </w:rPr>
        <w:t xml:space="preserve"> </w:t>
      </w:r>
      <w:r w:rsidR="00CE7C16">
        <w:rPr>
          <w:szCs w:val="28"/>
        </w:rPr>
        <w:t>9</w:t>
      </w:r>
      <w:r w:rsidRPr="0088054E">
        <w:rPr>
          <w:szCs w:val="28"/>
        </w:rPr>
        <w:t xml:space="preserve"> настоящего Положения.</w:t>
      </w:r>
    </w:p>
    <w:p w:rsidR="003366B3" w:rsidRDefault="00CE7C16" w:rsidP="00CE7C16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11</w:t>
      </w:r>
      <w:r w:rsidR="003366B3" w:rsidRPr="0088054E">
        <w:rPr>
          <w:szCs w:val="28"/>
        </w:rPr>
        <w:t>. При необходимости проведения второго тура голосования во второй тур выдвигается не менее двух кандидатур депутатов, получивших наибольшее количество голосов в первом туре.</w:t>
      </w:r>
      <w:r w:rsidR="003366B3" w:rsidRPr="003366B3">
        <w:rPr>
          <w:szCs w:val="28"/>
        </w:rPr>
        <w:t xml:space="preserve"> </w:t>
      </w:r>
    </w:p>
    <w:p w:rsidR="003366B3" w:rsidRPr="0088054E" w:rsidRDefault="00CE7C16" w:rsidP="00CE7C16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12</w:t>
      </w:r>
      <w:r w:rsidR="003366B3" w:rsidRPr="0088054E">
        <w:rPr>
          <w:szCs w:val="28"/>
        </w:rPr>
        <w:t xml:space="preserve">. Если после второго тура голосования кандидат не набрал необходимого числа голосов, указанного в пункте </w:t>
      </w:r>
      <w:r>
        <w:rPr>
          <w:szCs w:val="28"/>
        </w:rPr>
        <w:t>9</w:t>
      </w:r>
      <w:r w:rsidR="003366B3" w:rsidRPr="0088054E">
        <w:rPr>
          <w:szCs w:val="28"/>
        </w:rPr>
        <w:t xml:space="preserve"> настоящего Положения, проводятся повторные выборы, начиная с процедуры выдвижения новых кандидатов в порядке, предусмотренном настоящим Положением.</w:t>
      </w:r>
    </w:p>
    <w:p w:rsidR="00622209" w:rsidRPr="0088054E" w:rsidRDefault="00622209" w:rsidP="00CE7C16">
      <w:pPr>
        <w:ind w:firstLine="709"/>
        <w:contextualSpacing/>
        <w:jc w:val="both"/>
        <w:rPr>
          <w:szCs w:val="28"/>
        </w:rPr>
      </w:pPr>
      <w:r w:rsidRPr="0088054E">
        <w:rPr>
          <w:szCs w:val="28"/>
        </w:rPr>
        <w:t xml:space="preserve">13. Решение об итогах выборов </w:t>
      </w:r>
      <w:r>
        <w:rPr>
          <w:szCs w:val="28"/>
        </w:rPr>
        <w:t>обнародуется</w:t>
      </w:r>
      <w:r w:rsidRPr="0088054E">
        <w:rPr>
          <w:szCs w:val="28"/>
        </w:rPr>
        <w:t xml:space="preserve"> и вступает в силу в </w:t>
      </w:r>
      <w:r>
        <w:rPr>
          <w:szCs w:val="28"/>
        </w:rPr>
        <w:t xml:space="preserve">порядке и сроки, установленные </w:t>
      </w:r>
      <w:r w:rsidRPr="0088054E">
        <w:rPr>
          <w:szCs w:val="28"/>
        </w:rPr>
        <w:t>Уставом</w:t>
      </w:r>
      <w:r w:rsidRPr="00622209">
        <w:rPr>
          <w:szCs w:val="28"/>
        </w:rPr>
        <w:t xml:space="preserve"> Турковского муниципального образования</w:t>
      </w:r>
      <w:r w:rsidRPr="0088054E">
        <w:rPr>
          <w:szCs w:val="28"/>
        </w:rPr>
        <w:t>.</w:t>
      </w:r>
    </w:p>
    <w:p w:rsidR="006D13E5" w:rsidRDefault="002754E6" w:rsidP="00CE7C16">
      <w:pPr>
        <w:ind w:firstLine="709"/>
        <w:jc w:val="both"/>
        <w:rPr>
          <w:szCs w:val="28"/>
        </w:rPr>
      </w:pPr>
      <w:r w:rsidRPr="002754E6">
        <w:rPr>
          <w:szCs w:val="28"/>
        </w:rPr>
        <w:t>1</w:t>
      </w:r>
      <w:r w:rsidR="00017952">
        <w:rPr>
          <w:szCs w:val="28"/>
        </w:rPr>
        <w:t>4</w:t>
      </w:r>
      <w:r w:rsidRPr="002754E6">
        <w:rPr>
          <w:szCs w:val="28"/>
        </w:rPr>
        <w:t xml:space="preserve">. </w:t>
      </w:r>
      <w:r>
        <w:t>Р</w:t>
      </w:r>
      <w:r w:rsidRPr="004132C6">
        <w:t>ешение об избрании депутата Совета Турковского муниципального образования в Собрание депутатов Турковского муниципального района</w:t>
      </w:r>
      <w:r w:rsidRPr="002754E6">
        <w:rPr>
          <w:szCs w:val="28"/>
        </w:rPr>
        <w:t xml:space="preserve"> направляется </w:t>
      </w:r>
      <w:r>
        <w:rPr>
          <w:szCs w:val="28"/>
        </w:rPr>
        <w:t xml:space="preserve">в </w:t>
      </w:r>
      <w:r w:rsidRPr="002754E6">
        <w:rPr>
          <w:szCs w:val="28"/>
        </w:rPr>
        <w:t>Собрание депутатов Турковского муниципального района</w:t>
      </w:r>
      <w:r>
        <w:rPr>
          <w:szCs w:val="28"/>
        </w:rPr>
        <w:t>.</w:t>
      </w:r>
    </w:p>
    <w:p w:rsidR="000A48F8" w:rsidRPr="000A48F8" w:rsidRDefault="000A48F8" w:rsidP="00CE7C16">
      <w:pPr>
        <w:ind w:firstLine="709"/>
        <w:jc w:val="both"/>
        <w:rPr>
          <w:szCs w:val="28"/>
        </w:rPr>
      </w:pPr>
      <w:r w:rsidRPr="000A48F8">
        <w:rPr>
          <w:szCs w:val="28"/>
        </w:rPr>
        <w:t xml:space="preserve">15. Депутаты Совета Турковского муниципального образования, </w:t>
      </w:r>
      <w:r>
        <w:rPr>
          <w:szCs w:val="28"/>
        </w:rPr>
        <w:t>избранные</w:t>
      </w:r>
      <w:r w:rsidRPr="000A48F8">
        <w:rPr>
          <w:szCs w:val="28"/>
        </w:rPr>
        <w:t xml:space="preserve"> в Собрание депутатов Турковского муниципального района не менее 1 раза в год </w:t>
      </w:r>
      <w:proofErr w:type="gramStart"/>
      <w:r w:rsidRPr="000A48F8">
        <w:rPr>
          <w:szCs w:val="28"/>
        </w:rPr>
        <w:t>отчитываются о деятельности</w:t>
      </w:r>
      <w:proofErr w:type="gramEnd"/>
      <w:r w:rsidRPr="000A48F8">
        <w:rPr>
          <w:szCs w:val="28"/>
        </w:rPr>
        <w:t xml:space="preserve"> в Собрани</w:t>
      </w:r>
      <w:r>
        <w:rPr>
          <w:szCs w:val="28"/>
        </w:rPr>
        <w:t>и</w:t>
      </w:r>
      <w:r w:rsidRPr="000A48F8">
        <w:rPr>
          <w:szCs w:val="28"/>
        </w:rPr>
        <w:t xml:space="preserve"> депутатов Турковского муниципального района. Вопрос о ежегодном отчете депутатов, </w:t>
      </w:r>
      <w:r>
        <w:rPr>
          <w:szCs w:val="28"/>
        </w:rPr>
        <w:t>избранных</w:t>
      </w:r>
      <w:r w:rsidRPr="000A48F8">
        <w:rPr>
          <w:szCs w:val="28"/>
        </w:rPr>
        <w:t xml:space="preserve"> в Собрание депутатов Турковского муниципального района, рассматривается не позднее 1 квартала года, следующего за </w:t>
      </w:r>
      <w:proofErr w:type="gramStart"/>
      <w:r w:rsidRPr="000A48F8">
        <w:rPr>
          <w:szCs w:val="28"/>
        </w:rPr>
        <w:t>отчетным</w:t>
      </w:r>
      <w:proofErr w:type="gramEnd"/>
      <w:r w:rsidRPr="000A48F8">
        <w:rPr>
          <w:szCs w:val="28"/>
        </w:rPr>
        <w:t xml:space="preserve">. По результатам рассмотрения ежегодного отчета </w:t>
      </w:r>
      <w:r>
        <w:rPr>
          <w:szCs w:val="28"/>
        </w:rPr>
        <w:t>избранного</w:t>
      </w:r>
      <w:r w:rsidRPr="000A48F8">
        <w:rPr>
          <w:szCs w:val="28"/>
        </w:rPr>
        <w:t xml:space="preserve"> депутата Совет</w:t>
      </w:r>
      <w:r>
        <w:rPr>
          <w:szCs w:val="28"/>
        </w:rPr>
        <w:t>ом</w:t>
      </w:r>
      <w:r w:rsidRPr="000A48F8">
        <w:rPr>
          <w:szCs w:val="28"/>
        </w:rPr>
        <w:t xml:space="preserve"> Турковского му</w:t>
      </w:r>
      <w:r w:rsidR="00345E62">
        <w:rPr>
          <w:szCs w:val="28"/>
        </w:rPr>
        <w:t xml:space="preserve">ниципального образования </w:t>
      </w:r>
      <w:r w:rsidRPr="000A48F8">
        <w:rPr>
          <w:szCs w:val="28"/>
        </w:rPr>
        <w:t>производится оценка его деятельности.</w:t>
      </w:r>
    </w:p>
    <w:p w:rsidR="000A48F8" w:rsidRPr="000A48F8" w:rsidRDefault="000A48F8" w:rsidP="00CE7C16">
      <w:pPr>
        <w:ind w:firstLine="709"/>
        <w:jc w:val="both"/>
        <w:rPr>
          <w:szCs w:val="28"/>
        </w:rPr>
      </w:pPr>
      <w:r w:rsidRPr="000A48F8">
        <w:rPr>
          <w:szCs w:val="28"/>
        </w:rPr>
        <w:t>16. Полномочия депутата Совета Турковского муниципального образования, избранного в Собрание депутатов Турковского муниципального района, прекращаются досрочно в случаях, предусмотренных</w:t>
      </w:r>
      <w:r>
        <w:rPr>
          <w:szCs w:val="28"/>
        </w:rPr>
        <w:t xml:space="preserve"> </w:t>
      </w:r>
      <w:r w:rsidRPr="000A48F8">
        <w:rPr>
          <w:szCs w:val="28"/>
        </w:rPr>
        <w:t>Федеральным</w:t>
      </w:r>
      <w:r w:rsidR="00345E62">
        <w:rPr>
          <w:szCs w:val="28"/>
        </w:rPr>
        <w:t xml:space="preserve"> законом </w:t>
      </w:r>
      <w:r w:rsidRPr="000A48F8">
        <w:rPr>
          <w:szCs w:val="28"/>
        </w:rPr>
        <w:t xml:space="preserve">от 06.10.2003 </w:t>
      </w:r>
      <w:r>
        <w:rPr>
          <w:szCs w:val="28"/>
        </w:rPr>
        <w:t>№</w:t>
      </w:r>
      <w:r w:rsidRPr="000A48F8">
        <w:rPr>
          <w:szCs w:val="28"/>
        </w:rPr>
        <w:t xml:space="preserve"> 131-ФЗ </w:t>
      </w:r>
      <w:r w:rsidR="00345E62">
        <w:rPr>
          <w:szCs w:val="28"/>
        </w:rPr>
        <w:t>«</w:t>
      </w:r>
      <w:r w:rsidRPr="000A48F8">
        <w:rPr>
          <w:szCs w:val="28"/>
        </w:rPr>
        <w:t xml:space="preserve">Об общих принципах организации местного самоуправления в </w:t>
      </w:r>
      <w:r>
        <w:rPr>
          <w:szCs w:val="28"/>
        </w:rPr>
        <w:t>Российской Федерации</w:t>
      </w:r>
      <w:r w:rsidR="00345E62">
        <w:rPr>
          <w:szCs w:val="28"/>
        </w:rPr>
        <w:t>»</w:t>
      </w:r>
      <w:r w:rsidRPr="000A48F8">
        <w:rPr>
          <w:szCs w:val="28"/>
        </w:rPr>
        <w:t xml:space="preserve"> и Уставом Турковского муниципального образования, а также в случае отзыва Совет</w:t>
      </w:r>
      <w:r>
        <w:rPr>
          <w:szCs w:val="28"/>
        </w:rPr>
        <w:t>ом</w:t>
      </w:r>
      <w:r w:rsidRPr="000A48F8">
        <w:rPr>
          <w:szCs w:val="28"/>
        </w:rPr>
        <w:t xml:space="preserve"> Турковского муниципального образования</w:t>
      </w:r>
      <w:r>
        <w:rPr>
          <w:szCs w:val="28"/>
        </w:rPr>
        <w:t>.</w:t>
      </w:r>
    </w:p>
    <w:p w:rsidR="000A48F8" w:rsidRPr="000A48F8" w:rsidRDefault="000A48F8" w:rsidP="00CE7C16">
      <w:pPr>
        <w:ind w:firstLine="709"/>
        <w:jc w:val="both"/>
        <w:rPr>
          <w:szCs w:val="28"/>
        </w:rPr>
      </w:pPr>
      <w:r w:rsidRPr="000A48F8">
        <w:rPr>
          <w:szCs w:val="28"/>
        </w:rPr>
        <w:t xml:space="preserve">17. Основанием для отзыва депутата, избранного в Собрание депутатов Турковского муниципального района, является неудовлетворительная оценка деятельности депутата </w:t>
      </w:r>
      <w:r w:rsidR="00BE7D07" w:rsidRPr="00BE7D07">
        <w:rPr>
          <w:szCs w:val="28"/>
        </w:rPr>
        <w:t>Совет</w:t>
      </w:r>
      <w:r w:rsidR="00BE7D07">
        <w:rPr>
          <w:szCs w:val="28"/>
        </w:rPr>
        <w:t>ом</w:t>
      </w:r>
      <w:r w:rsidR="00BE7D07" w:rsidRPr="00BE7D07">
        <w:rPr>
          <w:szCs w:val="28"/>
        </w:rPr>
        <w:t xml:space="preserve"> Турковского муниципального образования</w:t>
      </w:r>
      <w:r w:rsidRPr="000A48F8">
        <w:rPr>
          <w:szCs w:val="28"/>
        </w:rPr>
        <w:t xml:space="preserve"> по результатам его ежегодного отчета перед </w:t>
      </w:r>
      <w:r w:rsidR="00BE7D07" w:rsidRPr="00BE7D07">
        <w:rPr>
          <w:szCs w:val="28"/>
        </w:rPr>
        <w:t>Совет</w:t>
      </w:r>
      <w:r w:rsidR="00BE7D07">
        <w:rPr>
          <w:szCs w:val="28"/>
        </w:rPr>
        <w:t>ом</w:t>
      </w:r>
      <w:r w:rsidR="00BE7D07" w:rsidRPr="00BE7D07">
        <w:rPr>
          <w:szCs w:val="28"/>
        </w:rPr>
        <w:t xml:space="preserve"> Турковского муниципального образования</w:t>
      </w:r>
      <w:r w:rsidRPr="000A48F8">
        <w:rPr>
          <w:szCs w:val="28"/>
        </w:rPr>
        <w:t>,</w:t>
      </w:r>
      <w:r w:rsidR="00BE7D07">
        <w:rPr>
          <w:szCs w:val="28"/>
        </w:rPr>
        <w:t xml:space="preserve"> отсутствие на </w:t>
      </w:r>
      <w:r w:rsidRPr="000A48F8">
        <w:rPr>
          <w:szCs w:val="28"/>
        </w:rPr>
        <w:t>заседани</w:t>
      </w:r>
      <w:r w:rsidR="00BE7D07">
        <w:rPr>
          <w:szCs w:val="28"/>
        </w:rPr>
        <w:t>ях</w:t>
      </w:r>
      <w:r w:rsidRPr="000A48F8">
        <w:rPr>
          <w:szCs w:val="28"/>
        </w:rPr>
        <w:t xml:space="preserve"> </w:t>
      </w:r>
      <w:r w:rsidR="00BE7D07" w:rsidRPr="00BE7D07">
        <w:rPr>
          <w:szCs w:val="28"/>
        </w:rPr>
        <w:t>Собрани</w:t>
      </w:r>
      <w:r w:rsidR="00BE7D07">
        <w:rPr>
          <w:szCs w:val="28"/>
        </w:rPr>
        <w:t>я</w:t>
      </w:r>
      <w:r w:rsidR="00BE7D07" w:rsidRPr="00BE7D07">
        <w:rPr>
          <w:szCs w:val="28"/>
        </w:rPr>
        <w:t xml:space="preserve"> депутатов Турковского муниципального района</w:t>
      </w:r>
      <w:r w:rsidRPr="000A48F8">
        <w:rPr>
          <w:szCs w:val="28"/>
        </w:rPr>
        <w:t xml:space="preserve"> по неуважительной причине 3 более раза в год.</w:t>
      </w:r>
    </w:p>
    <w:p w:rsidR="000A48F8" w:rsidRPr="000A48F8" w:rsidRDefault="000A48F8" w:rsidP="00CE7C16">
      <w:pPr>
        <w:ind w:firstLine="709"/>
        <w:jc w:val="both"/>
        <w:rPr>
          <w:szCs w:val="28"/>
        </w:rPr>
      </w:pPr>
      <w:r w:rsidRPr="000A48F8">
        <w:rPr>
          <w:szCs w:val="28"/>
        </w:rPr>
        <w:t xml:space="preserve">18. Инициатива </w:t>
      </w:r>
      <w:r w:rsidR="00BE7D07" w:rsidRPr="00BE7D07">
        <w:rPr>
          <w:szCs w:val="28"/>
        </w:rPr>
        <w:t>Совета Турковского муниципального образования</w:t>
      </w:r>
      <w:r w:rsidRPr="000A48F8">
        <w:rPr>
          <w:szCs w:val="28"/>
        </w:rPr>
        <w:t xml:space="preserve"> об отзыве депутата, </w:t>
      </w:r>
      <w:r w:rsidR="00BE7D07" w:rsidRPr="00BE7D07">
        <w:rPr>
          <w:szCs w:val="28"/>
        </w:rPr>
        <w:t>избранного в Собрание депутатов Турковского муниципального района</w:t>
      </w:r>
      <w:r w:rsidRPr="000A48F8">
        <w:rPr>
          <w:szCs w:val="28"/>
        </w:rPr>
        <w:t xml:space="preserve">, выдвинутая не менее чем одной третью от установленной численности членов </w:t>
      </w:r>
      <w:r w:rsidR="00BE7D07" w:rsidRPr="00BE7D07">
        <w:rPr>
          <w:szCs w:val="28"/>
        </w:rPr>
        <w:t xml:space="preserve">Совета Турковского муниципального </w:t>
      </w:r>
      <w:r w:rsidR="00BE7D07" w:rsidRPr="00BE7D07">
        <w:rPr>
          <w:szCs w:val="28"/>
        </w:rPr>
        <w:lastRenderedPageBreak/>
        <w:t>образования</w:t>
      </w:r>
      <w:r w:rsidRPr="000A48F8">
        <w:rPr>
          <w:szCs w:val="28"/>
        </w:rPr>
        <w:t xml:space="preserve">, оформляется в виде обращения, которое вносится в </w:t>
      </w:r>
      <w:r w:rsidR="00BE7D07" w:rsidRPr="00BE7D07">
        <w:rPr>
          <w:szCs w:val="28"/>
        </w:rPr>
        <w:t>Совет Турковского муниципального образования</w:t>
      </w:r>
      <w:r w:rsidRPr="000A48F8">
        <w:rPr>
          <w:szCs w:val="28"/>
        </w:rPr>
        <w:t>. Указанное обращение вносится вместе с проектом решения об отзыве депутата</w:t>
      </w:r>
      <w:r w:rsidR="00DB5D4F">
        <w:rPr>
          <w:szCs w:val="28"/>
        </w:rPr>
        <w:t xml:space="preserve">, </w:t>
      </w:r>
      <w:r w:rsidR="00BE7D07" w:rsidRPr="00BE7D07">
        <w:rPr>
          <w:szCs w:val="28"/>
        </w:rPr>
        <w:t>избранного в Собрание депутатов Турковского муниципального района</w:t>
      </w:r>
      <w:r w:rsidRPr="000A48F8">
        <w:rPr>
          <w:szCs w:val="28"/>
        </w:rPr>
        <w:t>.</w:t>
      </w:r>
    </w:p>
    <w:p w:rsidR="000A48F8" w:rsidRPr="000A48F8" w:rsidRDefault="000A48F8" w:rsidP="00CE7C16">
      <w:pPr>
        <w:ind w:firstLine="709"/>
        <w:jc w:val="both"/>
        <w:rPr>
          <w:szCs w:val="28"/>
        </w:rPr>
      </w:pPr>
      <w:r w:rsidRPr="000A48F8">
        <w:rPr>
          <w:szCs w:val="28"/>
        </w:rPr>
        <w:t>19. Рассмотрение инициативы депутатов</w:t>
      </w:r>
      <w:r w:rsidR="00BE7D07" w:rsidRPr="00BE7D07">
        <w:rPr>
          <w:szCs w:val="28"/>
        </w:rPr>
        <w:t xml:space="preserve"> Совета Турковского муниципального образования </w:t>
      </w:r>
      <w:r w:rsidRPr="000A48F8">
        <w:rPr>
          <w:szCs w:val="28"/>
        </w:rPr>
        <w:t xml:space="preserve">об отзыве депутата, </w:t>
      </w:r>
      <w:r w:rsidR="00BE7D07" w:rsidRPr="00BE7D07">
        <w:rPr>
          <w:szCs w:val="28"/>
        </w:rPr>
        <w:t>избранного в Собрание депутатов Турковского муниципального района</w:t>
      </w:r>
      <w:r w:rsidRPr="000A48F8">
        <w:rPr>
          <w:szCs w:val="28"/>
        </w:rPr>
        <w:t xml:space="preserve"> осуществляется </w:t>
      </w:r>
      <w:r w:rsidR="00BE7D07" w:rsidRPr="00BE7D07">
        <w:rPr>
          <w:szCs w:val="28"/>
        </w:rPr>
        <w:t>Совет</w:t>
      </w:r>
      <w:r w:rsidR="00BE7D07">
        <w:rPr>
          <w:szCs w:val="28"/>
        </w:rPr>
        <w:t>ом</w:t>
      </w:r>
      <w:r w:rsidR="00BE7D07" w:rsidRPr="00BE7D07">
        <w:rPr>
          <w:szCs w:val="28"/>
        </w:rPr>
        <w:t xml:space="preserve"> Турковского муниципального образования</w:t>
      </w:r>
      <w:r w:rsidRPr="000A48F8">
        <w:rPr>
          <w:szCs w:val="28"/>
        </w:rPr>
        <w:t xml:space="preserve"> в течение одного месяца со дня внесения соответствующего обращения.</w:t>
      </w:r>
    </w:p>
    <w:p w:rsidR="000A48F8" w:rsidRPr="000A48F8" w:rsidRDefault="000A48F8" w:rsidP="00CE7C16">
      <w:pPr>
        <w:ind w:firstLine="709"/>
        <w:jc w:val="both"/>
        <w:rPr>
          <w:szCs w:val="28"/>
        </w:rPr>
      </w:pPr>
      <w:r w:rsidRPr="000A48F8">
        <w:rPr>
          <w:szCs w:val="28"/>
        </w:rPr>
        <w:t>20.</w:t>
      </w:r>
      <w:bookmarkStart w:id="1" w:name="sub_7418"/>
      <w:bookmarkEnd w:id="1"/>
      <w:r w:rsidR="00DB5D4F">
        <w:rPr>
          <w:szCs w:val="28"/>
        </w:rPr>
        <w:t xml:space="preserve"> </w:t>
      </w:r>
      <w:r w:rsidRPr="000A48F8">
        <w:rPr>
          <w:szCs w:val="28"/>
        </w:rPr>
        <w:t xml:space="preserve">Решение </w:t>
      </w:r>
      <w:r w:rsidR="00BE7D07" w:rsidRPr="00BE7D07">
        <w:rPr>
          <w:szCs w:val="28"/>
        </w:rPr>
        <w:t>Совета Турковского муниципального образования</w:t>
      </w:r>
      <w:r w:rsidRPr="000A48F8">
        <w:rPr>
          <w:szCs w:val="28"/>
        </w:rPr>
        <w:t xml:space="preserve"> об отзыве депутата, </w:t>
      </w:r>
      <w:r w:rsidR="00BE7D07" w:rsidRPr="00BE7D07">
        <w:rPr>
          <w:szCs w:val="28"/>
        </w:rPr>
        <w:t xml:space="preserve">избранного в Собрание депутатов Турковского муниципального района </w:t>
      </w:r>
      <w:r w:rsidRPr="000A48F8">
        <w:rPr>
          <w:szCs w:val="28"/>
        </w:rPr>
        <w:t xml:space="preserve">считается принятым, если за него проголосовало не менее двух третей от установленной численности </w:t>
      </w:r>
      <w:r w:rsidR="00BE7D07">
        <w:rPr>
          <w:szCs w:val="28"/>
        </w:rPr>
        <w:t xml:space="preserve">депутатов </w:t>
      </w:r>
      <w:r w:rsidR="00BE7D07" w:rsidRPr="00BE7D07">
        <w:rPr>
          <w:szCs w:val="28"/>
        </w:rPr>
        <w:t>Совета Турковского муниципального образования</w:t>
      </w:r>
      <w:r w:rsidRPr="000A48F8">
        <w:rPr>
          <w:szCs w:val="28"/>
        </w:rPr>
        <w:t>.</w:t>
      </w:r>
    </w:p>
    <w:p w:rsidR="000A48F8" w:rsidRPr="000A48F8" w:rsidRDefault="00DB5D4F" w:rsidP="00CE7C1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A48F8" w:rsidRPr="000A48F8">
        <w:rPr>
          <w:szCs w:val="28"/>
        </w:rPr>
        <w:t xml:space="preserve">1. При рассмотрении и принятии </w:t>
      </w:r>
      <w:r w:rsidR="00BE7D07" w:rsidRPr="00BE7D07">
        <w:rPr>
          <w:szCs w:val="28"/>
        </w:rPr>
        <w:t>Совет</w:t>
      </w:r>
      <w:r w:rsidR="00BE7D07">
        <w:rPr>
          <w:szCs w:val="28"/>
        </w:rPr>
        <w:t>ом</w:t>
      </w:r>
      <w:r w:rsidR="00BE7D07" w:rsidRPr="00BE7D07">
        <w:rPr>
          <w:szCs w:val="28"/>
        </w:rPr>
        <w:t xml:space="preserve"> Турковского муниципального образования</w:t>
      </w:r>
      <w:r w:rsidR="000A48F8" w:rsidRPr="000A48F8">
        <w:rPr>
          <w:szCs w:val="28"/>
        </w:rPr>
        <w:t xml:space="preserve"> решения об отзыве депутата</w:t>
      </w:r>
      <w:r w:rsidR="00F50675">
        <w:rPr>
          <w:szCs w:val="28"/>
        </w:rPr>
        <w:t>,</w:t>
      </w:r>
      <w:r w:rsidR="00BE7D07" w:rsidRPr="00BE7D07">
        <w:rPr>
          <w:szCs w:val="28"/>
        </w:rPr>
        <w:t xml:space="preserve"> избранного в Собрание депутатов Турковского муниципального района</w:t>
      </w:r>
      <w:r w:rsidR="000A48F8" w:rsidRPr="000A48F8">
        <w:rPr>
          <w:szCs w:val="28"/>
        </w:rPr>
        <w:t>, должны быть обеспечены:</w:t>
      </w:r>
    </w:p>
    <w:p w:rsidR="000A48F8" w:rsidRPr="000A48F8" w:rsidRDefault="000A48F8" w:rsidP="00CE7C16">
      <w:pPr>
        <w:ind w:firstLine="709"/>
        <w:jc w:val="both"/>
        <w:rPr>
          <w:szCs w:val="28"/>
        </w:rPr>
      </w:pPr>
      <w:r w:rsidRPr="000A48F8">
        <w:rPr>
          <w:szCs w:val="28"/>
        </w:rPr>
        <w:t xml:space="preserve">1) заблаговременное получение им уведомления о дате, времени и месте проведения соответствующего заседания, а также ознакомление с обращением депутатов и с проектом решения </w:t>
      </w:r>
      <w:r w:rsidR="00BE7D07" w:rsidRPr="00BE7D07">
        <w:rPr>
          <w:szCs w:val="28"/>
        </w:rPr>
        <w:t>Совета Турковского муниципального образования</w:t>
      </w:r>
      <w:r w:rsidRPr="000A48F8">
        <w:rPr>
          <w:szCs w:val="28"/>
        </w:rPr>
        <w:t xml:space="preserve"> об его отзыве.</w:t>
      </w:r>
    </w:p>
    <w:p w:rsidR="000A48F8" w:rsidRPr="000A48F8" w:rsidRDefault="000A48F8" w:rsidP="00CE7C16">
      <w:pPr>
        <w:ind w:firstLine="709"/>
        <w:jc w:val="both"/>
        <w:rPr>
          <w:szCs w:val="28"/>
        </w:rPr>
      </w:pPr>
      <w:r w:rsidRPr="000A48F8">
        <w:rPr>
          <w:szCs w:val="28"/>
        </w:rPr>
        <w:t xml:space="preserve">2) предоставление ему возможности дать депутатам </w:t>
      </w:r>
      <w:r w:rsidR="00BE7D07" w:rsidRPr="00BE7D07">
        <w:rPr>
          <w:szCs w:val="28"/>
        </w:rPr>
        <w:t>Совета Турковского муниципального образования</w:t>
      </w:r>
      <w:r w:rsidRPr="000A48F8">
        <w:rPr>
          <w:szCs w:val="28"/>
        </w:rPr>
        <w:t xml:space="preserve"> объяснения по поводу обстоятельств, выдвигаемых в качестве основания его отзыва.</w:t>
      </w:r>
    </w:p>
    <w:p w:rsidR="000A48F8" w:rsidRPr="000A48F8" w:rsidRDefault="000A48F8" w:rsidP="00CE7C16">
      <w:pPr>
        <w:ind w:firstLine="709"/>
        <w:jc w:val="both"/>
        <w:rPr>
          <w:szCs w:val="28"/>
        </w:rPr>
      </w:pPr>
      <w:r w:rsidRPr="000A48F8">
        <w:rPr>
          <w:szCs w:val="28"/>
        </w:rPr>
        <w:t xml:space="preserve">22. В связи с досрочным прекращением полномочий депутата </w:t>
      </w:r>
      <w:r w:rsidR="00BE7D07" w:rsidRPr="00BE7D07">
        <w:rPr>
          <w:szCs w:val="28"/>
        </w:rPr>
        <w:t>Совета Турковского муниципального образования</w:t>
      </w:r>
      <w:r w:rsidRPr="000A48F8">
        <w:rPr>
          <w:szCs w:val="28"/>
        </w:rPr>
        <w:t xml:space="preserve"> назначает</w:t>
      </w:r>
      <w:r w:rsidR="00BE7D07">
        <w:rPr>
          <w:szCs w:val="28"/>
        </w:rPr>
        <w:t>ся</w:t>
      </w:r>
      <w:r w:rsidRPr="000A48F8">
        <w:rPr>
          <w:szCs w:val="28"/>
        </w:rPr>
        <w:t xml:space="preserve"> заседание, на котором принимается решение о досрочном прекращении полномочий депутата, и одновременно на заседании проводятся выборы депутата </w:t>
      </w:r>
      <w:r w:rsidR="00B524D6">
        <w:rPr>
          <w:szCs w:val="28"/>
        </w:rPr>
        <w:t xml:space="preserve">в </w:t>
      </w:r>
      <w:r w:rsidR="00BE7D07" w:rsidRPr="00BE7D07">
        <w:rPr>
          <w:szCs w:val="28"/>
        </w:rPr>
        <w:t>Собрание депутатов Турковского муниципального района</w:t>
      </w:r>
      <w:r w:rsidRPr="000A48F8">
        <w:rPr>
          <w:szCs w:val="28"/>
        </w:rPr>
        <w:t xml:space="preserve"> в соответствии с настоящим Положением. Соответствующее решение принимается не позднее чем через тридцать дней со дня появления оснований для досрочного прекращения полномочий.</w:t>
      </w:r>
    </w:p>
    <w:p w:rsidR="000A48F8" w:rsidRPr="000A48F8" w:rsidRDefault="000A48F8" w:rsidP="00CE7C16">
      <w:pPr>
        <w:ind w:firstLine="709"/>
        <w:jc w:val="both"/>
        <w:rPr>
          <w:szCs w:val="28"/>
        </w:rPr>
      </w:pPr>
      <w:r w:rsidRPr="000A48F8">
        <w:rPr>
          <w:szCs w:val="28"/>
        </w:rPr>
        <w:t xml:space="preserve">25. Полномочия главы </w:t>
      </w:r>
      <w:r w:rsidR="00BE7D07" w:rsidRPr="00BE7D07">
        <w:rPr>
          <w:szCs w:val="28"/>
        </w:rPr>
        <w:t>Турковского муниципального образования</w:t>
      </w:r>
      <w:r w:rsidRPr="000A48F8">
        <w:rPr>
          <w:szCs w:val="28"/>
        </w:rPr>
        <w:t xml:space="preserve"> как депутат</w:t>
      </w:r>
      <w:r w:rsidR="00CE7C16">
        <w:rPr>
          <w:szCs w:val="28"/>
        </w:rPr>
        <w:t>а</w:t>
      </w:r>
      <w:r w:rsidRPr="000A48F8">
        <w:rPr>
          <w:szCs w:val="28"/>
        </w:rPr>
        <w:t xml:space="preserve"> </w:t>
      </w:r>
      <w:r w:rsidR="00BE7D07" w:rsidRPr="00BE7D07">
        <w:rPr>
          <w:szCs w:val="28"/>
        </w:rPr>
        <w:t>Собрани</w:t>
      </w:r>
      <w:r w:rsidR="00BE7D07">
        <w:rPr>
          <w:szCs w:val="28"/>
        </w:rPr>
        <w:t>я</w:t>
      </w:r>
      <w:r w:rsidR="00BE7D07" w:rsidRPr="00BE7D07">
        <w:rPr>
          <w:szCs w:val="28"/>
        </w:rPr>
        <w:t xml:space="preserve"> депутатов Турковского муниципального района</w:t>
      </w:r>
      <w:r w:rsidRPr="000A48F8">
        <w:rPr>
          <w:szCs w:val="28"/>
        </w:rPr>
        <w:t xml:space="preserve"> прекращаются с момента прекращения полномочий главы </w:t>
      </w:r>
      <w:r w:rsidR="00BE7D07" w:rsidRPr="00BE7D07">
        <w:rPr>
          <w:szCs w:val="28"/>
        </w:rPr>
        <w:t>Турковского муниципального образования</w:t>
      </w:r>
      <w:r w:rsidRPr="000A48F8">
        <w:rPr>
          <w:szCs w:val="28"/>
        </w:rPr>
        <w:t xml:space="preserve">. Полномочия депутата, </w:t>
      </w:r>
      <w:r w:rsidR="00BE7D07" w:rsidRPr="00BE7D07">
        <w:rPr>
          <w:szCs w:val="28"/>
        </w:rPr>
        <w:t>избранного в Собрание депутатов Турковского муниципального района</w:t>
      </w:r>
      <w:r w:rsidRPr="000A48F8">
        <w:rPr>
          <w:szCs w:val="28"/>
        </w:rPr>
        <w:t xml:space="preserve">, прекращаются с момента прекращения полномочий депутата </w:t>
      </w:r>
      <w:r w:rsidR="00BE7D07" w:rsidRPr="00BE7D07">
        <w:rPr>
          <w:szCs w:val="28"/>
        </w:rPr>
        <w:t>Совета Турковского муниципального образования</w:t>
      </w:r>
      <w:r w:rsidRPr="000A48F8">
        <w:rPr>
          <w:szCs w:val="28"/>
        </w:rPr>
        <w:t>.</w:t>
      </w:r>
    </w:p>
    <w:p w:rsidR="006214B6" w:rsidRDefault="006214B6" w:rsidP="002754E6">
      <w:pPr>
        <w:ind w:firstLine="709"/>
        <w:jc w:val="both"/>
        <w:rPr>
          <w:szCs w:val="28"/>
        </w:rPr>
      </w:pPr>
    </w:p>
    <w:sectPr w:rsidR="006214B6" w:rsidSect="00A0581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B53CE"/>
    <w:multiLevelType w:val="hybridMultilevel"/>
    <w:tmpl w:val="0B681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6C538C"/>
    <w:multiLevelType w:val="hybridMultilevel"/>
    <w:tmpl w:val="8076C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7382"/>
    <w:rsid w:val="00017952"/>
    <w:rsid w:val="000848CC"/>
    <w:rsid w:val="000A48F8"/>
    <w:rsid w:val="00195770"/>
    <w:rsid w:val="001C7382"/>
    <w:rsid w:val="002754E6"/>
    <w:rsid w:val="003366B3"/>
    <w:rsid w:val="00345E62"/>
    <w:rsid w:val="004132C6"/>
    <w:rsid w:val="004309B2"/>
    <w:rsid w:val="00535EFF"/>
    <w:rsid w:val="006214B6"/>
    <w:rsid w:val="00622209"/>
    <w:rsid w:val="006C49E5"/>
    <w:rsid w:val="006D13E5"/>
    <w:rsid w:val="00912384"/>
    <w:rsid w:val="00A0581F"/>
    <w:rsid w:val="00A622B6"/>
    <w:rsid w:val="00B524D6"/>
    <w:rsid w:val="00B52CA8"/>
    <w:rsid w:val="00BE7D07"/>
    <w:rsid w:val="00C20B71"/>
    <w:rsid w:val="00C31158"/>
    <w:rsid w:val="00CE7C16"/>
    <w:rsid w:val="00D13DA7"/>
    <w:rsid w:val="00D632F7"/>
    <w:rsid w:val="00D77802"/>
    <w:rsid w:val="00D8339D"/>
    <w:rsid w:val="00DB5D4F"/>
    <w:rsid w:val="00DC4F96"/>
    <w:rsid w:val="00DF1627"/>
    <w:rsid w:val="00F50675"/>
    <w:rsid w:val="00F62945"/>
    <w:rsid w:val="00F82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B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1C7382"/>
    <w:pPr>
      <w:keepNext/>
      <w:autoSpaceDE w:val="0"/>
      <w:jc w:val="center"/>
    </w:pPr>
    <w:rPr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C73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382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1C7382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spacing">
    <w:name w:val="nospacing"/>
    <w:basedOn w:val="a"/>
    <w:rsid w:val="004132C6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character" w:styleId="a6">
    <w:name w:val="Hyperlink"/>
    <w:basedOn w:val="a0"/>
    <w:uiPriority w:val="99"/>
    <w:unhideWhenUsed/>
    <w:rsid w:val="000A48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8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1C7382"/>
    <w:pPr>
      <w:keepNext/>
      <w:autoSpaceDE w:val="0"/>
      <w:jc w:val="center"/>
    </w:pPr>
    <w:rPr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C73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382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1C7382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6</cp:revision>
  <cp:lastPrinted>2016-09-12T06:12:00Z</cp:lastPrinted>
  <dcterms:created xsi:type="dcterms:W3CDTF">2016-07-07T08:00:00Z</dcterms:created>
  <dcterms:modified xsi:type="dcterms:W3CDTF">2016-09-12T06:14:00Z</dcterms:modified>
</cp:coreProperties>
</file>