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CA" w:rsidRPr="00E7452F" w:rsidRDefault="00874ACA" w:rsidP="00874ACA">
      <w:pPr>
        <w:pageBreakBefore/>
        <w:ind w:left="5245"/>
      </w:pPr>
      <w:r>
        <w:t xml:space="preserve">Приложение № </w:t>
      </w:r>
      <w:r w:rsidRPr="00E7452F">
        <w:t>4</w:t>
      </w:r>
    </w:p>
    <w:p w:rsidR="00874ACA" w:rsidRPr="004051E1" w:rsidRDefault="00874ACA" w:rsidP="00874ACA">
      <w:pPr>
        <w:ind w:left="5245"/>
      </w:pPr>
      <w:r w:rsidRPr="004051E1">
        <w:t>к решению Собрания депутатов</w:t>
      </w:r>
    </w:p>
    <w:p w:rsidR="00874ACA" w:rsidRDefault="00874ACA" w:rsidP="00874ACA">
      <w:pPr>
        <w:ind w:left="5245"/>
      </w:pPr>
      <w:r w:rsidRPr="004051E1">
        <w:t xml:space="preserve">Турковского муниципального района </w:t>
      </w:r>
    </w:p>
    <w:p w:rsidR="00874ACA" w:rsidRDefault="00874ACA" w:rsidP="00874ACA">
      <w:pPr>
        <w:ind w:left="4537" w:firstLine="708"/>
      </w:pPr>
      <w:r>
        <w:t>от 18.12.2024 г. № 92/1</w:t>
      </w:r>
    </w:p>
    <w:p w:rsidR="00874ACA" w:rsidRDefault="00874ACA" w:rsidP="00874ACA">
      <w:pPr>
        <w:ind w:left="5245"/>
        <w:jc w:val="right"/>
      </w:pPr>
    </w:p>
    <w:p w:rsidR="00874ACA" w:rsidRDefault="00874ACA" w:rsidP="00874ACA">
      <w:pPr>
        <w:ind w:left="5245"/>
      </w:pPr>
    </w:p>
    <w:p w:rsidR="00874ACA" w:rsidRPr="00BE65DA" w:rsidRDefault="00874ACA" w:rsidP="00874A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>
        <w:rPr>
          <w:b/>
          <w:sz w:val="22"/>
          <w:szCs w:val="22"/>
        </w:rPr>
        <w:t>видов расходов классификации расходов бюджета</w:t>
      </w:r>
      <w:proofErr w:type="gramEnd"/>
      <w:r>
        <w:rPr>
          <w:b/>
          <w:sz w:val="22"/>
          <w:szCs w:val="22"/>
        </w:rPr>
        <w:t xml:space="preserve"> на 2025 год и на плановый период 2026 и 2027 годов</w:t>
      </w:r>
    </w:p>
    <w:p w:rsidR="00874ACA" w:rsidRPr="00824731" w:rsidRDefault="00874ACA" w:rsidP="00874ACA">
      <w:pPr>
        <w:jc w:val="right"/>
      </w:pPr>
      <w:r w:rsidRPr="00E702A1">
        <w:t>(тыс</w:t>
      </w:r>
      <w:proofErr w:type="gramStart"/>
      <w:r w:rsidRPr="00E702A1">
        <w:t>.р</w:t>
      </w:r>
      <w:proofErr w:type="gramEnd"/>
      <w:r w:rsidRPr="00E702A1">
        <w:t>уб.)</w:t>
      </w:r>
      <w:r>
        <w:t xml:space="preserve"> </w:t>
      </w:r>
    </w:p>
    <w:tbl>
      <w:tblPr>
        <w:tblW w:w="11057" w:type="dxa"/>
        <w:tblInd w:w="-1026" w:type="dxa"/>
        <w:tblLook w:val="04A0"/>
      </w:tblPr>
      <w:tblGrid>
        <w:gridCol w:w="3544"/>
        <w:gridCol w:w="820"/>
        <w:gridCol w:w="820"/>
        <w:gridCol w:w="1320"/>
        <w:gridCol w:w="1160"/>
        <w:gridCol w:w="1125"/>
        <w:gridCol w:w="1134"/>
        <w:gridCol w:w="1134"/>
      </w:tblGrid>
      <w:tr w:rsidR="00874ACA" w:rsidRPr="001C207B" w:rsidTr="00295189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874ACA" w:rsidRPr="001C207B" w:rsidTr="00295189">
        <w:trPr>
          <w:trHeight w:val="40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C207B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47 054,4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42 008,1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41 403,0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2 795,2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19 929,9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16 115,5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12 924,0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12 924,0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12 924,0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12 160,0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764,0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Содействие в организации деятельности по </w:t>
            </w:r>
            <w:proofErr w:type="spellStart"/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военно</w:t>
            </w:r>
            <w:proofErr w:type="spell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- патриотическому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воспитанию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81 3 00 78760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81 3 00 78760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3 191,5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1 088,6</w:t>
            </w:r>
          </w:p>
        </w:tc>
      </w:tr>
      <w:tr w:rsidR="00874ACA" w:rsidRPr="001C207B" w:rsidTr="00295189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</w:tr>
      <w:tr w:rsidR="00874AC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2 102,9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488,9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441,8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608,6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561,5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1 005,4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958,9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46,5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80 2 00 51200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80 2 00 51200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2,1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11 311,7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11 311,7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9 933,0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9 933,0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9 933,0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9 933,0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9 931,6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9 076,7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9 076,7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854,9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1 378,7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1 378,7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1 378,7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1 123,0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255,7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89 4 00 00000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10 878,5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 w:rsidRPr="001C207B">
              <w:rPr>
                <w:rFonts w:ascii="PT Astra Serif" w:hAnsi="PT Astra Serif" w:cs="Arial"/>
                <w:sz w:val="18"/>
                <w:szCs w:val="18"/>
              </w:rPr>
              <w:br/>
              <w:t xml:space="preserve">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52 0 00 00000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52 0 01 00000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8 001,6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8 001,7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8 001,6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5 982,7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5 982,6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2 019,0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2 766,9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2 766,9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контроля за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2 766,9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2 395,4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371,5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95 0 01 04800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95 0 01 04800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2 492,7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2 492,7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2 492,7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2 492,7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2 298,7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194,0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19 955,0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</w:tr>
      <w:tr w:rsidR="00874AC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364,5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23 214,0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19 451,5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17 715,5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19 451,5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71 0 03 00000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19 451,5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71 0 03 21300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19 451,5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71 0 03 21300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19 451,5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71 0 04 00000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04 9Д807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04 9Д807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04 SД807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71 0 04 SД807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99 0 00 00000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27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99 0 00 21600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99 0 00 21600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139,0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139,0</w:t>
            </w:r>
          </w:p>
        </w:tc>
      </w:tr>
      <w:tr w:rsidR="00874ACA" w:rsidRPr="001C207B" w:rsidTr="00295189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51 0 01 04700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51 0 01 04700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51 0 02 00000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51 0 02 01160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51 0 02 01160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51 0 03 00000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51 0 03 01170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51 0 03 01170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51 0 04 00000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51 0 04 11180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51 0 04 11180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96 0 00 22240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96 0 00 22240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34,8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89 7 00 00000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89 7 00 01000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89 7 00 01000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239 219,5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215 331,1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216 652,1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32 025,5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28 082,1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32 025,5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28 082,1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32 025,5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28 082,1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30 674,6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28 082,1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66 1 01 04105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8 411,1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8 411,1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66 1 01 04105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8 411,1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8 411,1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66 1 01 04108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66 1 01 04108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66 1 01 76700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19 125,9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66 1 01 76700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19 125,9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66 1 01 76900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66 1 01 76900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93,7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1C207B">
              <w:rPr>
                <w:rFonts w:ascii="PT Astra Serif" w:hAnsi="PT Astra Serif" w:cs="Arial"/>
                <w:sz w:val="18"/>
                <w:szCs w:val="18"/>
              </w:rPr>
              <w:t>раасходов</w:t>
            </w:r>
            <w:proofErr w:type="spell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66 1 01 78750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66 1 01 78750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394,9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1 350,9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66 1 05 72110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66 1 05 72110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66 1 05 79150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66 1 05 79150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S2110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S2110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S9150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05 S9150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180 562,3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172 694,5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173 999,9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180 562,3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172 694,5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173 999,9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180 562,3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172 694,5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173 999,9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156 628,0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152 645,9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153 965,9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66 2 01 04106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17 816,6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18 809,4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66 2 01 04106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19 679,3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17 816,6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18 809,4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66 2 01 04109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66 2 01 04109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134 402,5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132 481,8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132 792,6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134 402,5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132 481,8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132 792,6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66 2 01 77200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66 2 01 77200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1 937,2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66 2 01 79190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426,7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66 2 01 79190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426,7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S2120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S2120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Основное мероприятие "Организация  питания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обучающихся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66 2 09 00000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3 186,6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09 L3040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3 186,6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09 L3040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3 186,6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66 2 14 00000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16 847,4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14 R3030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16 847,4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14 R3030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16 847,4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4 229,7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4 229,7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4 229,7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66 2 03 04107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66 2 03 04107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3 509,7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66 2 03 72500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66 2 03 72500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S2500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03 S2500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66 2 05 00000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66 2 05 04115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66 2 05 04115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2 015,5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302,8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66 2 02 00000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66 2 02 04110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66 2 02 04110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97 0 01 04112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97 0 01 04112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13 428,6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10 037,6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1 576,9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1 594,1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66 1 01 01900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66 1 01 01900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1 584,1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</w:tr>
      <w:tr w:rsidR="00874ACA" w:rsidRPr="001C207B" w:rsidTr="00295189">
        <w:trPr>
          <w:trHeight w:val="24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66 2 01 50500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66 2 01 50500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617,9</w:t>
            </w:r>
          </w:p>
        </w:tc>
      </w:tr>
      <w:tr w:rsidR="00874AC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66 2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>В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966,2</w:t>
            </w:r>
          </w:p>
        </w:tc>
      </w:tr>
      <w:tr w:rsidR="00874AC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66 2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966,2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66 2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E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>В 51790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966,2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2 055,3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58,2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5 681,5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8 326,3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5 672,2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5 666,9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4 755,3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4 755,0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904,9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648,5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648,5</w:t>
            </w:r>
          </w:p>
        </w:tc>
      </w:tr>
      <w:tr w:rsidR="00874ACA" w:rsidRPr="001C207B" w:rsidTr="00295189">
        <w:trPr>
          <w:trHeight w:val="2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544,3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483,3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61,0</w:t>
            </w:r>
          </w:p>
        </w:tc>
      </w:tr>
      <w:tr w:rsidR="00874ACA" w:rsidRPr="001C207B" w:rsidTr="00295189">
        <w:trPr>
          <w:trHeight w:val="29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68,2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58,4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9,8</w:t>
            </w:r>
          </w:p>
        </w:tc>
      </w:tr>
      <w:tr w:rsidR="00874ACA" w:rsidRPr="001C207B" w:rsidTr="00295189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25,0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45 601,5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22 894,3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37 293,9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15 486,8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37 293,9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15 486,8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Подпрограмма "Сохранение и развитие библиотечной и </w:t>
            </w:r>
            <w:proofErr w:type="spellStart"/>
            <w:r w:rsidRPr="001C207B">
              <w:rPr>
                <w:rFonts w:ascii="PT Astra Serif" w:hAnsi="PT Astra Serif" w:cs="Arial"/>
                <w:sz w:val="18"/>
                <w:szCs w:val="18"/>
              </w:rPr>
              <w:t>культурно-досуговой</w:t>
            </w:r>
            <w:proofErr w:type="spell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37 293,9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15 486,8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26 380,3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10 457,4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12 204,6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муниципальных услуг в сфере </w:t>
            </w:r>
            <w:proofErr w:type="spellStart"/>
            <w:r w:rsidRPr="001C207B">
              <w:rPr>
                <w:rFonts w:ascii="PT Astra Serif" w:hAnsi="PT Astra Serif" w:cs="Arial"/>
                <w:sz w:val="18"/>
                <w:szCs w:val="18"/>
              </w:rPr>
              <w:t>культурно-досуговой</w:t>
            </w:r>
            <w:proofErr w:type="spell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68 2 01 04102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12 810,3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10 050,3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11 797,5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68 2 01 04102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12 810,3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10 050,3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11 797,5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68 2 01 72500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68 2 01 72500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13 162,9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S2500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01 S2500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407,1</w:t>
            </w:r>
          </w:p>
        </w:tc>
      </w:tr>
      <w:tr w:rsidR="00874AC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10 377,6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3 282,2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68 2 03 04103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3 111,4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68 2 03 04103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4 351,4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3 111,4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68 2 03 72500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68 2 03 72500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Сохранение достигнутых 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S2500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170,8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03 S2500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170,8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68 2 09 00000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1C207B">
              <w:rPr>
                <w:rFonts w:ascii="PT Astra Serif" w:hAnsi="PT Astra Serif" w:cs="Arial"/>
                <w:sz w:val="18"/>
                <w:szCs w:val="18"/>
              </w:rPr>
              <w:t>культурно-досугового</w:t>
            </w:r>
            <w:proofErr w:type="spellEnd"/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типа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68 2 09 74020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68 2 09 74020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"Государственную поддержку отрасли культур</w:t>
            </w:r>
            <w:proofErr w:type="gramStart"/>
            <w:r w:rsidRPr="001C207B">
              <w:rPr>
                <w:rFonts w:ascii="PT Astra Serif" w:hAnsi="PT Astra Serif" w:cs="Arial"/>
                <w:sz w:val="18"/>
                <w:szCs w:val="18"/>
              </w:rPr>
              <w:t>ы(</w:t>
            </w:r>
            <w:proofErr w:type="gramEnd"/>
            <w:r w:rsidRPr="001C207B">
              <w:rPr>
                <w:rFonts w:ascii="PT Astra Serif" w:hAnsi="PT Astra Serif" w:cs="Arial"/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68 2 12 00000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12 L5191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 2 12 L5191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7 407,5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7 407,5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7 407,5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8 132,3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6 832,3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7 232,3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173,2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1 150,7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54 0 01 01030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54 0 01 01030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519,0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97 0 02 00000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97 0 02 04113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97 0 02 04113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"Выплата стипендий студентам педагогических ВУЗов"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97 0 03 00000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Выплата стипендий студентам педагогических ВУЗов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97 0 03 04114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97 0 03 04114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</w:tr>
      <w:tr w:rsidR="00874AC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66 1 03 00000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</w:tr>
      <w:tr w:rsidR="00874ACA" w:rsidRPr="001C207B" w:rsidTr="0029518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66 1 03 77900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66 1 03 77900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595,7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66 2 19 00000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20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19 М7160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66 2 19 М7160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7 020,4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7 020,4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7 020,4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55 0 01 00000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7 020,4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55 0 01 04104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7 020,4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55 0 01 04104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7 020,4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889,5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58 0 01 00000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889,5</w:t>
            </w:r>
          </w:p>
        </w:tc>
      </w:tr>
      <w:tr w:rsidR="00874ACA" w:rsidRPr="001C207B" w:rsidTr="00295189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58 0 01 04114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58 0 01 04114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389,5</w:t>
            </w:r>
          </w:p>
        </w:tc>
      </w:tr>
      <w:tr w:rsidR="00874ACA" w:rsidRPr="001C207B" w:rsidTr="00295189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 печатных средств массовой информации, учрежденных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58 0 01 78600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58 0 01 78600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85 0 00 00000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85 0 00 09710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85 0 00 09710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874ACA" w:rsidRPr="001C207B" w:rsidTr="00295189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1 484,2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1 484,2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1 484,2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1 484,2</w:t>
            </w:r>
          </w:p>
        </w:tc>
      </w:tr>
      <w:tr w:rsidR="00874ACA" w:rsidRPr="001C207B" w:rsidTr="00295189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60 1 00 11100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60 1 00 11100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</w:tr>
      <w:tr w:rsidR="00874ACA" w:rsidRPr="001C207B" w:rsidTr="0029518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60 1 00 76100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684,2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60 1 00 76100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sz w:val="18"/>
                <w:szCs w:val="18"/>
              </w:rPr>
              <w:t>684,2</w:t>
            </w:r>
          </w:p>
        </w:tc>
      </w:tr>
      <w:tr w:rsidR="00874ACA" w:rsidRPr="001C207B" w:rsidTr="0029518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369 376,20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311 518,00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ACA" w:rsidRPr="001C207B" w:rsidRDefault="00874ACA" w:rsidP="002951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C207B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314 022,00</w:t>
            </w:r>
          </w:p>
        </w:tc>
      </w:tr>
    </w:tbl>
    <w:p w:rsidR="004725C8" w:rsidRDefault="004725C8"/>
    <w:sectPr w:rsidR="004725C8" w:rsidSect="004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ACA"/>
    <w:rsid w:val="004725C8"/>
    <w:rsid w:val="0087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A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874ACA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ACA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874ACA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a3">
    <w:name w:val="Текст документа"/>
    <w:basedOn w:val="a"/>
    <w:rsid w:val="00874ACA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74A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Òåêñò äîêóìåíòà"/>
    <w:basedOn w:val="a"/>
    <w:rsid w:val="00874ACA"/>
    <w:pPr>
      <w:ind w:firstLine="720"/>
      <w:jc w:val="both"/>
    </w:pPr>
    <w:rPr>
      <w:sz w:val="28"/>
    </w:rPr>
  </w:style>
  <w:style w:type="character" w:styleId="a5">
    <w:name w:val="Hyperlink"/>
    <w:uiPriority w:val="99"/>
    <w:rsid w:val="00874ACA"/>
    <w:rPr>
      <w:strike w:val="0"/>
      <w:dstrike w:val="0"/>
      <w:color w:val="068FAB"/>
      <w:u w:val="none"/>
      <w:effect w:val="none"/>
    </w:rPr>
  </w:style>
  <w:style w:type="paragraph" w:customStyle="1" w:styleId="a6">
    <w:name w:val="Íàçâàíèå çàêîíà"/>
    <w:basedOn w:val="a"/>
    <w:next w:val="a4"/>
    <w:rsid w:val="00874ACA"/>
    <w:pPr>
      <w:suppressAutoHyphens/>
      <w:spacing w:after="480"/>
      <w:jc w:val="center"/>
    </w:pPr>
    <w:rPr>
      <w:b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874ACA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874ACA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qFormat/>
    <w:rsid w:val="00874AC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874ACA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basedOn w:val="a0"/>
    <w:link w:val="aa"/>
    <w:uiPriority w:val="99"/>
    <w:rsid w:val="00874ACA"/>
    <w:rPr>
      <w:rFonts w:ascii="Times New Roman" w:eastAsia="Times New Roman" w:hAnsi="Times New Roman" w:cs="Times New Roman"/>
      <w:sz w:val="20"/>
      <w:szCs w:val="20"/>
      <w:lang/>
    </w:rPr>
  </w:style>
  <w:style w:type="character" w:styleId="ac">
    <w:name w:val="FollowedHyperlink"/>
    <w:uiPriority w:val="99"/>
    <w:semiHidden/>
    <w:unhideWhenUsed/>
    <w:rsid w:val="00874ACA"/>
    <w:rPr>
      <w:color w:val="800080"/>
      <w:u w:val="single"/>
    </w:rPr>
  </w:style>
  <w:style w:type="paragraph" w:styleId="ad">
    <w:name w:val="No Spacing"/>
    <w:uiPriority w:val="1"/>
    <w:qFormat/>
    <w:rsid w:val="0087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74A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5">
    <w:name w:val="xl85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874ACA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874AC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874AC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74AC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874ACA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874AC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874ACA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74AC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874AC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74ACA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74AC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874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874AC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74A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3">
    <w:name w:val="xl103"/>
    <w:basedOn w:val="a"/>
    <w:rsid w:val="00874A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74ACA"/>
  </w:style>
  <w:style w:type="paragraph" w:customStyle="1" w:styleId="xl63">
    <w:name w:val="xl63"/>
    <w:basedOn w:val="a"/>
    <w:rsid w:val="00874A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styleId="ae">
    <w:name w:val="Normal (Web)"/>
    <w:basedOn w:val="a"/>
    <w:uiPriority w:val="99"/>
    <w:unhideWhenUsed/>
    <w:rsid w:val="00874A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0">
    <w:name w:val="msonormal"/>
    <w:basedOn w:val="a"/>
    <w:rsid w:val="00874A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aenoaieoiaioa">
    <w:name w:val="Oaeno aieoiaioa"/>
    <w:basedOn w:val="a"/>
    <w:rsid w:val="00874ACA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7057</Words>
  <Characters>40225</Characters>
  <Application>Microsoft Office Word</Application>
  <DocSecurity>0</DocSecurity>
  <Lines>335</Lines>
  <Paragraphs>94</Paragraphs>
  <ScaleCrop>false</ScaleCrop>
  <Company/>
  <LinksUpToDate>false</LinksUpToDate>
  <CharactersWithSpaces>47188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2024-12-25T11:30:00Z</dcterms:created>
  <dcterms:modified xsi:type="dcterms:W3CDTF">2024-12-25T11:31:00Z</dcterms:modified>
</cp:coreProperties>
</file>