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99" w:rsidRPr="00E44474" w:rsidRDefault="00802099" w:rsidP="00802099">
      <w:pPr>
        <w:jc w:val="center"/>
        <w:rPr>
          <w:b/>
          <w:sz w:val="16"/>
          <w:szCs w:val="16"/>
        </w:rPr>
      </w:pPr>
      <w:r w:rsidRPr="00E44474">
        <w:rPr>
          <w:b/>
          <w:noProof/>
          <w:sz w:val="16"/>
          <w:szCs w:val="16"/>
        </w:rPr>
        <w:drawing>
          <wp:inline distT="0" distB="0" distL="0" distR="0" wp14:anchorId="78B96A69" wp14:editId="7C3442EA">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802099" w:rsidRPr="00F16522" w:rsidRDefault="00802099" w:rsidP="00802099">
      <w:pPr>
        <w:pStyle w:val="a3"/>
        <w:spacing w:before="0" w:after="0"/>
        <w:jc w:val="center"/>
        <w:rPr>
          <w:b/>
          <w:sz w:val="170"/>
          <w:szCs w:val="170"/>
        </w:rPr>
      </w:pPr>
      <w:r w:rsidRPr="00F16522">
        <w:rPr>
          <w:b/>
          <w:bCs/>
          <w:i/>
          <w:iCs/>
          <w:sz w:val="170"/>
          <w:szCs w:val="170"/>
          <w:u w:val="single"/>
        </w:rPr>
        <w:t>ВЕСТНИК</w:t>
      </w:r>
    </w:p>
    <w:p w:rsidR="00802099" w:rsidRPr="00F16522" w:rsidRDefault="00802099" w:rsidP="00802099">
      <w:pPr>
        <w:pStyle w:val="a3"/>
        <w:spacing w:before="0" w:after="0"/>
        <w:jc w:val="center"/>
        <w:rPr>
          <w:b/>
          <w:bCs/>
          <w:i/>
          <w:iCs/>
          <w:sz w:val="48"/>
          <w:szCs w:val="48"/>
        </w:rPr>
      </w:pPr>
      <w:r w:rsidRPr="00F16522">
        <w:rPr>
          <w:b/>
          <w:bCs/>
          <w:i/>
          <w:iCs/>
          <w:sz w:val="48"/>
          <w:szCs w:val="48"/>
        </w:rPr>
        <w:t>Турковского муниципального района</w:t>
      </w:r>
    </w:p>
    <w:p w:rsidR="00802099" w:rsidRPr="00F16522" w:rsidRDefault="00802099" w:rsidP="00802099">
      <w:pPr>
        <w:pStyle w:val="a3"/>
        <w:spacing w:before="0" w:after="0"/>
        <w:rPr>
          <w:b/>
          <w:bCs/>
          <w:sz w:val="20"/>
          <w:szCs w:val="20"/>
        </w:rPr>
      </w:pPr>
      <w:r w:rsidRPr="00F16522">
        <w:rPr>
          <w:b/>
          <w:sz w:val="20"/>
          <w:szCs w:val="20"/>
        </w:rPr>
        <w:t xml:space="preserve">№ </w:t>
      </w:r>
      <w:r>
        <w:rPr>
          <w:b/>
          <w:sz w:val="20"/>
          <w:szCs w:val="20"/>
        </w:rPr>
        <w:t>32</w:t>
      </w:r>
      <w:r>
        <w:rPr>
          <w:b/>
          <w:sz w:val="20"/>
          <w:szCs w:val="20"/>
        </w:rPr>
        <w:t>6</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2</w:t>
      </w:r>
      <w:r>
        <w:rPr>
          <w:b/>
          <w:bCs/>
          <w:sz w:val="20"/>
          <w:szCs w:val="20"/>
        </w:rPr>
        <w:t>2</w:t>
      </w:r>
      <w:r>
        <w:rPr>
          <w:b/>
          <w:bCs/>
          <w:sz w:val="20"/>
          <w:szCs w:val="20"/>
        </w:rPr>
        <w:t xml:space="preserve"> </w:t>
      </w:r>
      <w:r>
        <w:rPr>
          <w:b/>
          <w:bCs/>
          <w:sz w:val="20"/>
          <w:szCs w:val="20"/>
        </w:rPr>
        <w:t>января</w:t>
      </w:r>
      <w:r>
        <w:rPr>
          <w:b/>
          <w:bCs/>
          <w:sz w:val="20"/>
          <w:szCs w:val="20"/>
        </w:rPr>
        <w:t xml:space="preserve"> </w:t>
      </w:r>
      <w:r w:rsidRPr="00F16522">
        <w:rPr>
          <w:b/>
          <w:bCs/>
          <w:sz w:val="20"/>
          <w:szCs w:val="20"/>
        </w:rPr>
        <w:t>202</w:t>
      </w:r>
      <w:r w:rsidR="00190FE9">
        <w:rPr>
          <w:b/>
          <w:bCs/>
          <w:sz w:val="20"/>
          <w:szCs w:val="20"/>
        </w:rPr>
        <w:t>5</w:t>
      </w:r>
      <w:bookmarkStart w:id="0" w:name="_GoBack"/>
      <w:bookmarkEnd w:id="0"/>
      <w:r w:rsidRPr="00F16522">
        <w:rPr>
          <w:b/>
          <w:bCs/>
          <w:sz w:val="20"/>
          <w:szCs w:val="20"/>
        </w:rPr>
        <w:t xml:space="preserve"> года     </w:t>
      </w:r>
    </w:p>
    <w:p w:rsidR="00802099" w:rsidRPr="00F16522" w:rsidRDefault="00802099" w:rsidP="00802099">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802099" w:rsidRDefault="00802099" w:rsidP="00802099">
      <w:pPr>
        <w:spacing w:before="100" w:beforeAutospacing="1"/>
        <w:jc w:val="center"/>
        <w:rPr>
          <w:b/>
          <w:noProof/>
        </w:rPr>
      </w:pPr>
      <w:r w:rsidRPr="00D16B59">
        <w:rPr>
          <w:b/>
          <w:noProof/>
        </w:rPr>
        <w:t>СОДЕРЖАНИЕ</w:t>
      </w:r>
    </w:p>
    <w:p w:rsidR="00802099" w:rsidRDefault="00802099" w:rsidP="00802099">
      <w:pPr>
        <w:spacing w:before="100" w:beforeAutospacing="1"/>
        <w:jc w:val="center"/>
        <w:rPr>
          <w:b/>
          <w:noProof/>
        </w:rPr>
      </w:pPr>
    </w:p>
    <w:p w:rsidR="00802099" w:rsidRDefault="00802099" w:rsidP="00802099">
      <w:pPr>
        <w:pStyle w:val="a5"/>
        <w:ind w:firstLine="709"/>
        <w:jc w:val="both"/>
        <w:rPr>
          <w:noProof/>
        </w:rPr>
      </w:pPr>
      <w:r w:rsidRPr="00BF1C86">
        <w:rPr>
          <w:noProof/>
        </w:rPr>
        <w:t xml:space="preserve">Постановление администрации муниципального района от </w:t>
      </w:r>
      <w:r>
        <w:rPr>
          <w:noProof/>
        </w:rPr>
        <w:t>13</w:t>
      </w:r>
      <w:r w:rsidRPr="00BF1C86">
        <w:rPr>
          <w:noProof/>
        </w:rPr>
        <w:t xml:space="preserve"> </w:t>
      </w:r>
      <w:r>
        <w:rPr>
          <w:noProof/>
        </w:rPr>
        <w:t>января</w:t>
      </w:r>
      <w:r w:rsidRPr="00BF1C86">
        <w:rPr>
          <w:noProof/>
        </w:rPr>
        <w:t xml:space="preserve"> 202</w:t>
      </w:r>
      <w:r>
        <w:rPr>
          <w:noProof/>
        </w:rPr>
        <w:t>5</w:t>
      </w:r>
      <w:r w:rsidRPr="00BF1C86">
        <w:rPr>
          <w:noProof/>
        </w:rPr>
        <w:t xml:space="preserve"> года № </w:t>
      </w:r>
      <w:r>
        <w:rPr>
          <w:noProof/>
        </w:rPr>
        <w:t>15</w:t>
      </w:r>
      <w:r w:rsidRPr="00BF1C86">
        <w:rPr>
          <w:noProof/>
        </w:rPr>
        <w:t xml:space="preserve"> «</w:t>
      </w:r>
      <w:r w:rsidRPr="00802099">
        <w:rPr>
          <w:noProof/>
        </w:rPr>
        <w:t>О внесении изменений в Порядок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w:t>
      </w:r>
      <w:r>
        <w:rPr>
          <w:noProof/>
        </w:rPr>
        <w:t>»</w:t>
      </w:r>
    </w:p>
    <w:p w:rsidR="00802099" w:rsidRDefault="00802099" w:rsidP="00802099">
      <w:pPr>
        <w:pStyle w:val="a5"/>
        <w:ind w:firstLine="708"/>
        <w:jc w:val="both"/>
        <w:rPr>
          <w:noProof/>
        </w:rPr>
      </w:pPr>
      <w:r w:rsidRPr="00BF1C86">
        <w:rPr>
          <w:noProof/>
        </w:rPr>
        <w:t xml:space="preserve">Постановление администрации муниципального района от </w:t>
      </w:r>
      <w:r>
        <w:rPr>
          <w:noProof/>
        </w:rPr>
        <w:t>13</w:t>
      </w:r>
      <w:r w:rsidRPr="00BF1C86">
        <w:rPr>
          <w:noProof/>
        </w:rPr>
        <w:t xml:space="preserve"> </w:t>
      </w:r>
      <w:r>
        <w:rPr>
          <w:noProof/>
        </w:rPr>
        <w:t>января</w:t>
      </w:r>
      <w:r w:rsidRPr="00BF1C86">
        <w:rPr>
          <w:noProof/>
        </w:rPr>
        <w:t xml:space="preserve"> 202</w:t>
      </w:r>
      <w:r>
        <w:rPr>
          <w:noProof/>
        </w:rPr>
        <w:t>5</w:t>
      </w:r>
      <w:r w:rsidRPr="00BF1C86">
        <w:rPr>
          <w:noProof/>
        </w:rPr>
        <w:t xml:space="preserve"> года № </w:t>
      </w:r>
      <w:r>
        <w:rPr>
          <w:noProof/>
        </w:rPr>
        <w:t>1</w:t>
      </w:r>
      <w:r>
        <w:rPr>
          <w:noProof/>
        </w:rPr>
        <w:t>6</w:t>
      </w:r>
      <w:r w:rsidRPr="00BF1C86">
        <w:rPr>
          <w:noProof/>
        </w:rPr>
        <w:t xml:space="preserve"> «</w:t>
      </w:r>
      <w:r w:rsidRPr="00802099">
        <w:rPr>
          <w:noProof/>
        </w:rPr>
        <w:t>О внесении изменений в постановление администрации Турковского муниципального района от 03 марта 2017 года № 76</w:t>
      </w:r>
      <w:r>
        <w:rPr>
          <w:noProof/>
        </w:rPr>
        <w:t>»</w:t>
      </w:r>
    </w:p>
    <w:p w:rsidR="00802099" w:rsidRDefault="00802099" w:rsidP="00802099">
      <w:pPr>
        <w:pStyle w:val="a5"/>
        <w:ind w:firstLine="709"/>
        <w:jc w:val="both"/>
        <w:rPr>
          <w:noProof/>
        </w:rPr>
      </w:pPr>
      <w:r w:rsidRPr="00BF1C86">
        <w:rPr>
          <w:noProof/>
        </w:rPr>
        <w:t xml:space="preserve">Постановление администрации муниципального района от </w:t>
      </w:r>
      <w:r>
        <w:rPr>
          <w:noProof/>
        </w:rPr>
        <w:t>20</w:t>
      </w:r>
      <w:r w:rsidRPr="00BF1C86">
        <w:rPr>
          <w:noProof/>
        </w:rPr>
        <w:t xml:space="preserve"> </w:t>
      </w:r>
      <w:r>
        <w:rPr>
          <w:noProof/>
        </w:rPr>
        <w:t>января</w:t>
      </w:r>
      <w:r w:rsidRPr="00BF1C86">
        <w:rPr>
          <w:noProof/>
        </w:rPr>
        <w:t xml:space="preserve"> 202</w:t>
      </w:r>
      <w:r>
        <w:rPr>
          <w:noProof/>
        </w:rPr>
        <w:t>5</w:t>
      </w:r>
      <w:r w:rsidRPr="00BF1C86">
        <w:rPr>
          <w:noProof/>
        </w:rPr>
        <w:t xml:space="preserve"> года № </w:t>
      </w:r>
      <w:r>
        <w:rPr>
          <w:noProof/>
        </w:rPr>
        <w:t>2</w:t>
      </w:r>
      <w:r>
        <w:rPr>
          <w:noProof/>
        </w:rPr>
        <w:t>6</w:t>
      </w:r>
      <w:r w:rsidRPr="00BF1C86">
        <w:rPr>
          <w:noProof/>
        </w:rPr>
        <w:t xml:space="preserve"> «</w:t>
      </w:r>
      <w:r>
        <w:rPr>
          <w:noProof/>
        </w:rPr>
        <w:t>О внесении изменения в постановление</w:t>
      </w:r>
      <w:r>
        <w:rPr>
          <w:noProof/>
        </w:rPr>
        <w:t xml:space="preserve"> </w:t>
      </w:r>
      <w:r>
        <w:rPr>
          <w:noProof/>
        </w:rPr>
        <w:t>администрации Турковского муниципального района от 18 ноября 2024 года № 557</w:t>
      </w:r>
      <w:r w:rsidR="00190FE9">
        <w:rPr>
          <w:noProof/>
        </w:rPr>
        <w:t>»</w:t>
      </w:r>
    </w:p>
    <w:p w:rsidR="00190FE9" w:rsidRDefault="00190FE9" w:rsidP="00190FE9">
      <w:pPr>
        <w:ind w:firstLine="708"/>
        <w:jc w:val="both"/>
        <w:sectPr w:rsidR="00190FE9">
          <w:pgSz w:w="11906" w:h="16838"/>
          <w:pgMar w:top="1134" w:right="850" w:bottom="1134" w:left="1701" w:header="708" w:footer="708" w:gutter="0"/>
          <w:cols w:space="708"/>
          <w:docGrid w:linePitch="360"/>
        </w:sectPr>
      </w:pPr>
      <w:r>
        <w:t>Заключение о результатах публичных слушаний от 2</w:t>
      </w:r>
      <w:r>
        <w:t>1</w:t>
      </w:r>
      <w:r>
        <w:t xml:space="preserve"> января 202</w:t>
      </w:r>
      <w:r>
        <w:t>5</w:t>
      </w:r>
      <w:r>
        <w:t xml:space="preserve"> года по обсуждению проекта решения Собрания депутатов Турковского муниципального района « О внесении изменений и дополнений в Устав Турковского муниципального района Саратовской области»</w:t>
      </w:r>
    </w:p>
    <w:p w:rsidR="00190FE9" w:rsidRDefault="00190FE9" w:rsidP="00190FE9">
      <w:pPr>
        <w:widowControl w:val="0"/>
        <w:jc w:val="center"/>
        <w:rPr>
          <w:sz w:val="16"/>
        </w:rPr>
      </w:pPr>
      <w:r>
        <w:rPr>
          <w:noProof/>
          <w:sz w:val="16"/>
        </w:rPr>
        <w:lastRenderedPageBreak/>
        <w:drawing>
          <wp:inline distT="0" distB="0" distL="0" distR="0" wp14:anchorId="36ECFD5C" wp14:editId="3CC0745C">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190FE9" w:rsidRDefault="00190FE9" w:rsidP="00190FE9">
      <w:pPr>
        <w:widowControl w:val="0"/>
        <w:jc w:val="center"/>
        <w:rPr>
          <w:b/>
          <w:sz w:val="24"/>
        </w:rPr>
      </w:pPr>
      <w:r w:rsidRPr="00F02A70">
        <w:rPr>
          <w:b/>
          <w:sz w:val="24"/>
        </w:rPr>
        <w:t>АДМИНИСТРАЦИ</w:t>
      </w:r>
      <w:r>
        <w:rPr>
          <w:b/>
          <w:sz w:val="24"/>
        </w:rPr>
        <w:t>Я</w:t>
      </w:r>
    </w:p>
    <w:p w:rsidR="00190FE9" w:rsidRPr="00F02A70" w:rsidRDefault="00190FE9" w:rsidP="00190FE9">
      <w:pPr>
        <w:widowControl w:val="0"/>
        <w:jc w:val="center"/>
        <w:rPr>
          <w:b/>
          <w:sz w:val="24"/>
        </w:rPr>
      </w:pPr>
      <w:r w:rsidRPr="00F02A70">
        <w:rPr>
          <w:b/>
          <w:sz w:val="24"/>
        </w:rPr>
        <w:t xml:space="preserve">ТУРКОВСКОГО МУНИЦИПАЛЬНОГО РАЙОНА </w:t>
      </w:r>
    </w:p>
    <w:p w:rsidR="00190FE9" w:rsidRPr="00F02A70" w:rsidRDefault="00190FE9" w:rsidP="00190FE9">
      <w:pPr>
        <w:widowControl w:val="0"/>
        <w:jc w:val="center"/>
        <w:rPr>
          <w:b/>
          <w:sz w:val="24"/>
        </w:rPr>
      </w:pPr>
      <w:r w:rsidRPr="00F02A70">
        <w:rPr>
          <w:b/>
          <w:sz w:val="24"/>
        </w:rPr>
        <w:t>САРАТОВСКОЙ ОБЛАСТИ</w:t>
      </w:r>
    </w:p>
    <w:p w:rsidR="00190FE9" w:rsidRDefault="00190FE9" w:rsidP="00190FE9">
      <w:pPr>
        <w:widowControl w:val="0"/>
        <w:jc w:val="center"/>
        <w:rPr>
          <w:b/>
          <w:sz w:val="24"/>
        </w:rPr>
      </w:pPr>
    </w:p>
    <w:p w:rsidR="00190FE9" w:rsidRDefault="00190FE9" w:rsidP="00190FE9">
      <w:pPr>
        <w:pStyle w:val="2"/>
        <w:keepNext w:val="0"/>
        <w:widowControl w:val="0"/>
      </w:pPr>
      <w:r>
        <w:t>ПОСТАНОВЛЕНИЕ</w:t>
      </w:r>
    </w:p>
    <w:p w:rsidR="00190FE9" w:rsidRDefault="00190FE9" w:rsidP="00190FE9">
      <w:pPr>
        <w:widowControl w:val="0"/>
      </w:pPr>
    </w:p>
    <w:p w:rsidR="00190FE9" w:rsidRDefault="00190FE9" w:rsidP="00190FE9">
      <w:pPr>
        <w:widowControl w:val="0"/>
        <w:jc w:val="both"/>
        <w:rPr>
          <w:b/>
        </w:rPr>
      </w:pPr>
      <w:r>
        <w:t>От 13.01.</w:t>
      </w:r>
      <w:r w:rsidRPr="001007B9">
        <w:t>20</w:t>
      </w:r>
      <w:r>
        <w:t>25</w:t>
      </w:r>
      <w:r w:rsidRPr="001007B9">
        <w:t xml:space="preserve"> г.</w:t>
      </w:r>
      <w:r>
        <w:tab/>
        <w:t xml:space="preserve">   № 15</w:t>
      </w:r>
    </w:p>
    <w:p w:rsidR="00190FE9" w:rsidRDefault="00190FE9" w:rsidP="00190FE9">
      <w:pPr>
        <w:widowControl w:val="0"/>
        <w:ind w:right="3543"/>
        <w:rPr>
          <w:b/>
        </w:rPr>
      </w:pPr>
    </w:p>
    <w:p w:rsidR="00190FE9" w:rsidRDefault="00190FE9" w:rsidP="00190FE9">
      <w:pPr>
        <w:ind w:right="1274"/>
        <w:rPr>
          <w:b/>
        </w:rPr>
      </w:pPr>
      <w:r>
        <w:rPr>
          <w:b/>
        </w:rPr>
        <w:t xml:space="preserve">О внесении изменений в </w:t>
      </w:r>
      <w:r w:rsidRPr="003037AF">
        <w:rPr>
          <w:b/>
        </w:rPr>
        <w:t>Поряд</w:t>
      </w:r>
      <w:r>
        <w:rPr>
          <w:b/>
        </w:rPr>
        <w:t xml:space="preserve">ок </w:t>
      </w:r>
      <w:r w:rsidRPr="003037AF">
        <w:rPr>
          <w:b/>
        </w:rPr>
        <w:t>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w:t>
      </w:r>
    </w:p>
    <w:p w:rsidR="00190FE9" w:rsidRDefault="00190FE9" w:rsidP="00190FE9">
      <w:pPr>
        <w:widowControl w:val="0"/>
        <w:jc w:val="both"/>
        <w:rPr>
          <w:szCs w:val="28"/>
        </w:rPr>
      </w:pPr>
    </w:p>
    <w:p w:rsidR="00190FE9" w:rsidRDefault="00190FE9" w:rsidP="00190FE9">
      <w:pPr>
        <w:ind w:firstLine="709"/>
        <w:jc w:val="both"/>
      </w:pPr>
      <w:r>
        <w:t>В соответствии со ст. 19</w:t>
      </w:r>
      <w:r w:rsidRPr="000A2078">
        <w:t xml:space="preserve"> Федеральн</w:t>
      </w:r>
      <w:r>
        <w:t>ого</w:t>
      </w:r>
      <w:r w:rsidRPr="000A2078">
        <w:t xml:space="preserve"> закон</w:t>
      </w:r>
      <w:r>
        <w:t>а</w:t>
      </w:r>
      <w:r w:rsidRPr="000A2078">
        <w:t xml:space="preserve"> от 13 июля 2015</w:t>
      </w:r>
      <w:r>
        <w:t xml:space="preserve"> </w:t>
      </w:r>
      <w:r w:rsidRPr="000A2078">
        <w:t xml:space="preserve">года </w:t>
      </w:r>
      <w:r>
        <w:t xml:space="preserve">№ </w:t>
      </w:r>
      <w:r w:rsidRPr="000A2078">
        <w:t xml:space="preserve">220-ФЗ </w:t>
      </w:r>
      <w:r>
        <w:t>«</w:t>
      </w:r>
      <w:r w:rsidRPr="000A2078">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 Уставом Турковского муниципального района администрация Турковского муниципального района ПОСТАНОВЛЯЕТ:</w:t>
      </w:r>
    </w:p>
    <w:p w:rsidR="00190FE9" w:rsidRDefault="00190FE9" w:rsidP="00190FE9">
      <w:pPr>
        <w:ind w:firstLine="709"/>
        <w:jc w:val="both"/>
      </w:pPr>
      <w:r>
        <w:t xml:space="preserve">1. </w:t>
      </w:r>
      <w:proofErr w:type="gramStart"/>
      <w:r>
        <w:t xml:space="preserve">Внести в </w:t>
      </w:r>
      <w:r w:rsidRPr="001D17AD">
        <w:t>Поряд</w:t>
      </w:r>
      <w:r>
        <w:t>о</w:t>
      </w:r>
      <w:r w:rsidRPr="001D17AD">
        <w:t xml:space="preserve">к </w:t>
      </w:r>
      <w:r w:rsidRPr="006063D3">
        <w:t>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w:t>
      </w:r>
      <w:r>
        <w:t xml:space="preserve">, утвержденный постановлением администрации Турковского муниципального района от </w:t>
      </w:r>
      <w:r w:rsidRPr="007215CD">
        <w:t>10</w:t>
      </w:r>
      <w:r>
        <w:t xml:space="preserve"> мая </w:t>
      </w:r>
      <w:r w:rsidRPr="007215CD">
        <w:t>2018 г</w:t>
      </w:r>
      <w:r>
        <w:t>ода</w:t>
      </w:r>
      <w:r w:rsidRPr="007215CD">
        <w:t xml:space="preserve"> № 247</w:t>
      </w:r>
      <w:r>
        <w:t>,  изменения,</w:t>
      </w:r>
      <w:r w:rsidRPr="00F4437F">
        <w:t xml:space="preserve"> </w:t>
      </w:r>
      <w:r>
        <w:t xml:space="preserve">изложив его в новой редакции </w:t>
      </w:r>
      <w:r w:rsidRPr="00F4437F">
        <w:t>согласно приложению.</w:t>
      </w:r>
      <w:proofErr w:type="gramEnd"/>
    </w:p>
    <w:p w:rsidR="00190FE9" w:rsidRDefault="00190FE9" w:rsidP="00190FE9">
      <w:pPr>
        <w:ind w:firstLine="709"/>
        <w:jc w:val="both"/>
      </w:pPr>
      <w: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90FE9" w:rsidRDefault="00190FE9" w:rsidP="00190FE9">
      <w:pPr>
        <w:ind w:firstLine="709"/>
        <w:jc w:val="both"/>
      </w:pPr>
      <w:r>
        <w:t>3. Настоящее постановление вступает в силу со дня его официального опубликования.</w:t>
      </w:r>
    </w:p>
    <w:p w:rsidR="00190FE9" w:rsidRDefault="00190FE9" w:rsidP="00190FE9">
      <w:pPr>
        <w:ind w:firstLine="709"/>
        <w:jc w:val="both"/>
      </w:pPr>
    </w:p>
    <w:p w:rsidR="00190FE9" w:rsidRDefault="00190FE9" w:rsidP="00190FE9">
      <w:pPr>
        <w:pStyle w:val="21"/>
        <w:widowControl w:val="0"/>
        <w:jc w:val="left"/>
      </w:pPr>
    </w:p>
    <w:p w:rsidR="00190FE9" w:rsidRDefault="00190FE9" w:rsidP="00190FE9">
      <w:pPr>
        <w:pStyle w:val="21"/>
        <w:widowControl w:val="0"/>
        <w:jc w:val="left"/>
      </w:pPr>
      <w:r w:rsidRPr="002B032C">
        <w:t xml:space="preserve">Глава </w:t>
      </w:r>
      <w:r>
        <w:t>Турковского</w:t>
      </w:r>
    </w:p>
    <w:p w:rsidR="00190FE9" w:rsidRDefault="00190FE9" w:rsidP="00190FE9">
      <w:pPr>
        <w:pStyle w:val="21"/>
        <w:widowControl w:val="0"/>
        <w:jc w:val="left"/>
      </w:pPr>
      <w:r w:rsidRPr="002B032C">
        <w:t>муниципального района</w:t>
      </w:r>
      <w:r>
        <w:tab/>
      </w:r>
      <w:r>
        <w:tab/>
      </w:r>
      <w:r>
        <w:tab/>
      </w:r>
      <w:r>
        <w:tab/>
      </w:r>
      <w:r>
        <w:tab/>
      </w:r>
      <w:r>
        <w:tab/>
        <w:t xml:space="preserve">      А</w:t>
      </w:r>
      <w:r w:rsidRPr="002B032C">
        <w:t>.В.</w:t>
      </w:r>
      <w:r>
        <w:t xml:space="preserve"> Никитин</w:t>
      </w:r>
    </w:p>
    <w:p w:rsidR="00190FE9" w:rsidRDefault="00190FE9" w:rsidP="00190FE9">
      <w:pPr>
        <w:pStyle w:val="21"/>
        <w:widowControl w:val="0"/>
        <w:jc w:val="left"/>
        <w:sectPr w:rsidR="00190FE9" w:rsidSect="000241FB">
          <w:pgSz w:w="11906" w:h="16838"/>
          <w:pgMar w:top="284" w:right="851" w:bottom="1134" w:left="1701" w:header="709" w:footer="709" w:gutter="0"/>
          <w:cols w:space="708"/>
          <w:docGrid w:linePitch="360"/>
        </w:sectPr>
      </w:pPr>
    </w:p>
    <w:p w:rsidR="00190FE9" w:rsidRDefault="00190FE9" w:rsidP="00190FE9">
      <w:pPr>
        <w:ind w:left="5103"/>
      </w:pPr>
      <w:r>
        <w:rPr>
          <w:szCs w:val="28"/>
        </w:rPr>
        <w:lastRenderedPageBreak/>
        <w:t xml:space="preserve">Приложение </w:t>
      </w:r>
      <w:r w:rsidRPr="002B032C">
        <w:rPr>
          <w:szCs w:val="28"/>
        </w:rPr>
        <w:t xml:space="preserve">к постановлению </w:t>
      </w:r>
      <w:r>
        <w:t xml:space="preserve">администрации </w:t>
      </w:r>
      <w:proofErr w:type="gramStart"/>
      <w:r>
        <w:t>муниципального</w:t>
      </w:r>
      <w:proofErr w:type="gramEnd"/>
      <w:r>
        <w:t xml:space="preserve"> </w:t>
      </w:r>
    </w:p>
    <w:p w:rsidR="00190FE9" w:rsidRDefault="00190FE9" w:rsidP="00190FE9">
      <w:pPr>
        <w:ind w:left="5103"/>
        <w:rPr>
          <w:szCs w:val="28"/>
        </w:rPr>
      </w:pPr>
      <w:r>
        <w:t>района от 13.01.</w:t>
      </w:r>
      <w:r w:rsidRPr="001007B9">
        <w:t>20</w:t>
      </w:r>
      <w:r>
        <w:t>25</w:t>
      </w:r>
      <w:r w:rsidRPr="001007B9">
        <w:t xml:space="preserve"> г.</w:t>
      </w:r>
      <w:r>
        <w:t xml:space="preserve">  № 15</w:t>
      </w:r>
    </w:p>
    <w:p w:rsidR="00190FE9" w:rsidRDefault="00190FE9" w:rsidP="00190FE9">
      <w:pPr>
        <w:widowControl w:val="0"/>
        <w:jc w:val="center"/>
        <w:rPr>
          <w:b/>
          <w:bCs/>
          <w:szCs w:val="28"/>
          <w14:ligatures w14:val="standardContextual"/>
        </w:rPr>
      </w:pPr>
    </w:p>
    <w:p w:rsidR="00190FE9" w:rsidRPr="00FE66D3" w:rsidRDefault="00190FE9" w:rsidP="00190FE9">
      <w:pPr>
        <w:widowControl w:val="0"/>
        <w:jc w:val="center"/>
        <w:rPr>
          <w:b/>
          <w:bCs/>
          <w:szCs w:val="28"/>
          <w14:ligatures w14:val="standardContextual"/>
        </w:rPr>
      </w:pPr>
      <w:r>
        <w:rPr>
          <w:b/>
          <w:bCs/>
          <w:szCs w:val="28"/>
          <w14:ligatures w14:val="standardContextual"/>
        </w:rPr>
        <w:t>П</w:t>
      </w:r>
      <w:r w:rsidRPr="00FE66D3">
        <w:rPr>
          <w:b/>
          <w:bCs/>
          <w:szCs w:val="28"/>
          <w14:ligatures w14:val="standardContextual"/>
        </w:rPr>
        <w:t>оряд</w:t>
      </w:r>
      <w:r>
        <w:rPr>
          <w:b/>
          <w:bCs/>
          <w:szCs w:val="28"/>
          <w14:ligatures w14:val="standardContextual"/>
        </w:rPr>
        <w:t>ок определения юридического</w:t>
      </w:r>
      <w:r w:rsidRPr="00FE66D3">
        <w:rPr>
          <w:b/>
          <w:bCs/>
          <w:szCs w:val="28"/>
          <w14:ligatures w14:val="standardContextual"/>
        </w:rPr>
        <w:t xml:space="preserve"> лиц</w:t>
      </w:r>
      <w:r>
        <w:rPr>
          <w:b/>
          <w:bCs/>
          <w:szCs w:val="28"/>
          <w14:ligatures w14:val="standardContextual"/>
        </w:rPr>
        <w:t>а, индивидуального предпринимателя, участников</w:t>
      </w:r>
      <w:r w:rsidRPr="00FE66D3">
        <w:rPr>
          <w:b/>
          <w:bCs/>
          <w:szCs w:val="28"/>
          <w14:ligatures w14:val="standardContextual"/>
        </w:rPr>
        <w:t xml:space="preserve">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w:t>
      </w:r>
    </w:p>
    <w:p w:rsidR="00190FE9" w:rsidRPr="00FE66D3" w:rsidRDefault="00190FE9" w:rsidP="00190FE9">
      <w:pPr>
        <w:widowControl w:val="0"/>
        <w:jc w:val="both"/>
        <w:rPr>
          <w:szCs w:val="28"/>
          <w14:ligatures w14:val="standardContextual"/>
        </w:rPr>
      </w:pPr>
      <w:bookmarkStart w:id="1" w:name="sub_1100"/>
    </w:p>
    <w:p w:rsidR="00190FE9" w:rsidRPr="00FE66D3" w:rsidRDefault="00190FE9" w:rsidP="00190FE9">
      <w:pPr>
        <w:widowControl w:val="0"/>
        <w:jc w:val="both"/>
        <w:rPr>
          <w:b/>
          <w:bCs/>
          <w:szCs w:val="28"/>
          <w14:ligatures w14:val="standardContextual"/>
        </w:rPr>
      </w:pPr>
      <w:r w:rsidRPr="00FE66D3">
        <w:rPr>
          <w:b/>
          <w:bCs/>
          <w:szCs w:val="28"/>
          <w14:ligatures w14:val="standardContextual"/>
        </w:rPr>
        <w:t>1. Общие положения</w:t>
      </w:r>
    </w:p>
    <w:bookmarkEnd w:id="1"/>
    <w:p w:rsidR="00190FE9" w:rsidRPr="00FE66D3" w:rsidRDefault="00190FE9" w:rsidP="00190FE9">
      <w:pPr>
        <w:widowControl w:val="0"/>
        <w:jc w:val="both"/>
        <w:rPr>
          <w:szCs w:val="28"/>
          <w14:ligatures w14:val="standardContextual"/>
        </w:rPr>
      </w:pPr>
    </w:p>
    <w:p w:rsidR="00190FE9" w:rsidRPr="00FE66D3" w:rsidRDefault="00190FE9" w:rsidP="00190FE9">
      <w:pPr>
        <w:widowControl w:val="0"/>
        <w:ind w:firstLine="709"/>
        <w:jc w:val="both"/>
        <w:rPr>
          <w:szCs w:val="28"/>
          <w14:ligatures w14:val="standardContextual"/>
        </w:rPr>
      </w:pPr>
      <w:bookmarkStart w:id="2" w:name="sub_1011"/>
      <w:r w:rsidRPr="00FE66D3">
        <w:rPr>
          <w:szCs w:val="28"/>
          <w14:ligatures w14:val="standardContextual"/>
        </w:rPr>
        <w:t>1.1. Настоящ</w:t>
      </w:r>
      <w:r>
        <w:rPr>
          <w:szCs w:val="28"/>
          <w14:ligatures w14:val="standardContextual"/>
        </w:rPr>
        <w:t xml:space="preserve">ий Порядок </w:t>
      </w:r>
      <w:r w:rsidRPr="00FE66D3">
        <w:rPr>
          <w:szCs w:val="28"/>
          <w14:ligatures w14:val="standardContextual"/>
        </w:rPr>
        <w:t>устанавливает п</w:t>
      </w:r>
      <w:r>
        <w:rPr>
          <w:szCs w:val="28"/>
          <w14:ligatures w14:val="standardContextual"/>
        </w:rPr>
        <w:t>роцедуру определения юридического</w:t>
      </w:r>
      <w:r w:rsidRPr="00FE66D3">
        <w:rPr>
          <w:szCs w:val="28"/>
          <w14:ligatures w14:val="standardContextual"/>
        </w:rPr>
        <w:t xml:space="preserve"> лиц</w:t>
      </w:r>
      <w:r>
        <w:rPr>
          <w:szCs w:val="28"/>
          <w14:ligatures w14:val="standardContextual"/>
        </w:rPr>
        <w:t>а, индивидуального предпринимателя</w:t>
      </w:r>
      <w:r w:rsidRPr="00FE66D3">
        <w:rPr>
          <w:szCs w:val="28"/>
          <w14:ligatures w14:val="standardContextual"/>
        </w:rPr>
        <w:t>, участников договора простого товарищества (далее - перевозчик),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w:t>
      </w:r>
    </w:p>
    <w:p w:rsidR="00190FE9" w:rsidRPr="00FE66D3" w:rsidRDefault="00190FE9" w:rsidP="00190FE9">
      <w:pPr>
        <w:widowControl w:val="0"/>
        <w:ind w:firstLine="709"/>
        <w:jc w:val="both"/>
        <w:rPr>
          <w:szCs w:val="28"/>
          <w14:ligatures w14:val="standardContextual"/>
        </w:rPr>
      </w:pPr>
      <w:bookmarkStart w:id="3" w:name="sub_1012"/>
      <w:bookmarkEnd w:id="2"/>
      <w:r w:rsidRPr="00FE66D3">
        <w:rPr>
          <w:szCs w:val="28"/>
          <w14:ligatures w14:val="standardContextual"/>
        </w:rPr>
        <w:t xml:space="preserve">1.2. </w:t>
      </w:r>
      <w:proofErr w:type="gramStart"/>
      <w:r w:rsidRPr="00FE66D3">
        <w:rPr>
          <w:szCs w:val="28"/>
          <w14:ligatures w14:val="standardContextual"/>
        </w:rPr>
        <w:t>Процедура определения перевозчиков,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организуется администрацией муниципального района уполномоченной на осуществление функций по организации регулярных перевозок по муниципальным маршрутам регулярных перевозок на территории муниципального района и проводится управлением строительства и жилищно-коммунального хозяйства комитета по градостроительству, жилищно-коммунальному хозяйству и имуществу администрации муниципального района</w:t>
      </w:r>
      <w:proofErr w:type="gramEnd"/>
      <w:r w:rsidRPr="00FE66D3">
        <w:rPr>
          <w:szCs w:val="28"/>
          <w14:ligatures w14:val="standardContextual"/>
        </w:rPr>
        <w:t xml:space="preserve"> (далее - уполномоченный орган).</w:t>
      </w:r>
    </w:p>
    <w:p w:rsidR="00190FE9" w:rsidRPr="00FE66D3" w:rsidRDefault="00190FE9" w:rsidP="00190FE9">
      <w:pPr>
        <w:widowControl w:val="0"/>
        <w:ind w:firstLine="709"/>
        <w:jc w:val="both"/>
        <w:rPr>
          <w:szCs w:val="28"/>
          <w14:ligatures w14:val="standardContextual"/>
        </w:rPr>
      </w:pPr>
      <w:bookmarkStart w:id="4" w:name="sub_1013"/>
      <w:bookmarkEnd w:id="3"/>
      <w:r w:rsidRPr="00FE66D3">
        <w:rPr>
          <w:szCs w:val="28"/>
          <w14:ligatures w14:val="standardContextual"/>
        </w:rPr>
        <w:t>1.3. Результатом процедуры является получение свидетельства об осуществлении перевозок по муниципальному маршруту регулярных перевозок (далее - свидетельство) и карты соответствующих маршрутов (далее - карты маршрута) без проведения открытого конкурса.</w:t>
      </w:r>
    </w:p>
    <w:p w:rsidR="00190FE9" w:rsidRPr="00FE66D3" w:rsidRDefault="00190FE9" w:rsidP="00190FE9">
      <w:pPr>
        <w:widowControl w:val="0"/>
        <w:ind w:firstLine="709"/>
        <w:jc w:val="both"/>
        <w:rPr>
          <w:szCs w:val="28"/>
          <w14:ligatures w14:val="standardContextual"/>
        </w:rPr>
      </w:pPr>
      <w:bookmarkStart w:id="5" w:name="sub_1014"/>
      <w:bookmarkEnd w:id="4"/>
      <w:r w:rsidRPr="00FE66D3">
        <w:rPr>
          <w:szCs w:val="28"/>
          <w14:ligatures w14:val="standardContextual"/>
        </w:rPr>
        <w:t xml:space="preserve">1.4. </w:t>
      </w:r>
      <w:proofErr w:type="gramStart"/>
      <w:r w:rsidRPr="00FE66D3">
        <w:rPr>
          <w:szCs w:val="28"/>
          <w14:ligatures w14:val="standardContextual"/>
        </w:rPr>
        <w:t>Без проведения открытого конкурса свидетельство об осуществлении перевозок и карты маршрута выдаются в случаях, предусмотренных частью 3 статьи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bookmarkEnd w:id="5"/>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center"/>
        <w:rPr>
          <w:b/>
          <w:bCs/>
          <w:szCs w:val="28"/>
          <w14:ligatures w14:val="standardContextual"/>
        </w:rPr>
      </w:pPr>
      <w:bookmarkStart w:id="6" w:name="sub_1200"/>
      <w:r w:rsidRPr="00FE66D3">
        <w:rPr>
          <w:b/>
          <w:bCs/>
          <w:szCs w:val="28"/>
          <w14:ligatures w14:val="standardContextual"/>
        </w:rPr>
        <w:t>2. Порядок размещения предложения о выдаче свидетельства и карты маршрута</w:t>
      </w:r>
    </w:p>
    <w:bookmarkEnd w:id="6"/>
    <w:p w:rsidR="00190FE9" w:rsidRPr="00FE66D3" w:rsidRDefault="00190FE9" w:rsidP="00190FE9">
      <w:pPr>
        <w:widowControl w:val="0"/>
        <w:jc w:val="both"/>
        <w:rPr>
          <w:szCs w:val="28"/>
          <w14:ligatures w14:val="standardContextual"/>
        </w:rPr>
      </w:pPr>
    </w:p>
    <w:p w:rsidR="00190FE9" w:rsidRPr="00FE66D3" w:rsidRDefault="00190FE9" w:rsidP="00190FE9">
      <w:pPr>
        <w:widowControl w:val="0"/>
        <w:ind w:firstLine="709"/>
        <w:jc w:val="both"/>
        <w:rPr>
          <w:szCs w:val="28"/>
          <w14:ligatures w14:val="standardContextual"/>
        </w:rPr>
      </w:pPr>
      <w:bookmarkStart w:id="7" w:name="sub_1021"/>
      <w:r w:rsidRPr="00FE66D3">
        <w:rPr>
          <w:szCs w:val="28"/>
          <w14:ligatures w14:val="standardContextual"/>
        </w:rPr>
        <w:t xml:space="preserve">2.1. </w:t>
      </w:r>
      <w:proofErr w:type="gramStart"/>
      <w:r w:rsidRPr="00FE66D3">
        <w:rPr>
          <w:szCs w:val="28"/>
          <w14:ligatures w14:val="standardContextual"/>
        </w:rPr>
        <w:t xml:space="preserve">Уполномоченный орган в день наступления обстоятельств, предусмотренных пунктом 1.4 настоящего </w:t>
      </w:r>
      <w:r>
        <w:rPr>
          <w:szCs w:val="28"/>
          <w14:ligatures w14:val="standardContextual"/>
        </w:rPr>
        <w:t>Порядка</w:t>
      </w:r>
      <w:r w:rsidRPr="00FE66D3">
        <w:rPr>
          <w:szCs w:val="28"/>
          <w14:ligatures w14:val="standardContextual"/>
        </w:rPr>
        <w:t xml:space="preserve">, размещает на официальном сайте администрации муниципального района в информационно-телекоммуникационной сети «Интернет» объявление о предложении выдачи свидетельства и карты маршрута без проведения конкурса (далее - объявление) перевозчику, представившему в установленные сроки заявление с приложением документов, указанных в пункте 2.3 настоящего </w:t>
      </w:r>
      <w:r>
        <w:rPr>
          <w:szCs w:val="28"/>
          <w14:ligatures w14:val="standardContextual"/>
        </w:rPr>
        <w:t xml:space="preserve">Порядка </w:t>
      </w:r>
      <w:r w:rsidRPr="00FE66D3">
        <w:rPr>
          <w:szCs w:val="28"/>
          <w14:ligatures w14:val="standardContextual"/>
        </w:rPr>
        <w:t>(далее - заявка).</w:t>
      </w:r>
      <w:proofErr w:type="gramEnd"/>
    </w:p>
    <w:p w:rsidR="00190FE9" w:rsidRPr="00FE66D3" w:rsidRDefault="00190FE9" w:rsidP="00190FE9">
      <w:pPr>
        <w:widowControl w:val="0"/>
        <w:ind w:firstLine="709"/>
        <w:jc w:val="both"/>
        <w:rPr>
          <w:szCs w:val="28"/>
          <w14:ligatures w14:val="standardContextual"/>
        </w:rPr>
      </w:pPr>
      <w:bookmarkStart w:id="8" w:name="sub_1022"/>
      <w:bookmarkEnd w:id="7"/>
      <w:r w:rsidRPr="00FE66D3">
        <w:rPr>
          <w:szCs w:val="28"/>
          <w14:ligatures w14:val="standardContextual"/>
        </w:rPr>
        <w:t>2.2. Объявление должно содержать следующие сведения:</w:t>
      </w:r>
    </w:p>
    <w:p w:rsidR="00190FE9" w:rsidRPr="00FE66D3" w:rsidRDefault="00190FE9" w:rsidP="00190FE9">
      <w:pPr>
        <w:widowControl w:val="0"/>
        <w:ind w:firstLine="709"/>
        <w:jc w:val="both"/>
        <w:rPr>
          <w:szCs w:val="28"/>
          <w14:ligatures w14:val="standardContextual"/>
        </w:rPr>
      </w:pPr>
      <w:bookmarkStart w:id="9" w:name="sub_10221"/>
      <w:bookmarkEnd w:id="8"/>
      <w:r w:rsidRPr="00FE66D3">
        <w:rPr>
          <w:szCs w:val="28"/>
          <w14:ligatures w14:val="standardContextual"/>
        </w:rPr>
        <w:t>1) обстоятельства, послужившие основанием для размещения объявления;</w:t>
      </w:r>
    </w:p>
    <w:p w:rsidR="00190FE9" w:rsidRPr="00FE66D3" w:rsidRDefault="00190FE9" w:rsidP="00190FE9">
      <w:pPr>
        <w:widowControl w:val="0"/>
        <w:ind w:firstLine="709"/>
        <w:jc w:val="both"/>
        <w:rPr>
          <w:szCs w:val="28"/>
          <w14:ligatures w14:val="standardContextual"/>
        </w:rPr>
      </w:pPr>
      <w:bookmarkStart w:id="10" w:name="sub_10222"/>
      <w:bookmarkEnd w:id="9"/>
      <w:r w:rsidRPr="00FE66D3">
        <w:rPr>
          <w:szCs w:val="28"/>
          <w14:ligatures w14:val="standardContextual"/>
        </w:rPr>
        <w:t>2) информацию о муниципальном маршруте регулярных перевозок, на который будет выдано свидетельство и карта маршрута, содержащую:</w:t>
      </w:r>
    </w:p>
    <w:bookmarkEnd w:id="10"/>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порядковый номер муниципального маршрута регулярных перевозок;</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наименование муниципального маршрута регулярных перевозок с указанием начального и конечного остановочного пункта;</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наименования промежуточных остановочных пунктов по муниципальному маршруту регулярных перевозок;</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протяженность маршрута;</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вид регулярных перевозок;</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характеристики транспортных средств, необходимое количество транспортных сре</w:t>
      </w:r>
      <w:proofErr w:type="gramStart"/>
      <w:r w:rsidRPr="00FE66D3">
        <w:rPr>
          <w:szCs w:val="28"/>
          <w14:ligatures w14:val="standardContextual"/>
        </w:rPr>
        <w:t>дств дл</w:t>
      </w:r>
      <w:proofErr w:type="gramEnd"/>
      <w:r w:rsidRPr="00FE66D3">
        <w:rPr>
          <w:szCs w:val="28"/>
          <w14:ligatures w14:val="standardContextual"/>
        </w:rPr>
        <w:t>я работы на муниципальном маршруте регулярных перевозок;</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режим работы на муниципальном маршруте регулярных перевозок (расписание движения);</w:t>
      </w:r>
    </w:p>
    <w:p w:rsidR="00190FE9" w:rsidRPr="00FE66D3" w:rsidRDefault="00190FE9" w:rsidP="00190FE9">
      <w:pPr>
        <w:widowControl w:val="0"/>
        <w:ind w:firstLine="709"/>
        <w:jc w:val="both"/>
        <w:rPr>
          <w:szCs w:val="28"/>
          <w14:ligatures w14:val="standardContextual"/>
        </w:rPr>
      </w:pPr>
      <w:bookmarkStart w:id="11" w:name="sub_10223"/>
      <w:r w:rsidRPr="00FE66D3">
        <w:rPr>
          <w:szCs w:val="28"/>
          <w14:ligatures w14:val="standardContextual"/>
        </w:rPr>
        <w:t>3) срок, место и время приема заявок, перечень прилагаемых к заявлению документов, место, дату, время рассмотрения заявок и подведения итогов. Срок приема заявок начинается в день размещения уполномоченным органом объявления.</w:t>
      </w:r>
    </w:p>
    <w:p w:rsidR="00190FE9" w:rsidRPr="00FE66D3" w:rsidRDefault="00190FE9" w:rsidP="00190FE9">
      <w:pPr>
        <w:widowControl w:val="0"/>
        <w:ind w:firstLine="709"/>
        <w:jc w:val="both"/>
        <w:rPr>
          <w:szCs w:val="28"/>
          <w14:ligatures w14:val="standardContextual"/>
        </w:rPr>
      </w:pPr>
      <w:bookmarkStart w:id="12" w:name="sub_1023"/>
      <w:bookmarkEnd w:id="11"/>
      <w:r w:rsidRPr="00FE66D3">
        <w:rPr>
          <w:szCs w:val="28"/>
          <w14:ligatures w14:val="standardContextual"/>
        </w:rPr>
        <w:t xml:space="preserve">2.3. К заявлению, составленному по форме согласно приложению №1 к настоящему </w:t>
      </w:r>
      <w:r>
        <w:rPr>
          <w:szCs w:val="28"/>
          <w14:ligatures w14:val="standardContextual"/>
        </w:rPr>
        <w:t>Порядку</w:t>
      </w:r>
      <w:r w:rsidRPr="00FE66D3">
        <w:rPr>
          <w:szCs w:val="28"/>
          <w14:ligatures w14:val="standardContextual"/>
        </w:rPr>
        <w:t>, прилагаются следующие документы:</w:t>
      </w:r>
    </w:p>
    <w:bookmarkEnd w:id="12"/>
    <w:p w:rsidR="00190FE9" w:rsidRPr="00FE66D3" w:rsidRDefault="00190FE9" w:rsidP="00190FE9">
      <w:pPr>
        <w:widowControl w:val="0"/>
        <w:ind w:firstLine="709"/>
        <w:jc w:val="both"/>
        <w:rPr>
          <w:szCs w:val="28"/>
          <w14:ligatures w14:val="standardContextual"/>
        </w:rPr>
      </w:pPr>
      <w:r w:rsidRPr="00FE66D3">
        <w:rPr>
          <w:szCs w:val="28"/>
          <w14:ligatures w14:val="standardContextual"/>
        </w:rPr>
        <w:t>учредительные документы юридического лица или документы, удостоверяющие личность физического лица;</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 xml:space="preserve">справка о транспортных средствах, которые будут эксплуатироваться на муниципальном маршруте регулярных перевозок, по форме согласно приложению №2 к настоящему </w:t>
      </w:r>
      <w:r>
        <w:rPr>
          <w:szCs w:val="28"/>
          <w14:ligatures w14:val="standardContextual"/>
        </w:rPr>
        <w:t>Порядку</w:t>
      </w:r>
      <w:r w:rsidRPr="00FE66D3">
        <w:rPr>
          <w:szCs w:val="28"/>
          <w14:ligatures w14:val="standardContextual"/>
        </w:rPr>
        <w:t>.</w:t>
      </w:r>
    </w:p>
    <w:p w:rsidR="00190FE9" w:rsidRPr="00FE66D3" w:rsidRDefault="00190FE9" w:rsidP="00190FE9">
      <w:pPr>
        <w:widowControl w:val="0"/>
        <w:ind w:firstLine="709"/>
        <w:jc w:val="both"/>
        <w:rPr>
          <w:szCs w:val="28"/>
          <w14:ligatures w14:val="standardContextual"/>
        </w:rPr>
      </w:pPr>
      <w:bookmarkStart w:id="13" w:name="sub_1024"/>
      <w:r w:rsidRPr="00FE66D3">
        <w:rPr>
          <w:szCs w:val="28"/>
          <w14:ligatures w14:val="standardContextual"/>
        </w:rPr>
        <w:t>2.4. Заявка подается, принимается и регистрируется по адресу, указанному в объявлении.</w:t>
      </w:r>
    </w:p>
    <w:bookmarkEnd w:id="13"/>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В случае</w:t>
      </w:r>
      <w:proofErr w:type="gramStart"/>
      <w:r w:rsidRPr="00FE66D3">
        <w:rPr>
          <w:szCs w:val="28"/>
          <w14:ligatures w14:val="standardContextual"/>
        </w:rPr>
        <w:t>,</w:t>
      </w:r>
      <w:proofErr w:type="gramEnd"/>
      <w:r w:rsidRPr="00FE66D3">
        <w:rPr>
          <w:szCs w:val="28"/>
          <w14:ligatures w14:val="standardContextual"/>
        </w:rPr>
        <w:t xml:space="preserve"> если заявка подается представителем, предъявляется документ, подтверждающий полномочия лица на подачу заявки от имени перевозчика.</w:t>
      </w:r>
    </w:p>
    <w:p w:rsidR="00190FE9" w:rsidRPr="00FE66D3" w:rsidRDefault="00190FE9" w:rsidP="00190FE9">
      <w:pPr>
        <w:widowControl w:val="0"/>
        <w:ind w:firstLine="709"/>
        <w:jc w:val="both"/>
        <w:rPr>
          <w:szCs w:val="28"/>
          <w14:ligatures w14:val="standardContextual"/>
        </w:rPr>
      </w:pPr>
      <w:bookmarkStart w:id="14" w:name="sub_1025"/>
      <w:r w:rsidRPr="00FE66D3">
        <w:rPr>
          <w:szCs w:val="28"/>
          <w14:ligatures w14:val="standardContextual"/>
        </w:rPr>
        <w:t xml:space="preserve">2.5. Заявка, представленная после истечения срока приема заявок, указанного в объявлении, не </w:t>
      </w:r>
      <w:r w:rsidRPr="00FE66D3">
        <w:rPr>
          <w:szCs w:val="28"/>
          <w14:ligatures w14:val="standardContextual"/>
        </w:rPr>
        <w:lastRenderedPageBreak/>
        <w:t>принимается.</w:t>
      </w:r>
    </w:p>
    <w:bookmarkEnd w:id="14"/>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center"/>
        <w:rPr>
          <w:b/>
          <w:bCs/>
          <w:szCs w:val="28"/>
          <w14:ligatures w14:val="standardContextual"/>
        </w:rPr>
      </w:pPr>
      <w:bookmarkStart w:id="15" w:name="sub_1300"/>
      <w:r w:rsidRPr="00FE66D3">
        <w:rPr>
          <w:b/>
          <w:bCs/>
          <w:szCs w:val="28"/>
          <w14:ligatures w14:val="standardContextual"/>
        </w:rPr>
        <w:t>3. Порядок рассмотрения заявок и выдачи свидетельства и карты маршрута</w:t>
      </w:r>
    </w:p>
    <w:p w:rsidR="00190FE9" w:rsidRPr="00FE66D3" w:rsidRDefault="00190FE9" w:rsidP="00190FE9">
      <w:pPr>
        <w:widowControl w:val="0"/>
        <w:ind w:firstLine="709"/>
        <w:jc w:val="both"/>
        <w:rPr>
          <w:szCs w:val="28"/>
          <w14:ligatures w14:val="standardContextual"/>
        </w:rPr>
      </w:pPr>
      <w:bookmarkStart w:id="16" w:name="sub_1031"/>
      <w:bookmarkEnd w:id="15"/>
      <w:r w:rsidRPr="00FE66D3">
        <w:rPr>
          <w:szCs w:val="28"/>
          <w14:ligatures w14:val="standardContextual"/>
        </w:rPr>
        <w:t>3.1. Рассмотрение заявок осуществляется уполномоченным органом в день поступления заявки.</w:t>
      </w:r>
    </w:p>
    <w:p w:rsidR="00190FE9" w:rsidRPr="00FE66D3" w:rsidRDefault="00190FE9" w:rsidP="00190FE9">
      <w:pPr>
        <w:widowControl w:val="0"/>
        <w:ind w:firstLine="709"/>
        <w:jc w:val="both"/>
        <w:rPr>
          <w:szCs w:val="28"/>
          <w14:ligatures w14:val="standardContextual"/>
        </w:rPr>
      </w:pPr>
      <w:bookmarkStart w:id="17" w:name="sub_1032"/>
      <w:bookmarkEnd w:id="16"/>
      <w:r w:rsidRPr="00FE66D3">
        <w:rPr>
          <w:szCs w:val="28"/>
          <w14:ligatures w14:val="standardContextual"/>
        </w:rPr>
        <w:t xml:space="preserve">3.2. </w:t>
      </w:r>
      <w:proofErr w:type="gramStart"/>
      <w:r w:rsidRPr="00FE66D3">
        <w:rPr>
          <w:szCs w:val="28"/>
          <w14:ligatures w14:val="standardContextual"/>
        </w:rPr>
        <w:t>Перевозчики, которым свидетельства и карты соответствующих маршрутов выдаются без проведения открытого конкурса, должны соответствовать требованиям статьи 23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bookmarkEnd w:id="17"/>
    <w:p w:rsidR="00190FE9" w:rsidRPr="00FE66D3" w:rsidRDefault="00190FE9" w:rsidP="00190FE9">
      <w:pPr>
        <w:widowControl w:val="0"/>
        <w:ind w:firstLine="709"/>
        <w:jc w:val="both"/>
        <w:rPr>
          <w:szCs w:val="28"/>
          <w14:ligatures w14:val="standardContextual"/>
        </w:rPr>
      </w:pPr>
      <w:proofErr w:type="gramStart"/>
      <w:r w:rsidRPr="00FE66D3">
        <w:rPr>
          <w:szCs w:val="28"/>
          <w14:ligatures w14:val="standardContextual"/>
        </w:rPr>
        <w:t>По обстоятельствам, предусмотренным частью 10 статьи 24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выдача свидетельства и карты маршрута победителю открытого конкурса, признанного несостоявшимся, не допускается.</w:t>
      </w:r>
      <w:proofErr w:type="gramEnd"/>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Заявка рассматривается в порядке ее поступления согласно журналу регистрации поступления заявок. Рассмотрение заявок осуществляется до первой заявки, соответствующей требованиям, указанным в объявлении, и требованиям настоящего пункта.</w:t>
      </w:r>
    </w:p>
    <w:p w:rsidR="00190FE9" w:rsidRPr="00FE66D3" w:rsidRDefault="00190FE9" w:rsidP="00190FE9">
      <w:pPr>
        <w:widowControl w:val="0"/>
        <w:ind w:firstLine="709"/>
        <w:jc w:val="both"/>
        <w:rPr>
          <w:szCs w:val="28"/>
          <w14:ligatures w14:val="standardContextual"/>
        </w:rPr>
      </w:pPr>
      <w:bookmarkStart w:id="18" w:name="sub_1033"/>
      <w:r w:rsidRPr="00FE66D3">
        <w:rPr>
          <w:szCs w:val="28"/>
          <w14:ligatures w14:val="standardContextual"/>
        </w:rPr>
        <w:t xml:space="preserve">3.3. По результатам рассмотрения заявок управление строительства и жилищно-коммунального хозяйства комитета по градостроительству, жилищно-коммунальному хозяйству и имуществу администрации </w:t>
      </w:r>
      <w:r>
        <w:rPr>
          <w:szCs w:val="28"/>
          <w14:ligatures w14:val="standardContextual"/>
        </w:rPr>
        <w:t xml:space="preserve">Турковского </w:t>
      </w:r>
      <w:r w:rsidRPr="00FE66D3">
        <w:rPr>
          <w:szCs w:val="28"/>
          <w14:ligatures w14:val="standardContextual"/>
        </w:rPr>
        <w:t>муниципального района готовит проект решения о выдаче свидетельства и карты маршрута перевозчику, подавшему заявку, либо об отказе в выдаче свидетельства и карты маршрута.</w:t>
      </w:r>
    </w:p>
    <w:p w:rsidR="00190FE9" w:rsidRPr="00FE66D3" w:rsidRDefault="00190FE9" w:rsidP="00190FE9">
      <w:pPr>
        <w:widowControl w:val="0"/>
        <w:ind w:firstLine="709"/>
        <w:jc w:val="both"/>
        <w:rPr>
          <w:szCs w:val="28"/>
          <w14:ligatures w14:val="standardContextual"/>
        </w:rPr>
      </w:pPr>
      <w:bookmarkStart w:id="19" w:name="sub_1034"/>
      <w:bookmarkEnd w:id="18"/>
      <w:r w:rsidRPr="00FE66D3">
        <w:rPr>
          <w:szCs w:val="28"/>
          <w14:ligatures w14:val="standardContextual"/>
        </w:rPr>
        <w:t>3.4. Основаниями для отказа в выдаче свидетельства и карты маршрута являются:</w:t>
      </w:r>
    </w:p>
    <w:bookmarkEnd w:id="19"/>
    <w:p w:rsidR="00190FE9" w:rsidRPr="00FE66D3" w:rsidRDefault="00190FE9" w:rsidP="00190FE9">
      <w:pPr>
        <w:widowControl w:val="0"/>
        <w:ind w:firstLine="709"/>
        <w:jc w:val="both"/>
        <w:rPr>
          <w:szCs w:val="28"/>
          <w14:ligatures w14:val="standardContextual"/>
        </w:rPr>
      </w:pPr>
      <w:r w:rsidRPr="00FE66D3">
        <w:rPr>
          <w:szCs w:val="28"/>
          <w14:ligatures w14:val="standardContextual"/>
        </w:rPr>
        <w:t xml:space="preserve">отсутствие документов, указанных в пункте 2.3 настоящего </w:t>
      </w:r>
      <w:r>
        <w:rPr>
          <w:szCs w:val="28"/>
          <w14:ligatures w14:val="standardContextual"/>
        </w:rPr>
        <w:t>Порядка</w:t>
      </w:r>
      <w:r w:rsidRPr="00FE66D3">
        <w:rPr>
          <w:szCs w:val="28"/>
          <w14:ligatures w14:val="standardContextual"/>
        </w:rPr>
        <w:t>;</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наличие в заявке сведений (информации), содержащих противоречивые и (или) недостоверные данные;</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наличие информации о назначенном судьей административном наказании в виде административного приостановления деятельности перевозчика в порядке, предусмотренном Кодексом Российской Федерации об административных правонарушениях, на день рассмотрения заявки;</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 xml:space="preserve">несоответствие перевозчика требованиям пункта 3.2 настоящего </w:t>
      </w:r>
      <w:r>
        <w:rPr>
          <w:szCs w:val="28"/>
          <w14:ligatures w14:val="standardContextual"/>
        </w:rPr>
        <w:t>Порядка</w:t>
      </w:r>
      <w:r w:rsidRPr="00FE66D3">
        <w:rPr>
          <w:szCs w:val="28"/>
          <w14:ligatures w14:val="standardContextual"/>
        </w:rPr>
        <w:t>.</w:t>
      </w:r>
    </w:p>
    <w:p w:rsidR="00190FE9" w:rsidRPr="00FE66D3" w:rsidRDefault="00190FE9" w:rsidP="00190FE9">
      <w:pPr>
        <w:widowControl w:val="0"/>
        <w:ind w:firstLine="709"/>
        <w:jc w:val="both"/>
        <w:rPr>
          <w:szCs w:val="28"/>
          <w14:ligatures w14:val="standardContextual"/>
        </w:rPr>
      </w:pPr>
      <w:bookmarkStart w:id="20" w:name="sub_1035"/>
      <w:r w:rsidRPr="00FE66D3">
        <w:rPr>
          <w:szCs w:val="28"/>
          <w14:ligatures w14:val="standardContextual"/>
        </w:rPr>
        <w:t>3.5. Решение о выдаче свидетельства и карты маршрута либо отказе в выдаче свидетельства и карты маршрута оформляется распоряжением администрации муниципального района.</w:t>
      </w:r>
    </w:p>
    <w:p w:rsidR="00190FE9" w:rsidRDefault="00190FE9" w:rsidP="00190FE9">
      <w:pPr>
        <w:widowControl w:val="0"/>
        <w:ind w:firstLine="709"/>
        <w:jc w:val="both"/>
        <w:rPr>
          <w:szCs w:val="28"/>
          <w14:ligatures w14:val="standardContextual"/>
        </w:rPr>
      </w:pPr>
      <w:bookmarkStart w:id="21" w:name="sub_1036"/>
      <w:bookmarkEnd w:id="20"/>
      <w:r w:rsidRPr="00FE66D3">
        <w:rPr>
          <w:szCs w:val="28"/>
          <w14:ligatures w14:val="standardContextual"/>
        </w:rPr>
        <w:t xml:space="preserve">3.6. </w:t>
      </w:r>
      <w:proofErr w:type="gramStart"/>
      <w:r w:rsidRPr="00FE66D3">
        <w:rPr>
          <w:szCs w:val="28"/>
          <w14:ligatures w14:val="standardContextual"/>
        </w:rPr>
        <w:t xml:space="preserve">В день принятия решений, указанных в пункте 3.5 настоящего </w:t>
      </w:r>
      <w:r>
        <w:rPr>
          <w:szCs w:val="28"/>
          <w14:ligatures w14:val="standardContextual"/>
        </w:rPr>
        <w:t>Порядка</w:t>
      </w:r>
      <w:r w:rsidRPr="00FE66D3">
        <w:rPr>
          <w:szCs w:val="28"/>
          <w14:ligatures w14:val="standardContextual"/>
        </w:rPr>
        <w:t>, оформленных распоряжением администрации муниципального района, на официальном сайте администрации муниципального района в информационно-телекоммуникационной сети «Интернет» уполномоченный орган размещает информацию о соответствующем решении и одновременно уведомляет перевозчика, в отношении которого принято решение о выдаче свидетельства и карты маршрута, о явке для получения свидетельства и карты маршрута с указанием места и срока</w:t>
      </w:r>
      <w:proofErr w:type="gramEnd"/>
      <w:r w:rsidRPr="00FE66D3">
        <w:rPr>
          <w:szCs w:val="28"/>
          <w14:ligatures w14:val="standardContextual"/>
        </w:rPr>
        <w:t>, который должен составлять не менее 2 дней с момента получения уведомления, а перевозчика, в отношении которого принято решение об отказе в выдаче свидетельства и карты маршрута, - об указанном решении.</w:t>
      </w:r>
    </w:p>
    <w:p w:rsidR="00190FE9" w:rsidRPr="00FE66D3" w:rsidRDefault="00190FE9" w:rsidP="00190FE9">
      <w:pPr>
        <w:widowControl w:val="0"/>
        <w:ind w:firstLine="709"/>
        <w:jc w:val="both"/>
        <w:rPr>
          <w:szCs w:val="28"/>
          <w14:ligatures w14:val="standardContextual"/>
        </w:rPr>
      </w:pPr>
    </w:p>
    <w:p w:rsidR="00190FE9" w:rsidRPr="00FE66D3" w:rsidRDefault="00190FE9" w:rsidP="00190FE9">
      <w:pPr>
        <w:widowControl w:val="0"/>
        <w:ind w:firstLine="709"/>
        <w:jc w:val="both"/>
        <w:rPr>
          <w:szCs w:val="28"/>
          <w14:ligatures w14:val="standardContextual"/>
        </w:rPr>
      </w:pPr>
      <w:bookmarkStart w:id="22" w:name="sub_1037"/>
      <w:bookmarkEnd w:id="21"/>
      <w:r w:rsidRPr="00FE66D3">
        <w:rPr>
          <w:szCs w:val="28"/>
          <w14:ligatures w14:val="standardContextual"/>
        </w:rPr>
        <w:t>3.7. В случае</w:t>
      </w:r>
      <w:proofErr w:type="gramStart"/>
      <w:r w:rsidRPr="00FE66D3">
        <w:rPr>
          <w:szCs w:val="28"/>
          <w14:ligatures w14:val="standardContextual"/>
        </w:rPr>
        <w:t>,</w:t>
      </w:r>
      <w:proofErr w:type="gramEnd"/>
      <w:r w:rsidRPr="00FE66D3">
        <w:rPr>
          <w:szCs w:val="28"/>
          <w14:ligatures w14:val="standardContextual"/>
        </w:rPr>
        <w:t xml:space="preserve"> если перевозчик, получивший уведомление, не явился, такой перевозчик признается уклонившимся от получения свидетельства и карты маршрута.</w:t>
      </w:r>
    </w:p>
    <w:bookmarkEnd w:id="22"/>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В случае</w:t>
      </w:r>
      <w:proofErr w:type="gramStart"/>
      <w:r w:rsidRPr="00FE66D3">
        <w:rPr>
          <w:szCs w:val="28"/>
          <w14:ligatures w14:val="standardContextual"/>
        </w:rPr>
        <w:t>,</w:t>
      </w:r>
      <w:proofErr w:type="gramEnd"/>
      <w:r w:rsidRPr="00FE66D3">
        <w:rPr>
          <w:szCs w:val="28"/>
          <w14:ligatures w14:val="standardContextual"/>
        </w:rPr>
        <w:t xml:space="preserve"> если перевозчик признан уклонившимся от получения свидетельства и карты маршрута, уполномоченный орган организует рассмотрение следующих заявок в порядке очередности их поступления </w:t>
      </w:r>
      <w:r>
        <w:rPr>
          <w:szCs w:val="28"/>
          <w14:ligatures w14:val="standardContextual"/>
        </w:rPr>
        <w:t>по правилам</w:t>
      </w:r>
      <w:r w:rsidRPr="00FE66D3">
        <w:rPr>
          <w:szCs w:val="28"/>
          <w14:ligatures w14:val="standardContextual"/>
        </w:rPr>
        <w:t>, установленн</w:t>
      </w:r>
      <w:r>
        <w:rPr>
          <w:szCs w:val="28"/>
          <w14:ligatures w14:val="standardContextual"/>
        </w:rPr>
        <w:t>ым</w:t>
      </w:r>
      <w:r w:rsidRPr="00FE66D3">
        <w:rPr>
          <w:szCs w:val="28"/>
          <w14:ligatures w14:val="standardContextual"/>
        </w:rPr>
        <w:t xml:space="preserve"> настоящим </w:t>
      </w:r>
      <w:r>
        <w:rPr>
          <w:szCs w:val="28"/>
          <w14:ligatures w14:val="standardContextual"/>
        </w:rPr>
        <w:t>Порядком</w:t>
      </w:r>
      <w:r w:rsidRPr="00FE66D3">
        <w:rPr>
          <w:szCs w:val="28"/>
          <w14:ligatures w14:val="standardContextual"/>
        </w:rPr>
        <w:t>.</w:t>
      </w:r>
    </w:p>
    <w:p w:rsidR="00190FE9" w:rsidRPr="00FE66D3" w:rsidRDefault="00190FE9" w:rsidP="00190FE9">
      <w:pPr>
        <w:widowControl w:val="0"/>
        <w:ind w:firstLine="709"/>
        <w:jc w:val="both"/>
        <w:rPr>
          <w:szCs w:val="28"/>
          <w14:ligatures w14:val="standardContextual"/>
        </w:rPr>
      </w:pPr>
      <w:r w:rsidRPr="00FE66D3">
        <w:rPr>
          <w:szCs w:val="28"/>
          <w14:ligatures w14:val="standardContextual"/>
        </w:rPr>
        <w:t>В случае</w:t>
      </w:r>
      <w:proofErr w:type="gramStart"/>
      <w:r w:rsidRPr="00FE66D3">
        <w:rPr>
          <w:szCs w:val="28"/>
          <w14:ligatures w14:val="standardContextual"/>
        </w:rPr>
        <w:t>,</w:t>
      </w:r>
      <w:proofErr w:type="gramEnd"/>
      <w:r w:rsidRPr="00FE66D3">
        <w:rPr>
          <w:szCs w:val="28"/>
          <w14:ligatures w14:val="standardContextual"/>
        </w:rPr>
        <w:t xml:space="preserve"> если единственный перевозчик признан уклонившимся от получения свидетельства и карты маршрута, а также в случае, если по всем заявкам принято решение об отказе в выдаче свидетельства и карты маршрута, либо не подано ни одной заявки, уполномоченный орган в течение 3 рабочих дней, следующих за днем установления одного из указанных фактов, повторно размещает объявление на официальном сайте администрации муниципального района в информационно-телекоммуникационной сети «Интернет» на условиях, предусмотренных настоящим </w:t>
      </w:r>
      <w:r>
        <w:rPr>
          <w:szCs w:val="28"/>
          <w14:ligatures w14:val="standardContextual"/>
        </w:rPr>
        <w:t>Порядком</w:t>
      </w:r>
      <w:r w:rsidRPr="00FE66D3">
        <w:rPr>
          <w:szCs w:val="28"/>
          <w14:ligatures w14:val="standardContextual"/>
        </w:rPr>
        <w:t>.</w:t>
      </w:r>
    </w:p>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both"/>
        <w:rPr>
          <w:szCs w:val="28"/>
          <w14:ligatures w14:val="standardContextual"/>
        </w:rPr>
        <w:sectPr w:rsidR="00190FE9" w:rsidRPr="00FE66D3" w:rsidSect="00E15DF3">
          <w:pgSz w:w="11900" w:h="16800"/>
          <w:pgMar w:top="426" w:right="851" w:bottom="709" w:left="1701" w:header="720" w:footer="720" w:gutter="0"/>
          <w:cols w:space="720"/>
          <w:noEndnote/>
          <w:docGrid w:linePitch="326"/>
        </w:sectPr>
      </w:pPr>
    </w:p>
    <w:p w:rsidR="00190FE9" w:rsidRPr="00FE66D3" w:rsidRDefault="00190FE9" w:rsidP="00190FE9">
      <w:pPr>
        <w:widowControl w:val="0"/>
        <w:jc w:val="right"/>
        <w:rPr>
          <w:szCs w:val="28"/>
          <w14:ligatures w14:val="standardContextual"/>
        </w:rPr>
      </w:pPr>
      <w:bookmarkStart w:id="23" w:name="sub_10100"/>
      <w:r w:rsidRPr="00FE66D3">
        <w:rPr>
          <w:szCs w:val="28"/>
          <w14:ligatures w14:val="standardContextual"/>
        </w:rPr>
        <w:lastRenderedPageBreak/>
        <w:t xml:space="preserve">Приложение №1 к </w:t>
      </w:r>
      <w:bookmarkEnd w:id="23"/>
      <w:r>
        <w:rPr>
          <w:szCs w:val="28"/>
          <w14:ligatures w14:val="standardContextual"/>
        </w:rPr>
        <w:t>Порядку</w:t>
      </w:r>
    </w:p>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right"/>
        <w:rPr>
          <w:szCs w:val="28"/>
          <w14:ligatures w14:val="standardContextual"/>
        </w:rPr>
      </w:pPr>
      <w:r w:rsidRPr="00FE66D3">
        <w:rPr>
          <w:szCs w:val="28"/>
          <w14:ligatures w14:val="standardContextual"/>
        </w:rPr>
        <w:t xml:space="preserve">В администрацию муниципального района </w:t>
      </w:r>
    </w:p>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center"/>
        <w:rPr>
          <w:b/>
          <w:bCs/>
          <w:szCs w:val="28"/>
          <w14:ligatures w14:val="standardContextual"/>
        </w:rPr>
      </w:pPr>
      <w:r w:rsidRPr="00FE66D3">
        <w:rPr>
          <w:b/>
          <w:bCs/>
          <w:szCs w:val="28"/>
          <w14:ligatures w14:val="standardContextual"/>
        </w:rPr>
        <w:t>Заявление</w:t>
      </w:r>
    </w:p>
    <w:p w:rsidR="00190FE9" w:rsidRPr="00FE66D3" w:rsidRDefault="00190FE9" w:rsidP="00190FE9">
      <w:pPr>
        <w:widowControl w:val="0"/>
        <w:jc w:val="center"/>
        <w:rPr>
          <w:b/>
          <w:bCs/>
          <w:szCs w:val="28"/>
          <w14:ligatures w14:val="standardContextual"/>
        </w:rPr>
      </w:pPr>
      <w:r w:rsidRPr="00FE66D3">
        <w:rPr>
          <w:b/>
          <w:bCs/>
          <w:szCs w:val="28"/>
          <w14:ligatures w14:val="standardContextual"/>
        </w:rPr>
        <w:t>о выдаче свидетельства об осуществлении перевозок по муниципальному маршруту регулярных перевозок и карты соответствующего маршрута без проведения открытого конкурса на право осуществления перевозок по муниципальному маршруту регулярных перевозок</w:t>
      </w:r>
    </w:p>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both"/>
        <w:rPr>
          <w:szCs w:val="28"/>
          <w14:ligatures w14:val="standardContextual"/>
        </w:rPr>
      </w:pPr>
      <w:r w:rsidRPr="00FE66D3">
        <w:rPr>
          <w:szCs w:val="28"/>
          <w14:ligatures w14:val="standardContextual"/>
        </w:rPr>
        <w:t>Номер маршрута _________</w:t>
      </w:r>
    </w:p>
    <w:p w:rsidR="00190FE9" w:rsidRPr="00FE66D3" w:rsidRDefault="00190FE9" w:rsidP="00190FE9">
      <w:pPr>
        <w:widowControl w:val="0"/>
        <w:jc w:val="both"/>
        <w:rPr>
          <w:szCs w:val="28"/>
          <w14:ligatures w14:val="standardContextual"/>
        </w:rPr>
      </w:pPr>
      <w:r w:rsidRPr="00FE66D3">
        <w:rPr>
          <w:szCs w:val="28"/>
          <w14:ligatures w14:val="standardContextual"/>
        </w:rPr>
        <w:t>Наименование маршрута ________________________________________</w:t>
      </w:r>
    </w:p>
    <w:p w:rsidR="00190FE9" w:rsidRPr="00FE66D3" w:rsidRDefault="00190FE9" w:rsidP="00190FE9">
      <w:pPr>
        <w:widowControl w:val="0"/>
        <w:ind w:firstLine="708"/>
        <w:jc w:val="both"/>
        <w:rPr>
          <w:szCs w:val="28"/>
          <w14:ligatures w14:val="standardContextual"/>
        </w:rPr>
      </w:pPr>
      <w:proofErr w:type="gramStart"/>
      <w:r w:rsidRPr="00FE66D3">
        <w:rPr>
          <w:szCs w:val="28"/>
          <w14:ligatures w14:val="standardContextual"/>
        </w:rPr>
        <w:t xml:space="preserve">Изучив </w:t>
      </w:r>
      <w:r>
        <w:rPr>
          <w:szCs w:val="28"/>
          <w14:ligatures w14:val="standardContextual"/>
        </w:rPr>
        <w:t>Поряд</w:t>
      </w:r>
      <w:r w:rsidRPr="00FE66D3">
        <w:rPr>
          <w:szCs w:val="28"/>
          <w14:ligatures w14:val="standardContextual"/>
        </w:rPr>
        <w:t>о</w:t>
      </w:r>
      <w:r>
        <w:rPr>
          <w:szCs w:val="28"/>
          <w14:ligatures w14:val="standardContextual"/>
        </w:rPr>
        <w:t>к порядке определения юридического</w:t>
      </w:r>
      <w:r w:rsidRPr="00FE66D3">
        <w:rPr>
          <w:szCs w:val="28"/>
          <w14:ligatures w14:val="standardContextual"/>
        </w:rPr>
        <w:t xml:space="preserve"> лиц</w:t>
      </w:r>
      <w:r>
        <w:rPr>
          <w:szCs w:val="28"/>
          <w14:ligatures w14:val="standardContextual"/>
        </w:rPr>
        <w:t>а, индивидуального предпринимателя</w:t>
      </w:r>
      <w:r w:rsidRPr="00FE66D3">
        <w:rPr>
          <w:szCs w:val="28"/>
          <w14:ligatures w14:val="standardContextual"/>
        </w:rPr>
        <w:t>,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__________________________________________________________________</w:t>
      </w:r>
      <w:proofErr w:type="gramEnd"/>
    </w:p>
    <w:p w:rsidR="00190FE9" w:rsidRPr="00FE66D3" w:rsidRDefault="00190FE9" w:rsidP="00190FE9">
      <w:pPr>
        <w:widowControl w:val="0"/>
        <w:jc w:val="center"/>
        <w:rPr>
          <w:szCs w:val="28"/>
          <w:vertAlign w:val="superscript"/>
          <w14:ligatures w14:val="standardContextual"/>
        </w:rPr>
      </w:pPr>
      <w:r w:rsidRPr="00FE66D3">
        <w:rPr>
          <w:szCs w:val="28"/>
          <w:vertAlign w:val="superscript"/>
          <w14:ligatures w14:val="standardContextual"/>
        </w:rPr>
        <w:t>(наименование перевозчика)</w:t>
      </w:r>
    </w:p>
    <w:p w:rsidR="00190FE9" w:rsidRPr="00FE66D3" w:rsidRDefault="00190FE9" w:rsidP="00190FE9">
      <w:pPr>
        <w:widowControl w:val="0"/>
        <w:jc w:val="both"/>
        <w:rPr>
          <w:szCs w:val="28"/>
          <w14:ligatures w14:val="standardContextual"/>
        </w:rPr>
      </w:pPr>
      <w:r w:rsidRPr="00FE66D3">
        <w:rPr>
          <w:szCs w:val="28"/>
          <w14:ligatures w14:val="standardContextual"/>
        </w:rPr>
        <w:t xml:space="preserve">в лице ____________________________________________________________, </w:t>
      </w:r>
    </w:p>
    <w:p w:rsidR="00190FE9" w:rsidRPr="00FE66D3" w:rsidRDefault="00190FE9" w:rsidP="00190FE9">
      <w:pPr>
        <w:widowControl w:val="0"/>
        <w:jc w:val="center"/>
        <w:rPr>
          <w:szCs w:val="28"/>
          <w:vertAlign w:val="superscript"/>
          <w14:ligatures w14:val="standardContextual"/>
        </w:rPr>
      </w:pPr>
      <w:r w:rsidRPr="00FE66D3">
        <w:rPr>
          <w:szCs w:val="28"/>
          <w:vertAlign w:val="superscript"/>
          <w14:ligatures w14:val="standardContextual"/>
        </w:rPr>
        <w:t>(наименование должности, Ф.И.О. руководителя, уполномоченного лица для юридического лица)</w:t>
      </w:r>
    </w:p>
    <w:p w:rsidR="00190FE9" w:rsidRPr="00FE66D3" w:rsidRDefault="00190FE9" w:rsidP="00190FE9">
      <w:pPr>
        <w:widowControl w:val="0"/>
        <w:jc w:val="both"/>
        <w:rPr>
          <w:szCs w:val="28"/>
          <w14:ligatures w14:val="standardContextual"/>
        </w:rPr>
      </w:pPr>
      <w:r w:rsidRPr="00FE66D3">
        <w:rPr>
          <w:szCs w:val="28"/>
          <w14:ligatures w14:val="standardContextual"/>
        </w:rPr>
        <w:t>почтовый адрес/телефон ____________________________________________,</w:t>
      </w:r>
    </w:p>
    <w:p w:rsidR="00190FE9" w:rsidRPr="00FE66D3" w:rsidRDefault="00190FE9" w:rsidP="00190FE9">
      <w:pPr>
        <w:widowControl w:val="0"/>
        <w:jc w:val="both"/>
        <w:rPr>
          <w:szCs w:val="28"/>
          <w14:ligatures w14:val="standardContextual"/>
        </w:rPr>
      </w:pPr>
      <w:r w:rsidRPr="00FE66D3">
        <w:rPr>
          <w:szCs w:val="28"/>
          <w14:ligatures w14:val="standardContextual"/>
        </w:rPr>
        <w:t xml:space="preserve">электронный адрес _________________________________________________, сообщает о согласии получить </w:t>
      </w:r>
      <w:proofErr w:type="gramStart"/>
      <w:r w:rsidRPr="00FE66D3">
        <w:rPr>
          <w:szCs w:val="28"/>
          <w14:ligatures w14:val="standardContextual"/>
        </w:rPr>
        <w:t>свидетельство</w:t>
      </w:r>
      <w:proofErr w:type="gramEnd"/>
      <w:r w:rsidRPr="00FE66D3">
        <w:rPr>
          <w:szCs w:val="28"/>
          <w14:ligatures w14:val="standardContextual"/>
        </w:rPr>
        <w:t xml:space="preserve"> об осуществлении перевозок по муниципальному маршруту регулярных перевозок и карту маршрута регулярных перевозок и направляет настоящее заявление с приложением документов согласно описи.</w:t>
      </w:r>
    </w:p>
    <w:p w:rsidR="00190FE9" w:rsidRPr="00FE66D3" w:rsidRDefault="00190FE9" w:rsidP="00190FE9">
      <w:pPr>
        <w:widowControl w:val="0"/>
        <w:jc w:val="both"/>
        <w:rPr>
          <w:szCs w:val="28"/>
          <w14:ligatures w14:val="standardContextual"/>
        </w:rPr>
      </w:pPr>
      <w:r w:rsidRPr="00FE66D3">
        <w:rPr>
          <w:szCs w:val="28"/>
          <w14:ligatures w14:val="standardContextual"/>
        </w:rPr>
        <w:t>Настоящим заявлением подтверждаю, что в отношении ______________</w:t>
      </w:r>
    </w:p>
    <w:p w:rsidR="00190FE9" w:rsidRPr="00FE66D3" w:rsidRDefault="00190FE9" w:rsidP="00190FE9">
      <w:pPr>
        <w:widowControl w:val="0"/>
        <w:jc w:val="both"/>
        <w:rPr>
          <w:szCs w:val="28"/>
          <w14:ligatures w14:val="standardContextual"/>
        </w:rPr>
      </w:pPr>
      <w:r w:rsidRPr="00FE66D3">
        <w:rPr>
          <w:szCs w:val="28"/>
          <w14:ligatures w14:val="standardContextual"/>
        </w:rPr>
        <w:t>__________________________________________________________________</w:t>
      </w:r>
    </w:p>
    <w:p w:rsidR="00190FE9" w:rsidRPr="00FE66D3" w:rsidRDefault="00190FE9" w:rsidP="00190FE9">
      <w:pPr>
        <w:widowControl w:val="0"/>
        <w:jc w:val="center"/>
        <w:rPr>
          <w:szCs w:val="28"/>
          <w:vertAlign w:val="superscript"/>
          <w14:ligatures w14:val="standardContextual"/>
        </w:rPr>
      </w:pPr>
      <w:r w:rsidRPr="00FE66D3">
        <w:rPr>
          <w:szCs w:val="28"/>
          <w:vertAlign w:val="superscript"/>
          <w14:ligatures w14:val="standardContextual"/>
        </w:rPr>
        <w:t>(наименование юридического лица, Ф.И.О. юридического лица или индивидуального предпринимателя)</w:t>
      </w:r>
    </w:p>
    <w:p w:rsidR="00190FE9" w:rsidRPr="00FE66D3" w:rsidRDefault="00190FE9" w:rsidP="00190FE9">
      <w:pPr>
        <w:widowControl w:val="0"/>
        <w:jc w:val="both"/>
        <w:rPr>
          <w:szCs w:val="28"/>
          <w14:ligatures w14:val="standardContextual"/>
        </w:rPr>
      </w:pPr>
      <w:r w:rsidRPr="00FE66D3">
        <w:rPr>
          <w:szCs w:val="28"/>
          <w14:ligatures w14:val="standardContextual"/>
        </w:rPr>
        <w:t>не проводится процедура ликвидации юридического лица, не принято судом решение о признании банкротом (юридического лица или индивидуального предпринимателя) и об открытии конкурсного производства, деятельность по перевозке пассажиров автомобильным транспортом не приостановлена.</w:t>
      </w:r>
    </w:p>
    <w:p w:rsidR="00190FE9" w:rsidRPr="00FE66D3" w:rsidRDefault="00190FE9" w:rsidP="00190FE9">
      <w:pPr>
        <w:widowControl w:val="0"/>
        <w:jc w:val="both"/>
        <w:rPr>
          <w:szCs w:val="28"/>
          <w14:ligatures w14:val="standardContextual"/>
        </w:rPr>
      </w:pPr>
      <w:r w:rsidRPr="00FE66D3">
        <w:rPr>
          <w:szCs w:val="28"/>
          <w14:ligatures w14:val="standardContextual"/>
        </w:rPr>
        <w:t>Достоверность и полнота представленной в документах информации проверена лично, ее достоверность гарантирую.</w:t>
      </w:r>
    </w:p>
    <w:p w:rsidR="00190FE9" w:rsidRPr="00FE66D3" w:rsidRDefault="00190FE9" w:rsidP="00190FE9">
      <w:pPr>
        <w:widowControl w:val="0"/>
        <w:jc w:val="both"/>
        <w:rPr>
          <w:szCs w:val="28"/>
          <w14:ligatures w14:val="standardContextual"/>
        </w:rPr>
      </w:pPr>
      <w:proofErr w:type="gramStart"/>
      <w:r w:rsidRPr="00FE66D3">
        <w:rPr>
          <w:szCs w:val="28"/>
          <w14:ligatures w14:val="standardContextual"/>
        </w:rPr>
        <w:t>Согласен</w:t>
      </w:r>
      <w:proofErr w:type="gramEnd"/>
      <w:r w:rsidRPr="00FE66D3">
        <w:rPr>
          <w:szCs w:val="28"/>
          <w14:ligatures w14:val="standardContextual"/>
        </w:rPr>
        <w:t xml:space="preserve"> на обработку своих персональных данных в соответствии с Федеральным законом «О персональных данных».</w:t>
      </w:r>
    </w:p>
    <w:p w:rsidR="00190FE9" w:rsidRPr="00FE66D3" w:rsidRDefault="00190FE9" w:rsidP="00190FE9">
      <w:pPr>
        <w:widowControl w:val="0"/>
        <w:jc w:val="both"/>
        <w:rPr>
          <w:szCs w:val="28"/>
          <w14:ligatures w14:val="standardContextual"/>
        </w:rPr>
      </w:pPr>
      <w:r w:rsidRPr="00FE66D3">
        <w:rPr>
          <w:szCs w:val="28"/>
          <w14:ligatures w14:val="standardContextual"/>
        </w:rPr>
        <w:t>К настоящему заявлению прилагаются опись и следующие документы на ____ листах в 1 экз.</w:t>
      </w:r>
    </w:p>
    <w:p w:rsidR="00190FE9" w:rsidRPr="00FE66D3" w:rsidRDefault="00190FE9" w:rsidP="00190FE9">
      <w:pPr>
        <w:widowControl w:val="0"/>
        <w:jc w:val="both"/>
        <w:rPr>
          <w:szCs w:val="28"/>
          <w14:ligatures w14:val="standardContextual"/>
        </w:rPr>
      </w:pPr>
      <w:r w:rsidRPr="00FE66D3">
        <w:rPr>
          <w:szCs w:val="28"/>
          <w14:ligatures w14:val="standardContextual"/>
        </w:rPr>
        <w:t>Перевозчик ________________ _______________________________</w:t>
      </w:r>
    </w:p>
    <w:p w:rsidR="00190FE9" w:rsidRPr="00FE66D3" w:rsidRDefault="00190FE9" w:rsidP="00190FE9">
      <w:pPr>
        <w:widowControl w:val="0"/>
        <w:jc w:val="center"/>
        <w:rPr>
          <w:szCs w:val="28"/>
          <w:vertAlign w:val="superscript"/>
          <w14:ligatures w14:val="standardContextual"/>
        </w:rPr>
      </w:pPr>
      <w:r w:rsidRPr="00FE66D3">
        <w:rPr>
          <w:szCs w:val="28"/>
          <w14:ligatures w14:val="standardContextual"/>
        </w:rPr>
        <w:t>(</w:t>
      </w:r>
      <w:r w:rsidRPr="00FE66D3">
        <w:rPr>
          <w:szCs w:val="28"/>
          <w:vertAlign w:val="superscript"/>
          <w14:ligatures w14:val="standardContextual"/>
        </w:rPr>
        <w:t>подпись)</w:t>
      </w:r>
      <w:r w:rsidRPr="00FE66D3">
        <w:rPr>
          <w:szCs w:val="28"/>
          <w:vertAlign w:val="superscript"/>
          <w14:ligatures w14:val="standardContextual"/>
        </w:rPr>
        <w:tab/>
      </w:r>
      <w:r w:rsidRPr="00FE66D3">
        <w:rPr>
          <w:szCs w:val="28"/>
          <w:vertAlign w:val="superscript"/>
          <w14:ligatures w14:val="standardContextual"/>
        </w:rPr>
        <w:tab/>
      </w:r>
      <w:r w:rsidRPr="00FE66D3">
        <w:rPr>
          <w:szCs w:val="28"/>
          <w:vertAlign w:val="superscript"/>
          <w14:ligatures w14:val="standardContextual"/>
        </w:rPr>
        <w:tab/>
      </w:r>
      <w:r w:rsidRPr="00FE66D3">
        <w:rPr>
          <w:szCs w:val="28"/>
          <w:vertAlign w:val="superscript"/>
          <w14:ligatures w14:val="standardContextual"/>
        </w:rPr>
        <w:tab/>
        <w:t xml:space="preserve"> (Ф.И.О.)</w:t>
      </w:r>
    </w:p>
    <w:p w:rsidR="00190FE9" w:rsidRPr="00FE66D3" w:rsidRDefault="00190FE9" w:rsidP="00190FE9">
      <w:pPr>
        <w:widowControl w:val="0"/>
        <w:jc w:val="both"/>
        <w:rPr>
          <w:szCs w:val="28"/>
          <w14:ligatures w14:val="standardContextual"/>
        </w:rPr>
      </w:pPr>
      <w:r w:rsidRPr="00FE66D3">
        <w:rPr>
          <w:szCs w:val="28"/>
          <w14:ligatures w14:val="standardContextual"/>
        </w:rPr>
        <w:t xml:space="preserve">М.П. </w:t>
      </w:r>
    </w:p>
    <w:p w:rsidR="00190FE9" w:rsidRPr="00FE66D3" w:rsidRDefault="00190FE9" w:rsidP="00190FE9">
      <w:pPr>
        <w:widowControl w:val="0"/>
        <w:jc w:val="both"/>
        <w:rPr>
          <w:szCs w:val="28"/>
          <w14:ligatures w14:val="standardContextual"/>
        </w:rPr>
      </w:pPr>
      <w:r w:rsidRPr="00FE66D3">
        <w:rPr>
          <w:szCs w:val="28"/>
          <w:vertAlign w:val="superscript"/>
          <w14:ligatures w14:val="standardContextual"/>
        </w:rPr>
        <w:t>(при наличии)</w:t>
      </w:r>
    </w:p>
    <w:p w:rsidR="00190FE9" w:rsidRPr="00FE66D3" w:rsidRDefault="00190FE9" w:rsidP="00190FE9">
      <w:pPr>
        <w:widowControl w:val="0"/>
        <w:jc w:val="both"/>
        <w:rPr>
          <w:szCs w:val="28"/>
          <w14:ligatures w14:val="standardContextual"/>
        </w:rPr>
        <w:sectPr w:rsidR="00190FE9" w:rsidRPr="00FE66D3" w:rsidSect="00FE66D3">
          <w:pgSz w:w="11900" w:h="16800"/>
          <w:pgMar w:top="567" w:right="851" w:bottom="1134" w:left="1701" w:header="720" w:footer="720" w:gutter="0"/>
          <w:cols w:space="720"/>
          <w:noEndnote/>
          <w:docGrid w:linePitch="326"/>
        </w:sectPr>
      </w:pPr>
      <w:r w:rsidRPr="00FE66D3">
        <w:rPr>
          <w:szCs w:val="28"/>
          <w14:ligatures w14:val="standardContextual"/>
        </w:rPr>
        <w:t>«___» _______________ 20___ года</w:t>
      </w:r>
    </w:p>
    <w:p w:rsidR="00190FE9" w:rsidRPr="00FE66D3" w:rsidRDefault="00190FE9" w:rsidP="00190FE9">
      <w:pPr>
        <w:widowControl w:val="0"/>
        <w:jc w:val="right"/>
        <w:rPr>
          <w:szCs w:val="28"/>
          <w14:ligatures w14:val="standardContextual"/>
        </w:rPr>
      </w:pPr>
      <w:r w:rsidRPr="00FE66D3">
        <w:rPr>
          <w:szCs w:val="28"/>
          <w14:ligatures w14:val="standardContextual"/>
        </w:rPr>
        <w:lastRenderedPageBreak/>
        <w:t>Приложение №</w:t>
      </w:r>
      <w:r>
        <w:rPr>
          <w:szCs w:val="28"/>
          <w14:ligatures w14:val="standardContextual"/>
        </w:rPr>
        <w:t>2</w:t>
      </w:r>
      <w:r w:rsidRPr="00FE66D3">
        <w:rPr>
          <w:szCs w:val="28"/>
          <w14:ligatures w14:val="standardContextual"/>
        </w:rPr>
        <w:t xml:space="preserve"> к </w:t>
      </w:r>
      <w:r>
        <w:rPr>
          <w:szCs w:val="28"/>
          <w14:ligatures w14:val="standardContextual"/>
        </w:rPr>
        <w:t>Порядку</w:t>
      </w:r>
    </w:p>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center"/>
        <w:rPr>
          <w:b/>
          <w:bCs/>
          <w:szCs w:val="28"/>
          <w14:ligatures w14:val="standardContextual"/>
        </w:rPr>
      </w:pPr>
      <w:r w:rsidRPr="00FE66D3">
        <w:rPr>
          <w:b/>
          <w:bCs/>
          <w:szCs w:val="28"/>
          <w14:ligatures w14:val="standardContextual"/>
        </w:rPr>
        <w:t>Справка</w:t>
      </w:r>
    </w:p>
    <w:p w:rsidR="00190FE9" w:rsidRPr="00FE66D3" w:rsidRDefault="00190FE9" w:rsidP="00190FE9">
      <w:pPr>
        <w:widowControl w:val="0"/>
        <w:jc w:val="center"/>
        <w:rPr>
          <w:b/>
          <w:bCs/>
          <w:szCs w:val="28"/>
          <w14:ligatures w14:val="standardContextual"/>
        </w:rPr>
      </w:pPr>
      <w:r w:rsidRPr="00FE66D3">
        <w:rPr>
          <w:b/>
          <w:bCs/>
          <w:szCs w:val="28"/>
          <w14:ligatures w14:val="standardContextual"/>
        </w:rPr>
        <w:t>о транспортных средствах, которые будут эксплуатироваться на муниципальном маршруте регулярных перевозок</w:t>
      </w:r>
    </w:p>
    <w:p w:rsidR="00190FE9" w:rsidRPr="00FE66D3" w:rsidRDefault="00190FE9" w:rsidP="00190FE9">
      <w:pPr>
        <w:widowControl w:val="0"/>
        <w:jc w:val="both"/>
        <w:rPr>
          <w:szCs w:val="28"/>
          <w14:ligatures w14:val="standardContextual"/>
        </w:rPr>
      </w:pPr>
      <w:r w:rsidRPr="00FE66D3">
        <w:rPr>
          <w:szCs w:val="28"/>
          <w14:ligatures w14:val="standardContextual"/>
        </w:rPr>
        <w:t>_____________________________________________________________</w:t>
      </w:r>
    </w:p>
    <w:p w:rsidR="00190FE9" w:rsidRPr="00FE66D3" w:rsidRDefault="00190FE9" w:rsidP="00190FE9">
      <w:pPr>
        <w:widowControl w:val="0"/>
        <w:jc w:val="center"/>
        <w:rPr>
          <w:szCs w:val="28"/>
          <w:vertAlign w:val="superscript"/>
          <w14:ligatures w14:val="standardContextual"/>
        </w:rPr>
      </w:pPr>
      <w:r w:rsidRPr="00FE66D3">
        <w:rPr>
          <w:szCs w:val="28"/>
          <w:vertAlign w:val="superscript"/>
          <w14:ligatures w14:val="standardContextual"/>
        </w:rPr>
        <w:t>(полное наименование перевозчика)</w:t>
      </w:r>
    </w:p>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both"/>
        <w:rPr>
          <w:szCs w:val="28"/>
          <w14:ligatures w14:val="standardContextual"/>
        </w:rPr>
      </w:pPr>
      <w:r w:rsidRPr="00FE66D3">
        <w:rPr>
          <w:szCs w:val="28"/>
          <w14:ligatures w14:val="standardContextual"/>
        </w:rPr>
        <w:t>Почтовый адрес ___________________________________________________</w:t>
      </w:r>
    </w:p>
    <w:p w:rsidR="00190FE9" w:rsidRPr="00FE66D3" w:rsidRDefault="00190FE9" w:rsidP="00190FE9">
      <w:pPr>
        <w:widowControl w:val="0"/>
        <w:jc w:val="both"/>
        <w:rPr>
          <w:szCs w:val="28"/>
          <w14:ligatures w14:val="standardContextual"/>
        </w:rPr>
      </w:pPr>
      <w:r w:rsidRPr="00FE66D3">
        <w:rPr>
          <w:szCs w:val="28"/>
          <w14:ligatures w14:val="standardContextual"/>
        </w:rPr>
        <w:t>Телефон / факс ____________________________________________________</w:t>
      </w:r>
    </w:p>
    <w:p w:rsidR="00190FE9" w:rsidRPr="00FE66D3" w:rsidRDefault="00190FE9" w:rsidP="00190FE9">
      <w:pPr>
        <w:widowControl w:val="0"/>
        <w:jc w:val="both"/>
        <w:rPr>
          <w:szCs w:val="28"/>
          <w14:ligatures w14:val="standardContextual"/>
        </w:rPr>
      </w:pPr>
    </w:p>
    <w:tbl>
      <w:tblPr>
        <w:tblW w:w="9923"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6"/>
        <w:gridCol w:w="1351"/>
        <w:gridCol w:w="1263"/>
        <w:gridCol w:w="1850"/>
        <w:gridCol w:w="1803"/>
        <w:gridCol w:w="1325"/>
        <w:gridCol w:w="1455"/>
      </w:tblGrid>
      <w:tr w:rsidR="00190FE9" w:rsidRPr="00FE66D3" w:rsidTr="009B2C4F">
        <w:tc>
          <w:tcPr>
            <w:tcW w:w="876" w:type="dxa"/>
            <w:vMerge w:val="restart"/>
            <w:tcBorders>
              <w:top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 xml:space="preserve">№ </w:t>
            </w:r>
            <w:proofErr w:type="gramStart"/>
            <w:r w:rsidRPr="00FE66D3">
              <w:rPr>
                <w:szCs w:val="28"/>
                <w14:ligatures w14:val="standardContextual"/>
              </w:rPr>
              <w:t>п</w:t>
            </w:r>
            <w:proofErr w:type="gramEnd"/>
            <w:r w:rsidRPr="00FE66D3">
              <w:rPr>
                <w:szCs w:val="28"/>
                <w14:ligatures w14:val="standardContextual"/>
              </w:rPr>
              <w:t>/п</w:t>
            </w:r>
          </w:p>
        </w:tc>
        <w:tc>
          <w:tcPr>
            <w:tcW w:w="6267" w:type="dxa"/>
            <w:gridSpan w:val="4"/>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Транспортное средство</w:t>
            </w:r>
          </w:p>
        </w:tc>
        <w:tc>
          <w:tcPr>
            <w:tcW w:w="1325" w:type="dxa"/>
            <w:vMerge w:val="restart"/>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Год выпуска</w:t>
            </w:r>
          </w:p>
        </w:tc>
        <w:tc>
          <w:tcPr>
            <w:tcW w:w="1455" w:type="dxa"/>
            <w:vMerge w:val="restart"/>
            <w:tcBorders>
              <w:top w:val="single" w:sz="4" w:space="0" w:color="auto"/>
              <w:left w:val="single" w:sz="4" w:space="0" w:color="auto"/>
              <w:bottom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Регистрационный номер</w:t>
            </w:r>
          </w:p>
        </w:tc>
      </w:tr>
      <w:tr w:rsidR="00190FE9" w:rsidRPr="00FE66D3" w:rsidTr="009B2C4F">
        <w:tc>
          <w:tcPr>
            <w:tcW w:w="876" w:type="dxa"/>
            <w:vMerge/>
            <w:tcBorders>
              <w:top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p>
        </w:tc>
        <w:tc>
          <w:tcPr>
            <w:tcW w:w="1351"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класс, категория</w:t>
            </w:r>
          </w:p>
        </w:tc>
        <w:tc>
          <w:tcPr>
            <w:tcW w:w="1263"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марка</w:t>
            </w:r>
          </w:p>
        </w:tc>
        <w:tc>
          <w:tcPr>
            <w:tcW w:w="1850"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количество мест для сидения/</w:t>
            </w:r>
            <w:proofErr w:type="gramStart"/>
            <w:r w:rsidRPr="00FE66D3">
              <w:rPr>
                <w:szCs w:val="28"/>
                <w14:ligatures w14:val="standardContextual"/>
              </w:rPr>
              <w:t>общая</w:t>
            </w:r>
            <w:proofErr w:type="gramEnd"/>
            <w:r w:rsidRPr="00FE66D3">
              <w:rPr>
                <w:szCs w:val="28"/>
                <w14:ligatures w14:val="standardContextual"/>
              </w:rPr>
              <w:t xml:space="preserve"> </w:t>
            </w:r>
            <w:proofErr w:type="spellStart"/>
            <w:r w:rsidRPr="00FE66D3">
              <w:rPr>
                <w:szCs w:val="28"/>
                <w14:ligatures w14:val="standardContextual"/>
              </w:rPr>
              <w:t>пассажиро</w:t>
            </w:r>
            <w:proofErr w:type="spellEnd"/>
            <w:r w:rsidRPr="00FE66D3">
              <w:rPr>
                <w:szCs w:val="28"/>
                <w14:ligatures w14:val="standardContextual"/>
              </w:rPr>
              <w:t>-вместимость</w:t>
            </w:r>
          </w:p>
        </w:tc>
        <w:tc>
          <w:tcPr>
            <w:tcW w:w="1803"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принадлежность</w:t>
            </w:r>
          </w:p>
        </w:tc>
        <w:tc>
          <w:tcPr>
            <w:tcW w:w="1325" w:type="dxa"/>
            <w:vMerge/>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p>
        </w:tc>
        <w:tc>
          <w:tcPr>
            <w:tcW w:w="1455" w:type="dxa"/>
            <w:vMerge/>
            <w:tcBorders>
              <w:top w:val="single" w:sz="4" w:space="0" w:color="auto"/>
              <w:left w:val="single" w:sz="4" w:space="0" w:color="auto"/>
              <w:bottom w:val="single" w:sz="4" w:space="0" w:color="auto"/>
            </w:tcBorders>
          </w:tcPr>
          <w:p w:rsidR="00190FE9" w:rsidRPr="00FE66D3" w:rsidRDefault="00190FE9" w:rsidP="009B2C4F">
            <w:pPr>
              <w:widowControl w:val="0"/>
              <w:jc w:val="both"/>
              <w:rPr>
                <w:szCs w:val="28"/>
                <w14:ligatures w14:val="standardContextual"/>
              </w:rPr>
            </w:pPr>
          </w:p>
        </w:tc>
      </w:tr>
      <w:tr w:rsidR="00190FE9" w:rsidRPr="00FE66D3" w:rsidTr="009B2C4F">
        <w:tc>
          <w:tcPr>
            <w:tcW w:w="876" w:type="dxa"/>
            <w:tcBorders>
              <w:top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1</w:t>
            </w:r>
          </w:p>
        </w:tc>
        <w:tc>
          <w:tcPr>
            <w:tcW w:w="1351"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2</w:t>
            </w:r>
          </w:p>
        </w:tc>
        <w:tc>
          <w:tcPr>
            <w:tcW w:w="1263"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3</w:t>
            </w:r>
          </w:p>
        </w:tc>
        <w:tc>
          <w:tcPr>
            <w:tcW w:w="1850"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4</w:t>
            </w:r>
          </w:p>
        </w:tc>
        <w:tc>
          <w:tcPr>
            <w:tcW w:w="1803"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5</w:t>
            </w:r>
          </w:p>
        </w:tc>
        <w:tc>
          <w:tcPr>
            <w:tcW w:w="1325"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6</w:t>
            </w:r>
          </w:p>
        </w:tc>
        <w:tc>
          <w:tcPr>
            <w:tcW w:w="1455" w:type="dxa"/>
            <w:tcBorders>
              <w:top w:val="single" w:sz="4" w:space="0" w:color="auto"/>
              <w:left w:val="single" w:sz="4" w:space="0" w:color="auto"/>
              <w:bottom w:val="single" w:sz="4" w:space="0" w:color="auto"/>
            </w:tcBorders>
          </w:tcPr>
          <w:p w:rsidR="00190FE9" w:rsidRPr="00FE66D3" w:rsidRDefault="00190FE9" w:rsidP="009B2C4F">
            <w:pPr>
              <w:widowControl w:val="0"/>
              <w:jc w:val="both"/>
              <w:rPr>
                <w:szCs w:val="28"/>
                <w14:ligatures w14:val="standardContextual"/>
              </w:rPr>
            </w:pPr>
            <w:r w:rsidRPr="00FE66D3">
              <w:rPr>
                <w:szCs w:val="28"/>
                <w14:ligatures w14:val="standardContextual"/>
              </w:rPr>
              <w:t>7</w:t>
            </w:r>
          </w:p>
        </w:tc>
      </w:tr>
      <w:tr w:rsidR="00190FE9" w:rsidRPr="00FE66D3" w:rsidTr="009B2C4F">
        <w:tc>
          <w:tcPr>
            <w:tcW w:w="876" w:type="dxa"/>
            <w:tcBorders>
              <w:top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p>
        </w:tc>
        <w:tc>
          <w:tcPr>
            <w:tcW w:w="1351"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p>
        </w:tc>
        <w:tc>
          <w:tcPr>
            <w:tcW w:w="1263"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p>
        </w:tc>
        <w:tc>
          <w:tcPr>
            <w:tcW w:w="1850"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p>
        </w:tc>
        <w:tc>
          <w:tcPr>
            <w:tcW w:w="1803"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p>
        </w:tc>
        <w:tc>
          <w:tcPr>
            <w:tcW w:w="1325" w:type="dxa"/>
            <w:tcBorders>
              <w:top w:val="single" w:sz="4" w:space="0" w:color="auto"/>
              <w:left w:val="single" w:sz="4" w:space="0" w:color="auto"/>
              <w:bottom w:val="single" w:sz="4" w:space="0" w:color="auto"/>
              <w:right w:val="single" w:sz="4" w:space="0" w:color="auto"/>
            </w:tcBorders>
          </w:tcPr>
          <w:p w:rsidR="00190FE9" w:rsidRPr="00FE66D3" w:rsidRDefault="00190FE9" w:rsidP="009B2C4F">
            <w:pPr>
              <w:widowControl w:val="0"/>
              <w:jc w:val="both"/>
              <w:rPr>
                <w:szCs w:val="28"/>
                <w14:ligatures w14:val="standardContextual"/>
              </w:rPr>
            </w:pPr>
          </w:p>
        </w:tc>
        <w:tc>
          <w:tcPr>
            <w:tcW w:w="1455" w:type="dxa"/>
            <w:tcBorders>
              <w:top w:val="single" w:sz="4" w:space="0" w:color="auto"/>
              <w:left w:val="single" w:sz="4" w:space="0" w:color="auto"/>
              <w:bottom w:val="single" w:sz="4" w:space="0" w:color="auto"/>
            </w:tcBorders>
          </w:tcPr>
          <w:p w:rsidR="00190FE9" w:rsidRPr="00FE66D3" w:rsidRDefault="00190FE9" w:rsidP="009B2C4F">
            <w:pPr>
              <w:widowControl w:val="0"/>
              <w:jc w:val="both"/>
              <w:rPr>
                <w:szCs w:val="28"/>
                <w14:ligatures w14:val="standardContextual"/>
              </w:rPr>
            </w:pPr>
          </w:p>
        </w:tc>
      </w:tr>
    </w:tbl>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both"/>
        <w:rPr>
          <w:szCs w:val="28"/>
          <w14:ligatures w14:val="standardContextual"/>
        </w:rPr>
      </w:pPr>
      <w:r w:rsidRPr="00FE66D3">
        <w:rPr>
          <w:szCs w:val="28"/>
          <w14:ligatures w14:val="standardContextual"/>
        </w:rPr>
        <w:t>Примечание:</w:t>
      </w:r>
    </w:p>
    <w:p w:rsidR="00190FE9" w:rsidRPr="00FE66D3" w:rsidRDefault="00190FE9" w:rsidP="00190FE9">
      <w:pPr>
        <w:widowControl w:val="0"/>
        <w:jc w:val="both"/>
        <w:rPr>
          <w:szCs w:val="28"/>
          <w14:ligatures w14:val="standardContextual"/>
        </w:rPr>
      </w:pPr>
      <w:r w:rsidRPr="00FE66D3">
        <w:rPr>
          <w:szCs w:val="28"/>
          <w14:ligatures w14:val="standardContextual"/>
        </w:rPr>
        <w:t>1. В графе 2 указывается соответствующая категория М.</w:t>
      </w:r>
    </w:p>
    <w:p w:rsidR="00190FE9" w:rsidRPr="00FE66D3" w:rsidRDefault="00190FE9" w:rsidP="00190FE9">
      <w:pPr>
        <w:widowControl w:val="0"/>
        <w:jc w:val="both"/>
        <w:rPr>
          <w:szCs w:val="28"/>
          <w14:ligatures w14:val="standardContextual"/>
        </w:rPr>
      </w:pPr>
      <w:r w:rsidRPr="00FE66D3">
        <w:rPr>
          <w:szCs w:val="28"/>
          <w14:ligatures w14:val="standardContextual"/>
        </w:rPr>
        <w:t>2. В графе 5 указывается принадлежность транспортного средства:</w:t>
      </w:r>
    </w:p>
    <w:p w:rsidR="00190FE9" w:rsidRPr="00FE66D3" w:rsidRDefault="00190FE9" w:rsidP="00190FE9">
      <w:pPr>
        <w:widowControl w:val="0"/>
        <w:jc w:val="both"/>
        <w:rPr>
          <w:szCs w:val="28"/>
          <w14:ligatures w14:val="standardContextual"/>
        </w:rPr>
      </w:pPr>
      <w:bookmarkStart w:id="24" w:name="sub_102202"/>
      <w:proofErr w:type="gramStart"/>
      <w:r w:rsidRPr="00FE66D3">
        <w:rPr>
          <w:szCs w:val="28"/>
          <w14:ligatures w14:val="standardContextual"/>
        </w:rPr>
        <w:t>находящееся</w:t>
      </w:r>
      <w:proofErr w:type="gramEnd"/>
      <w:r w:rsidRPr="00FE66D3">
        <w:rPr>
          <w:szCs w:val="28"/>
          <w14:ligatures w14:val="standardContextual"/>
        </w:rPr>
        <w:t xml:space="preserve"> в собственности (С) (прилагаются заверенные копии </w:t>
      </w:r>
      <w:bookmarkEnd w:id="24"/>
      <w:r w:rsidRPr="00FE66D3">
        <w:rPr>
          <w:szCs w:val="28"/>
          <w14:ligatures w14:val="standardContextual"/>
        </w:rPr>
        <w:t>паспортов транспортных средств либо заверенные копии выписки из электронных паспортов транспортных средств);</w:t>
      </w:r>
    </w:p>
    <w:p w:rsidR="00190FE9" w:rsidRPr="00FE66D3" w:rsidRDefault="00190FE9" w:rsidP="00190FE9">
      <w:pPr>
        <w:widowControl w:val="0"/>
        <w:jc w:val="both"/>
        <w:rPr>
          <w:szCs w:val="28"/>
          <w14:ligatures w14:val="standardContextual"/>
        </w:rPr>
      </w:pPr>
      <w:proofErr w:type="gramStart"/>
      <w:r w:rsidRPr="00FE66D3">
        <w:rPr>
          <w:szCs w:val="28"/>
          <w14:ligatures w14:val="standardContextual"/>
        </w:rPr>
        <w:t>используемое</w:t>
      </w:r>
      <w:proofErr w:type="gramEnd"/>
      <w:r w:rsidRPr="00FE66D3">
        <w:rPr>
          <w:szCs w:val="28"/>
          <w14:ligatures w14:val="standardContextual"/>
        </w:rPr>
        <w:t xml:space="preserve"> по договору аренды (ДА) с указанием номера и даты договора аренды (прилагаются копии договоров аренды и паспортов транспортных средств);</w:t>
      </w:r>
    </w:p>
    <w:p w:rsidR="00190FE9" w:rsidRPr="00FE66D3" w:rsidRDefault="00190FE9" w:rsidP="00190FE9">
      <w:pPr>
        <w:widowControl w:val="0"/>
        <w:jc w:val="both"/>
        <w:rPr>
          <w:szCs w:val="28"/>
          <w14:ligatures w14:val="standardContextual"/>
        </w:rPr>
      </w:pPr>
      <w:proofErr w:type="gramStart"/>
      <w:r w:rsidRPr="00FE66D3">
        <w:rPr>
          <w:szCs w:val="28"/>
          <w14:ligatures w14:val="standardContextual"/>
        </w:rPr>
        <w:t>находящееся</w:t>
      </w:r>
      <w:proofErr w:type="gramEnd"/>
      <w:r w:rsidRPr="00FE66D3">
        <w:rPr>
          <w:szCs w:val="28"/>
          <w14:ligatures w14:val="standardContextual"/>
        </w:rPr>
        <w:t xml:space="preserve"> в лизинге (ДЛ) с указанием номера и даты договора финансовой аренды (лизинга) (прилагаются копия договора финансовой аренды (лизинга) и паспортов транспортных средств либо заверенные копии выписки из электронных паспортов транспортных средств);</w:t>
      </w:r>
    </w:p>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both"/>
        <w:rPr>
          <w:szCs w:val="28"/>
          <w14:ligatures w14:val="standardContextual"/>
        </w:rPr>
      </w:pPr>
      <w:r w:rsidRPr="00FE66D3">
        <w:rPr>
          <w:szCs w:val="28"/>
          <w14:ligatures w14:val="standardContextual"/>
        </w:rPr>
        <w:t>Перевозчик ________________ _______________________________</w:t>
      </w:r>
    </w:p>
    <w:p w:rsidR="00190FE9" w:rsidRPr="00FE66D3" w:rsidRDefault="00190FE9" w:rsidP="00190FE9">
      <w:pPr>
        <w:widowControl w:val="0"/>
        <w:jc w:val="center"/>
        <w:rPr>
          <w:szCs w:val="28"/>
          <w:vertAlign w:val="superscript"/>
          <w14:ligatures w14:val="standardContextual"/>
        </w:rPr>
      </w:pPr>
      <w:r w:rsidRPr="00FE66D3">
        <w:rPr>
          <w:szCs w:val="28"/>
          <w:vertAlign w:val="superscript"/>
          <w14:ligatures w14:val="standardContextual"/>
        </w:rPr>
        <w:t xml:space="preserve">(подпись) </w:t>
      </w:r>
      <w:r w:rsidRPr="00FE66D3">
        <w:rPr>
          <w:szCs w:val="28"/>
          <w:vertAlign w:val="superscript"/>
          <w14:ligatures w14:val="standardContextual"/>
        </w:rPr>
        <w:tab/>
      </w:r>
      <w:r w:rsidRPr="00FE66D3">
        <w:rPr>
          <w:szCs w:val="28"/>
          <w:vertAlign w:val="superscript"/>
          <w14:ligatures w14:val="standardContextual"/>
        </w:rPr>
        <w:tab/>
      </w:r>
      <w:r w:rsidRPr="00FE66D3">
        <w:rPr>
          <w:szCs w:val="28"/>
          <w:vertAlign w:val="superscript"/>
          <w14:ligatures w14:val="standardContextual"/>
        </w:rPr>
        <w:tab/>
      </w:r>
      <w:r w:rsidRPr="00FE66D3">
        <w:rPr>
          <w:szCs w:val="28"/>
          <w:vertAlign w:val="superscript"/>
          <w14:ligatures w14:val="standardContextual"/>
        </w:rPr>
        <w:tab/>
        <w:t>(Ф.И.О.)</w:t>
      </w:r>
    </w:p>
    <w:p w:rsidR="00190FE9" w:rsidRPr="00FE66D3" w:rsidRDefault="00190FE9" w:rsidP="00190FE9">
      <w:pPr>
        <w:widowControl w:val="0"/>
        <w:jc w:val="both"/>
        <w:rPr>
          <w:szCs w:val="28"/>
          <w14:ligatures w14:val="standardContextual"/>
        </w:rPr>
      </w:pPr>
    </w:p>
    <w:p w:rsidR="00190FE9" w:rsidRPr="00FE66D3" w:rsidRDefault="00190FE9" w:rsidP="00190FE9">
      <w:pPr>
        <w:widowControl w:val="0"/>
        <w:jc w:val="both"/>
        <w:rPr>
          <w:szCs w:val="28"/>
          <w14:ligatures w14:val="standardContextual"/>
        </w:rPr>
      </w:pPr>
      <w:r w:rsidRPr="00FE66D3">
        <w:rPr>
          <w:szCs w:val="28"/>
          <w14:ligatures w14:val="standardContextual"/>
        </w:rPr>
        <w:t>М.П.</w:t>
      </w:r>
    </w:p>
    <w:p w:rsidR="00190FE9" w:rsidRPr="00FE66D3" w:rsidRDefault="00190FE9" w:rsidP="00190FE9">
      <w:pPr>
        <w:widowControl w:val="0"/>
        <w:jc w:val="both"/>
        <w:rPr>
          <w:szCs w:val="28"/>
          <w:vertAlign w:val="superscript"/>
          <w14:ligatures w14:val="standardContextual"/>
        </w:rPr>
      </w:pPr>
      <w:r w:rsidRPr="00FE66D3">
        <w:rPr>
          <w:szCs w:val="28"/>
          <w:vertAlign w:val="superscript"/>
          <w14:ligatures w14:val="standardContextual"/>
        </w:rPr>
        <w:t>(при наличии)</w:t>
      </w:r>
    </w:p>
    <w:p w:rsidR="00190FE9" w:rsidRPr="00FE66D3" w:rsidRDefault="00190FE9" w:rsidP="00190FE9">
      <w:pPr>
        <w:widowControl w:val="0"/>
        <w:jc w:val="both"/>
        <w:rPr>
          <w:szCs w:val="28"/>
          <w:lang w:val="en-US"/>
          <w14:ligatures w14:val="standardContextual"/>
        </w:rPr>
      </w:pPr>
    </w:p>
    <w:p w:rsidR="00190FE9" w:rsidRPr="00FE66D3" w:rsidRDefault="00190FE9" w:rsidP="00190FE9">
      <w:pPr>
        <w:widowControl w:val="0"/>
        <w:jc w:val="both"/>
        <w:rPr>
          <w:szCs w:val="28"/>
          <w:lang w:val="en-US"/>
          <w14:ligatures w14:val="standardContextual"/>
        </w:rPr>
      </w:pPr>
    </w:p>
    <w:p w:rsidR="00190FE9" w:rsidRPr="00190FE9" w:rsidRDefault="00190FE9" w:rsidP="00190FE9">
      <w:pPr>
        <w:widowControl w:val="0"/>
        <w:jc w:val="both"/>
        <w:rPr>
          <w14:ligatures w14:val="standardContextual"/>
        </w:rPr>
      </w:pPr>
      <w:r w:rsidRPr="00190FE9">
        <w:rPr>
          <w14:ligatures w14:val="standardContextual"/>
        </w:rPr>
        <w:t>«___» _______________ 20___ года</w:t>
      </w:r>
    </w:p>
    <w:p w:rsidR="00190FE9" w:rsidRPr="00190FE9" w:rsidRDefault="00190FE9" w:rsidP="00190FE9">
      <w:pPr>
        <w:widowControl w:val="0"/>
        <w:jc w:val="both"/>
        <w:rPr>
          <w14:ligatures w14:val="standardContextual"/>
        </w:rPr>
        <w:sectPr w:rsidR="00190FE9" w:rsidRPr="00190FE9">
          <w:pgSz w:w="11906" w:h="16838"/>
          <w:pgMar w:top="1134" w:right="850" w:bottom="1134" w:left="1701" w:header="708" w:footer="708" w:gutter="0"/>
          <w:cols w:space="708"/>
          <w:docGrid w:linePitch="360"/>
        </w:sectPr>
      </w:pPr>
    </w:p>
    <w:p w:rsidR="00190FE9" w:rsidRPr="00190FE9" w:rsidRDefault="00190FE9" w:rsidP="00190FE9">
      <w:pPr>
        <w:contextualSpacing/>
        <w:jc w:val="center"/>
      </w:pPr>
      <w:r w:rsidRPr="00190FE9">
        <w:rPr>
          <w:noProof/>
        </w:rPr>
        <w:lastRenderedPageBreak/>
        <w:drawing>
          <wp:inline distT="0" distB="0" distL="0" distR="0" wp14:anchorId="5303C728" wp14:editId="52FC2877">
            <wp:extent cx="758825" cy="914400"/>
            <wp:effectExtent l="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190FE9" w:rsidRPr="00190FE9" w:rsidRDefault="00190FE9" w:rsidP="00190FE9">
      <w:pPr>
        <w:contextualSpacing/>
        <w:jc w:val="center"/>
        <w:rPr>
          <w:b/>
        </w:rPr>
      </w:pPr>
      <w:r w:rsidRPr="00190FE9">
        <w:rPr>
          <w:b/>
        </w:rPr>
        <w:t>АДМИНИСТРАЦИЯ</w:t>
      </w:r>
    </w:p>
    <w:p w:rsidR="00190FE9" w:rsidRPr="00190FE9" w:rsidRDefault="00190FE9" w:rsidP="00190FE9">
      <w:pPr>
        <w:contextualSpacing/>
        <w:jc w:val="center"/>
        <w:rPr>
          <w:b/>
        </w:rPr>
      </w:pPr>
      <w:r w:rsidRPr="00190FE9">
        <w:rPr>
          <w:b/>
        </w:rPr>
        <w:t>ТУРКОВСКОГО МУНИЦИПАЛЬНОГО РАЙОНА</w:t>
      </w:r>
    </w:p>
    <w:p w:rsidR="00190FE9" w:rsidRPr="00190FE9" w:rsidRDefault="00190FE9" w:rsidP="00190FE9">
      <w:pPr>
        <w:contextualSpacing/>
        <w:jc w:val="center"/>
        <w:rPr>
          <w:b/>
        </w:rPr>
      </w:pPr>
      <w:r w:rsidRPr="00190FE9">
        <w:rPr>
          <w:b/>
        </w:rPr>
        <w:t>САРАТОВСКОЙ ОБЛАСТИ</w:t>
      </w:r>
    </w:p>
    <w:p w:rsidR="00190FE9" w:rsidRPr="00190FE9" w:rsidRDefault="00190FE9" w:rsidP="00190FE9">
      <w:pPr>
        <w:widowControl w:val="0"/>
        <w:contextualSpacing/>
        <w:jc w:val="both"/>
        <w:outlineLvl w:val="1"/>
        <w:rPr>
          <w:b/>
          <w:bCs/>
          <w:iCs/>
        </w:rPr>
      </w:pPr>
    </w:p>
    <w:p w:rsidR="00190FE9" w:rsidRPr="00190FE9" w:rsidRDefault="00190FE9" w:rsidP="00190FE9">
      <w:pPr>
        <w:widowControl w:val="0"/>
        <w:contextualSpacing/>
        <w:jc w:val="center"/>
        <w:outlineLvl w:val="1"/>
        <w:rPr>
          <w:b/>
          <w:bCs/>
          <w:iCs/>
        </w:rPr>
      </w:pPr>
      <w:r w:rsidRPr="00190FE9">
        <w:rPr>
          <w:b/>
          <w:bCs/>
          <w:iCs/>
        </w:rPr>
        <w:t>ПОСТАНОВЛЕНИЕ</w:t>
      </w:r>
    </w:p>
    <w:p w:rsidR="00190FE9" w:rsidRPr="00190FE9" w:rsidRDefault="00190FE9" w:rsidP="00190FE9">
      <w:pPr>
        <w:pStyle w:val="a5"/>
      </w:pPr>
    </w:p>
    <w:p w:rsidR="00190FE9" w:rsidRPr="00190FE9" w:rsidRDefault="00190FE9" w:rsidP="00190FE9">
      <w:pPr>
        <w:widowControl w:val="0"/>
        <w:contextualSpacing/>
        <w:jc w:val="both"/>
      </w:pPr>
      <w:r w:rsidRPr="00190FE9">
        <w:t>От 13.01.2025 г.</w:t>
      </w:r>
      <w:r w:rsidRPr="00190FE9">
        <w:tab/>
        <w:t xml:space="preserve">  № 16</w:t>
      </w:r>
    </w:p>
    <w:p w:rsidR="00190FE9" w:rsidRPr="00190FE9" w:rsidRDefault="00190FE9" w:rsidP="00190FE9">
      <w:pPr>
        <w:widowControl w:val="0"/>
        <w:contextualSpacing/>
        <w:jc w:val="both"/>
      </w:pPr>
    </w:p>
    <w:p w:rsidR="00190FE9" w:rsidRPr="00190FE9" w:rsidRDefault="00190FE9" w:rsidP="00190FE9">
      <w:pPr>
        <w:pStyle w:val="a5"/>
        <w:ind w:right="3117"/>
        <w:rPr>
          <w:b/>
          <w:bCs/>
        </w:rPr>
      </w:pPr>
      <w:r w:rsidRPr="00190FE9">
        <w:rPr>
          <w:b/>
          <w:bCs/>
        </w:rPr>
        <w:t>О внесении изменений в постановление администрации Турковского муниципального района от 03 марта 2017 года № 76</w:t>
      </w:r>
    </w:p>
    <w:p w:rsidR="00190FE9" w:rsidRPr="00190FE9" w:rsidRDefault="00190FE9" w:rsidP="00190FE9">
      <w:pPr>
        <w:pStyle w:val="a5"/>
        <w:ind w:firstLine="709"/>
        <w:jc w:val="both"/>
      </w:pPr>
    </w:p>
    <w:p w:rsidR="00190FE9" w:rsidRPr="00190FE9" w:rsidRDefault="00190FE9" w:rsidP="00190FE9">
      <w:pPr>
        <w:pStyle w:val="a5"/>
        <w:ind w:firstLine="567"/>
        <w:jc w:val="both"/>
      </w:pPr>
      <w:r w:rsidRPr="00190FE9">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Турковского муниципального района администрация Турковского муниципального района ПОСТАНОВЛЯЕТ:</w:t>
      </w:r>
    </w:p>
    <w:p w:rsidR="00190FE9" w:rsidRPr="00190FE9" w:rsidRDefault="00190FE9" w:rsidP="00190FE9">
      <w:pPr>
        <w:pStyle w:val="a5"/>
        <w:ind w:firstLine="567"/>
        <w:jc w:val="both"/>
      </w:pPr>
      <w:r w:rsidRPr="00190FE9">
        <w:t xml:space="preserve">1. </w:t>
      </w:r>
      <w:proofErr w:type="gramStart"/>
      <w:r w:rsidRPr="00190FE9">
        <w:t xml:space="preserve">Внести в </w:t>
      </w:r>
      <w:bookmarkStart w:id="25" w:name="_Hlk188276934"/>
      <w:r w:rsidRPr="00190FE9">
        <w:t xml:space="preserve">постановление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190FE9">
        <w:t>Турковском</w:t>
      </w:r>
      <w:proofErr w:type="spellEnd"/>
      <w:r w:rsidRPr="00190FE9">
        <w:t xml:space="preserve"> муниципальном районе»</w:t>
      </w:r>
      <w:bookmarkEnd w:id="25"/>
      <w:r w:rsidRPr="00190FE9">
        <w:t xml:space="preserve"> изменения согласно приложению.</w:t>
      </w:r>
      <w:proofErr w:type="gramEnd"/>
    </w:p>
    <w:p w:rsidR="00190FE9" w:rsidRPr="00190FE9" w:rsidRDefault="00190FE9" w:rsidP="00190FE9">
      <w:pPr>
        <w:pStyle w:val="a5"/>
        <w:ind w:firstLine="567"/>
        <w:jc w:val="both"/>
      </w:pPr>
      <w:r w:rsidRPr="00190FE9">
        <w:t xml:space="preserve">2. Опубликовать настоящее постановление в </w:t>
      </w:r>
      <w:r w:rsidRPr="00190FE9">
        <w:rPr>
          <w:rFonts w:eastAsia="Calibri"/>
        </w:rPr>
        <w:t>официальном информационном бюллетене «Вестник Турковского муниципального района»</w:t>
      </w:r>
      <w:r w:rsidRPr="00190FE9">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190FE9" w:rsidRPr="00190FE9" w:rsidRDefault="00190FE9" w:rsidP="00190FE9">
      <w:pPr>
        <w:pStyle w:val="a5"/>
        <w:ind w:firstLine="567"/>
        <w:jc w:val="both"/>
      </w:pPr>
      <w:r w:rsidRPr="00190FE9">
        <w:t>3. Настоящее постановление вступает в силу со дня его официального опубликования.</w:t>
      </w:r>
    </w:p>
    <w:p w:rsidR="00190FE9" w:rsidRPr="00190FE9" w:rsidRDefault="00190FE9" w:rsidP="00190FE9">
      <w:pPr>
        <w:widowControl w:val="0"/>
        <w:ind w:firstLine="567"/>
        <w:contextualSpacing/>
        <w:jc w:val="both"/>
      </w:pPr>
    </w:p>
    <w:p w:rsidR="00190FE9" w:rsidRPr="00190FE9" w:rsidRDefault="00190FE9" w:rsidP="00190FE9">
      <w:pPr>
        <w:widowControl w:val="0"/>
        <w:ind w:firstLine="709"/>
        <w:contextualSpacing/>
        <w:jc w:val="both"/>
      </w:pPr>
    </w:p>
    <w:p w:rsidR="00190FE9" w:rsidRPr="00190FE9" w:rsidRDefault="00190FE9" w:rsidP="00190FE9">
      <w:pPr>
        <w:widowControl w:val="0"/>
        <w:contextualSpacing/>
        <w:jc w:val="both"/>
        <w:rPr>
          <w:rFonts w:cs="Arial"/>
          <w:b/>
        </w:rPr>
      </w:pPr>
      <w:r w:rsidRPr="00190FE9">
        <w:rPr>
          <w:rFonts w:cs="Arial"/>
          <w:b/>
        </w:rPr>
        <w:t xml:space="preserve">Глава Турковского </w:t>
      </w:r>
    </w:p>
    <w:p w:rsidR="00190FE9" w:rsidRPr="00190FE9" w:rsidRDefault="00190FE9" w:rsidP="00190FE9">
      <w:pPr>
        <w:widowControl w:val="0"/>
        <w:contextualSpacing/>
        <w:jc w:val="both"/>
      </w:pPr>
      <w:r w:rsidRPr="00190FE9">
        <w:rPr>
          <w:rFonts w:cs="Arial"/>
          <w:b/>
        </w:rPr>
        <w:t>муниципального района</w:t>
      </w:r>
      <w:r w:rsidRPr="00190FE9">
        <w:rPr>
          <w:rFonts w:cs="Arial"/>
          <w:b/>
        </w:rPr>
        <w:tab/>
      </w:r>
      <w:r w:rsidRPr="00190FE9">
        <w:rPr>
          <w:rFonts w:cs="Arial"/>
          <w:b/>
        </w:rPr>
        <w:tab/>
      </w:r>
      <w:r w:rsidRPr="00190FE9">
        <w:rPr>
          <w:rFonts w:cs="Arial"/>
          <w:b/>
        </w:rPr>
        <w:tab/>
      </w:r>
      <w:r w:rsidRPr="00190FE9">
        <w:rPr>
          <w:rFonts w:cs="Arial"/>
          <w:b/>
        </w:rPr>
        <w:tab/>
      </w:r>
      <w:r w:rsidRPr="00190FE9">
        <w:rPr>
          <w:rFonts w:cs="Arial"/>
          <w:b/>
        </w:rPr>
        <w:tab/>
      </w:r>
      <w:r w:rsidRPr="00190FE9">
        <w:rPr>
          <w:rFonts w:cs="Arial"/>
          <w:b/>
        </w:rPr>
        <w:tab/>
        <w:t xml:space="preserve">      А.В. Никитин</w:t>
      </w:r>
      <w:r w:rsidRPr="00190FE9">
        <w:br w:type="page"/>
      </w:r>
    </w:p>
    <w:p w:rsidR="00190FE9" w:rsidRPr="00190FE9" w:rsidRDefault="00190FE9" w:rsidP="00190FE9">
      <w:pPr>
        <w:pStyle w:val="a5"/>
        <w:ind w:left="5103"/>
      </w:pPr>
      <w:r w:rsidRPr="00190FE9">
        <w:lastRenderedPageBreak/>
        <w:t xml:space="preserve">Приложение к постановлению администрации </w:t>
      </w:r>
      <w:proofErr w:type="gramStart"/>
      <w:r w:rsidRPr="00190FE9">
        <w:t>муниципального</w:t>
      </w:r>
      <w:proofErr w:type="gramEnd"/>
    </w:p>
    <w:p w:rsidR="00190FE9" w:rsidRPr="00190FE9" w:rsidRDefault="00190FE9" w:rsidP="00190FE9">
      <w:pPr>
        <w:pStyle w:val="a5"/>
        <w:ind w:left="5103"/>
      </w:pPr>
      <w:r w:rsidRPr="00190FE9">
        <w:t>района от 13.01.2025 г. № 16</w:t>
      </w:r>
    </w:p>
    <w:p w:rsidR="00190FE9" w:rsidRPr="00190FE9" w:rsidRDefault="00190FE9" w:rsidP="00190FE9">
      <w:pPr>
        <w:pStyle w:val="a5"/>
        <w:ind w:firstLine="709"/>
        <w:jc w:val="both"/>
      </w:pPr>
    </w:p>
    <w:p w:rsidR="00190FE9" w:rsidRPr="00190FE9" w:rsidRDefault="00190FE9" w:rsidP="00190FE9">
      <w:pPr>
        <w:keepNext/>
        <w:keepLines/>
        <w:spacing w:before="100" w:beforeAutospacing="1" w:after="100" w:afterAutospacing="1"/>
        <w:contextualSpacing/>
        <w:jc w:val="center"/>
        <w:outlineLvl w:val="0"/>
        <w:rPr>
          <w:rFonts w:eastAsiaTheme="majorEastAsia"/>
          <w:b/>
        </w:rPr>
      </w:pPr>
      <w:proofErr w:type="gramStart"/>
      <w:r w:rsidRPr="00190FE9">
        <w:rPr>
          <w:rFonts w:eastAsiaTheme="majorEastAsia"/>
          <w:b/>
        </w:rPr>
        <w:t xml:space="preserve">Изменения, вносимые в постановление администрации Турковского муниципального района от 03 марта 2017 года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190FE9">
        <w:rPr>
          <w:rFonts w:eastAsiaTheme="majorEastAsia"/>
          <w:b/>
        </w:rPr>
        <w:t>Турковском</w:t>
      </w:r>
      <w:proofErr w:type="spellEnd"/>
      <w:r w:rsidRPr="00190FE9">
        <w:rPr>
          <w:rFonts w:eastAsiaTheme="majorEastAsia"/>
          <w:b/>
        </w:rPr>
        <w:t xml:space="preserve"> муниципальном районе»</w:t>
      </w:r>
      <w:proofErr w:type="gramEnd"/>
    </w:p>
    <w:p w:rsidR="00190FE9" w:rsidRPr="00190FE9" w:rsidRDefault="00190FE9" w:rsidP="00190FE9">
      <w:pPr>
        <w:pStyle w:val="a5"/>
        <w:ind w:firstLine="709"/>
        <w:jc w:val="both"/>
      </w:pPr>
      <w:r w:rsidRPr="00190FE9">
        <w:t>1. В постановлении:</w:t>
      </w:r>
    </w:p>
    <w:p w:rsidR="00190FE9" w:rsidRPr="00190FE9" w:rsidRDefault="00190FE9" w:rsidP="00190FE9">
      <w:pPr>
        <w:pStyle w:val="a5"/>
        <w:ind w:firstLine="709"/>
        <w:jc w:val="both"/>
      </w:pPr>
      <w:r w:rsidRPr="00190FE9">
        <w:t>а) в пункте 3 слова «, в том числе к описанию, предложения участника открытого конкурса</w:t>
      </w:r>
      <w:proofErr w:type="gramStart"/>
      <w:r w:rsidRPr="00190FE9">
        <w:t>,»</w:t>
      </w:r>
      <w:proofErr w:type="gramEnd"/>
      <w:r w:rsidRPr="00190FE9">
        <w:t xml:space="preserve"> заменить словами «</w:t>
      </w:r>
      <w:bookmarkStart w:id="26" w:name="_Hlk188346377"/>
      <w:r w:rsidRPr="00190FE9">
        <w:t>(в том числе к описанию предложения участника открытого конкурса)</w:t>
      </w:r>
      <w:bookmarkEnd w:id="26"/>
      <w:r w:rsidRPr="00190FE9">
        <w:t>»;</w:t>
      </w:r>
    </w:p>
    <w:p w:rsidR="00190FE9" w:rsidRPr="00190FE9" w:rsidRDefault="00190FE9" w:rsidP="00190FE9">
      <w:pPr>
        <w:pStyle w:val="a5"/>
        <w:ind w:firstLine="709"/>
        <w:jc w:val="both"/>
      </w:pPr>
      <w:r w:rsidRPr="00190FE9">
        <w:t>б) пункт 5 признать утратившим силу;</w:t>
      </w:r>
    </w:p>
    <w:p w:rsidR="00190FE9" w:rsidRPr="00190FE9" w:rsidRDefault="00190FE9" w:rsidP="00190FE9">
      <w:pPr>
        <w:pStyle w:val="a5"/>
        <w:ind w:firstLine="709"/>
        <w:jc w:val="both"/>
      </w:pPr>
      <w:r w:rsidRPr="00190FE9">
        <w:t>2. В приложении №1:</w:t>
      </w:r>
    </w:p>
    <w:p w:rsidR="00190FE9" w:rsidRPr="00190FE9" w:rsidRDefault="00190FE9" w:rsidP="00190FE9">
      <w:pPr>
        <w:pStyle w:val="a5"/>
        <w:ind w:firstLine="709"/>
        <w:jc w:val="both"/>
      </w:pPr>
      <w:r w:rsidRPr="00190FE9">
        <w:t>а) пункты 2 и 3 изложить в следующей редакции:</w:t>
      </w:r>
    </w:p>
    <w:p w:rsidR="00190FE9" w:rsidRPr="00190FE9" w:rsidRDefault="00190FE9" w:rsidP="00190FE9">
      <w:pPr>
        <w:pStyle w:val="a5"/>
        <w:ind w:firstLine="709"/>
        <w:jc w:val="both"/>
      </w:pPr>
      <w:r w:rsidRPr="00190FE9">
        <w:t>«2. Главными целями планирования и организации регулярных перевозок пассажиров являются:</w:t>
      </w:r>
    </w:p>
    <w:p w:rsidR="00190FE9" w:rsidRPr="00190FE9" w:rsidRDefault="00190FE9" w:rsidP="00190FE9">
      <w:pPr>
        <w:pStyle w:val="a5"/>
        <w:ind w:firstLine="709"/>
        <w:jc w:val="both"/>
      </w:pPr>
      <w:r w:rsidRPr="00190FE9">
        <w:t>повышение качества транспортного обслуживания населения для всех жителей Турковского муниципального района;</w:t>
      </w:r>
    </w:p>
    <w:p w:rsidR="00190FE9" w:rsidRPr="00190FE9" w:rsidRDefault="00190FE9" w:rsidP="00190FE9">
      <w:pPr>
        <w:pStyle w:val="a5"/>
        <w:ind w:firstLine="709"/>
        <w:jc w:val="both"/>
      </w:pPr>
      <w:r w:rsidRPr="00190FE9">
        <w:t>повышение привлекательности перевозок транспортом общего пользования и создание условий для переориентации на него перевозок, осуществляемых личным автотранспортом;</w:t>
      </w:r>
    </w:p>
    <w:p w:rsidR="00190FE9" w:rsidRPr="00190FE9" w:rsidRDefault="00190FE9" w:rsidP="00190FE9">
      <w:pPr>
        <w:pStyle w:val="a5"/>
        <w:ind w:firstLine="709"/>
        <w:jc w:val="both"/>
      </w:pPr>
      <w:r w:rsidRPr="00190FE9">
        <w:t xml:space="preserve">обеспечение эффективного </w:t>
      </w:r>
      <w:proofErr w:type="spellStart"/>
      <w:r w:rsidRPr="00190FE9">
        <w:t>мультимодального</w:t>
      </w:r>
      <w:proofErr w:type="spellEnd"/>
      <w:r w:rsidRPr="00190FE9">
        <w:t xml:space="preserve"> взаимодействия всех видов транспорта и «</w:t>
      </w:r>
      <w:proofErr w:type="spellStart"/>
      <w:r w:rsidRPr="00190FE9">
        <w:t>безбарьерности</w:t>
      </w:r>
      <w:proofErr w:type="spellEnd"/>
      <w:r w:rsidRPr="00190FE9">
        <w:t>» транспортных связей, в том числе в транспортных узлах и пересадочных пунктах;</w:t>
      </w:r>
    </w:p>
    <w:p w:rsidR="00190FE9" w:rsidRPr="00190FE9" w:rsidRDefault="00190FE9" w:rsidP="00190FE9">
      <w:pPr>
        <w:pStyle w:val="a5"/>
        <w:ind w:firstLine="709"/>
        <w:jc w:val="both"/>
      </w:pPr>
      <w:r w:rsidRPr="00190FE9">
        <w:t>снижение совокупных издержек общества, связанных с обеспечением мобильности населения, включающих:</w:t>
      </w:r>
    </w:p>
    <w:p w:rsidR="00190FE9" w:rsidRPr="00190FE9" w:rsidRDefault="00190FE9" w:rsidP="00190FE9">
      <w:pPr>
        <w:pStyle w:val="a5"/>
        <w:ind w:firstLine="709"/>
        <w:jc w:val="both"/>
      </w:pPr>
      <w:r w:rsidRPr="00190FE9">
        <w:t>- прямые эксплуатационные затраты (в том числе на содержание транспортной инфраструктуры и работу транспортных средств, включая автотранспорт, принадлежащий населению);</w:t>
      </w:r>
    </w:p>
    <w:p w:rsidR="00190FE9" w:rsidRPr="00190FE9" w:rsidRDefault="00190FE9" w:rsidP="00190FE9">
      <w:pPr>
        <w:pStyle w:val="a5"/>
        <w:ind w:firstLine="709"/>
        <w:jc w:val="both"/>
      </w:pPr>
      <w:r w:rsidRPr="00190FE9">
        <w:t>- затраты времени населения на передвижения;</w:t>
      </w:r>
    </w:p>
    <w:p w:rsidR="00190FE9" w:rsidRPr="00190FE9" w:rsidRDefault="00190FE9" w:rsidP="00190FE9">
      <w:pPr>
        <w:pStyle w:val="a5"/>
        <w:ind w:firstLine="709"/>
        <w:jc w:val="both"/>
      </w:pPr>
      <w:r w:rsidRPr="00190FE9">
        <w:t>- ущерб от дорожно-транспортных происшествий;</w:t>
      </w:r>
    </w:p>
    <w:p w:rsidR="00190FE9" w:rsidRPr="00190FE9" w:rsidRDefault="00190FE9" w:rsidP="00190FE9">
      <w:pPr>
        <w:pStyle w:val="a5"/>
        <w:ind w:firstLine="709"/>
        <w:jc w:val="both"/>
      </w:pPr>
      <w:r w:rsidRPr="00190FE9">
        <w:t>- ущерб от загрязнения окружающей среды.</w:t>
      </w:r>
    </w:p>
    <w:p w:rsidR="00190FE9" w:rsidRPr="00190FE9" w:rsidRDefault="00190FE9" w:rsidP="00190FE9">
      <w:pPr>
        <w:pStyle w:val="a5"/>
        <w:ind w:firstLine="709"/>
        <w:jc w:val="both"/>
      </w:pPr>
      <w:r w:rsidRPr="00190FE9">
        <w:t>3. Разработка документа планирования или внесений в него изменений организуется администрацией муниципального района уполномоченной на осуществление функций по организации регулярных перевозок по муниципальным маршрутам регулярных перевозок на территории муниципального района и проводится управлением строительства и жилищно-коммунального хозяйства комитета по градостроительству, жилищно-коммунальному хозяйству и имуществу администрации муниципального района (далее - уполномоченный орган).</w:t>
      </w:r>
    </w:p>
    <w:p w:rsidR="00190FE9" w:rsidRPr="00190FE9" w:rsidRDefault="00190FE9" w:rsidP="00190FE9">
      <w:pPr>
        <w:pStyle w:val="a5"/>
        <w:ind w:firstLine="709"/>
        <w:jc w:val="both"/>
      </w:pPr>
    </w:p>
    <w:p w:rsidR="00190FE9" w:rsidRPr="00190FE9" w:rsidRDefault="00190FE9" w:rsidP="00190FE9">
      <w:pPr>
        <w:pStyle w:val="a5"/>
        <w:ind w:firstLine="709"/>
        <w:jc w:val="both"/>
      </w:pPr>
    </w:p>
    <w:p w:rsidR="00190FE9" w:rsidRPr="00190FE9" w:rsidRDefault="00190FE9" w:rsidP="00190FE9">
      <w:pPr>
        <w:pStyle w:val="a5"/>
        <w:ind w:firstLine="709"/>
        <w:jc w:val="both"/>
      </w:pPr>
      <w:r w:rsidRPr="00190FE9">
        <w:t>Разработка документа планирования или внесение в него изменений осуществляется на основании распоряжения администрации муниципального района, устанавливающего:</w:t>
      </w:r>
    </w:p>
    <w:p w:rsidR="00190FE9" w:rsidRPr="00190FE9" w:rsidRDefault="00190FE9" w:rsidP="00190FE9">
      <w:pPr>
        <w:pStyle w:val="a5"/>
        <w:ind w:firstLine="709"/>
        <w:jc w:val="both"/>
      </w:pPr>
      <w:r w:rsidRPr="00190FE9">
        <w:t>перечень структурных подразделений администрации муниципального района, согласующих документ планирования;</w:t>
      </w:r>
    </w:p>
    <w:p w:rsidR="00190FE9" w:rsidRPr="00190FE9" w:rsidRDefault="00190FE9" w:rsidP="00190FE9">
      <w:pPr>
        <w:pStyle w:val="a5"/>
        <w:ind w:firstLine="709"/>
        <w:jc w:val="both"/>
      </w:pPr>
      <w:r w:rsidRPr="00190FE9">
        <w:t>порядок информирования населения и иных заинтересованных сторон с обязательным размещением информации (включая проект документа планирования или проект изменений в него) в информационно-телекоммуникационной сети «Интернет» и (или) средствах массовой информации;</w:t>
      </w:r>
    </w:p>
    <w:p w:rsidR="00190FE9" w:rsidRPr="00190FE9" w:rsidRDefault="00190FE9" w:rsidP="00190FE9">
      <w:pPr>
        <w:pStyle w:val="a5"/>
        <w:ind w:firstLine="709"/>
        <w:jc w:val="both"/>
      </w:pPr>
      <w:r w:rsidRPr="00190FE9">
        <w:t>порядок приёма, рассмотрения и учёта предложений населения и иных заинтересованных сторон по составу документа планирования, общие требования к составу таких предложений, подходов и критериев для его разработки или внесения изменений;</w:t>
      </w:r>
    </w:p>
    <w:p w:rsidR="00190FE9" w:rsidRPr="00190FE9" w:rsidRDefault="00190FE9" w:rsidP="00190FE9">
      <w:pPr>
        <w:pStyle w:val="a5"/>
        <w:ind w:firstLine="709"/>
        <w:jc w:val="both"/>
      </w:pPr>
      <w:r w:rsidRPr="00190FE9">
        <w:t xml:space="preserve">порядок и условия бюджетного </w:t>
      </w:r>
      <w:proofErr w:type="gramStart"/>
      <w:r w:rsidRPr="00190FE9">
        <w:t>финансирования разработки проекта документа планирования</w:t>
      </w:r>
      <w:proofErr w:type="gramEnd"/>
      <w:r w:rsidRPr="00190FE9">
        <w:t xml:space="preserve"> или внесения в него изменений;</w:t>
      </w:r>
    </w:p>
    <w:p w:rsidR="00190FE9" w:rsidRPr="00190FE9" w:rsidRDefault="00190FE9" w:rsidP="00190FE9">
      <w:pPr>
        <w:pStyle w:val="a5"/>
        <w:ind w:firstLine="709"/>
        <w:jc w:val="both"/>
      </w:pPr>
      <w:r w:rsidRPr="00190FE9">
        <w:t>порядок и сроки экспертизы проекта документа планирования или проекта изменений в него (при необходимости);</w:t>
      </w:r>
    </w:p>
    <w:p w:rsidR="00190FE9" w:rsidRPr="00190FE9" w:rsidRDefault="00190FE9" w:rsidP="00190FE9">
      <w:pPr>
        <w:pStyle w:val="a5"/>
        <w:ind w:firstLine="709"/>
        <w:jc w:val="both"/>
      </w:pPr>
      <w:r w:rsidRPr="00190FE9">
        <w:t>порядок и сроки согласования проекта документа планирования или проекта изменений в него, а также утверждения администрацией муниципального района документа планирования или проекта изменений в него</w:t>
      </w:r>
      <w:proofErr w:type="gramStart"/>
      <w:r w:rsidRPr="00190FE9">
        <w:t>.»;</w:t>
      </w:r>
      <w:proofErr w:type="gramEnd"/>
    </w:p>
    <w:p w:rsidR="00190FE9" w:rsidRPr="00190FE9" w:rsidRDefault="00190FE9" w:rsidP="00190FE9">
      <w:pPr>
        <w:pStyle w:val="a5"/>
        <w:ind w:firstLine="709"/>
        <w:jc w:val="both"/>
      </w:pPr>
      <w:r w:rsidRPr="00190FE9">
        <w:t>б) пункт 5 изложить в следующей редакции:</w:t>
      </w:r>
    </w:p>
    <w:p w:rsidR="00190FE9" w:rsidRPr="00190FE9" w:rsidRDefault="00190FE9" w:rsidP="00190FE9">
      <w:pPr>
        <w:pStyle w:val="a5"/>
        <w:ind w:firstLine="709"/>
        <w:jc w:val="both"/>
      </w:pPr>
      <w:r w:rsidRPr="00190FE9">
        <w:t>«5. Документ планирования содержит перечень мероприятий по развитию регулярных перевозок пассажиров и багажа, включая обоснование необходимости их проведения, сроки выполнения, сведения об ответственных исполнителях и объёмах необходимых ресурсов, включая финансовые</w:t>
      </w:r>
      <w:proofErr w:type="gramStart"/>
      <w:r w:rsidRPr="00190FE9">
        <w:t>.»;</w:t>
      </w:r>
    </w:p>
    <w:p w:rsidR="00190FE9" w:rsidRPr="00190FE9" w:rsidRDefault="00190FE9" w:rsidP="00190FE9">
      <w:pPr>
        <w:pStyle w:val="a5"/>
        <w:ind w:firstLine="709"/>
        <w:jc w:val="both"/>
      </w:pPr>
      <w:proofErr w:type="gramEnd"/>
      <w:r w:rsidRPr="00190FE9">
        <w:t>2. В приложении №2:</w:t>
      </w:r>
    </w:p>
    <w:p w:rsidR="00190FE9" w:rsidRPr="00190FE9" w:rsidRDefault="00190FE9" w:rsidP="00190FE9">
      <w:pPr>
        <w:pStyle w:val="a5"/>
        <w:ind w:firstLine="709"/>
        <w:jc w:val="both"/>
      </w:pPr>
      <w:r w:rsidRPr="00190FE9">
        <w:lastRenderedPageBreak/>
        <w:t>а) в пункте 1 слова «Информационное извещение о проведении открытого конкурса (далее - информационное извещение)» заменить словами «Извещение о проведении открытого конкурса»;</w:t>
      </w:r>
    </w:p>
    <w:p w:rsidR="00190FE9" w:rsidRPr="00190FE9" w:rsidRDefault="00190FE9" w:rsidP="00190FE9">
      <w:pPr>
        <w:pStyle w:val="a5"/>
        <w:ind w:firstLine="709"/>
        <w:jc w:val="both"/>
      </w:pPr>
      <w:r w:rsidRPr="00190FE9">
        <w:t>б) в пункте 2:</w:t>
      </w:r>
    </w:p>
    <w:p w:rsidR="00190FE9" w:rsidRPr="00190FE9" w:rsidRDefault="00190FE9" w:rsidP="00190FE9">
      <w:pPr>
        <w:pStyle w:val="a5"/>
        <w:ind w:firstLine="709"/>
        <w:jc w:val="both"/>
      </w:pPr>
      <w:r w:rsidRPr="00190FE9">
        <w:t>слова «Информационное извещение» заменить словами «Извещение о проведении открытого конкурса»;</w:t>
      </w:r>
    </w:p>
    <w:p w:rsidR="00190FE9" w:rsidRPr="00190FE9" w:rsidRDefault="00190FE9" w:rsidP="00190FE9">
      <w:pPr>
        <w:pStyle w:val="a5"/>
        <w:ind w:firstLine="709"/>
        <w:jc w:val="both"/>
      </w:pPr>
      <w:r w:rsidRPr="00190FE9">
        <w:t>после слов «законодательные акты Российской Федерации» дополнить словами «</w:t>
      </w:r>
      <w:bookmarkStart w:id="27" w:name="_Hlk188345067"/>
      <w:r w:rsidRPr="00190FE9">
        <w:t>(далее - Федеральный закон от 13 июля 2015 года № 220-ФЗ</w:t>
      </w:r>
      <w:bookmarkEnd w:id="27"/>
      <w:r w:rsidRPr="00190FE9">
        <w:t>)»;</w:t>
      </w:r>
    </w:p>
    <w:p w:rsidR="00190FE9" w:rsidRPr="00190FE9" w:rsidRDefault="00190FE9" w:rsidP="00190FE9">
      <w:pPr>
        <w:pStyle w:val="a5"/>
        <w:ind w:firstLine="709"/>
        <w:jc w:val="both"/>
      </w:pPr>
      <w:r w:rsidRPr="00190FE9">
        <w:t>в) последнее предложение пункта 3 изложить в следующей редакции:</w:t>
      </w:r>
    </w:p>
    <w:p w:rsidR="00190FE9" w:rsidRPr="00190FE9" w:rsidRDefault="00190FE9" w:rsidP="00190FE9">
      <w:pPr>
        <w:pStyle w:val="a5"/>
        <w:ind w:firstLine="709"/>
        <w:jc w:val="both"/>
      </w:pPr>
      <w:r w:rsidRPr="00190FE9">
        <w:t>«Изменения в извещение о проведении открытого конкурса должны соответствовать требованиям, предъявляемым к извещению о проведении открытого конкурса Федеральным законом от 13 июля 2015 года № 220-ФЗ, а также настоящим Порядком</w:t>
      </w:r>
      <w:proofErr w:type="gramStart"/>
      <w:r w:rsidRPr="00190FE9">
        <w:t>.»;</w:t>
      </w:r>
      <w:proofErr w:type="gramEnd"/>
    </w:p>
    <w:p w:rsidR="00190FE9" w:rsidRPr="00190FE9" w:rsidRDefault="00190FE9" w:rsidP="00190FE9">
      <w:pPr>
        <w:pStyle w:val="a5"/>
        <w:ind w:firstLine="709"/>
        <w:jc w:val="both"/>
      </w:pPr>
      <w:r w:rsidRPr="00190FE9">
        <w:t>3. В приложении №3:</w:t>
      </w:r>
    </w:p>
    <w:p w:rsidR="00190FE9" w:rsidRPr="00190FE9" w:rsidRDefault="00190FE9" w:rsidP="00190FE9">
      <w:pPr>
        <w:pStyle w:val="a5"/>
        <w:ind w:firstLine="709"/>
        <w:jc w:val="both"/>
      </w:pPr>
      <w:r w:rsidRPr="00190FE9">
        <w:t>а) в наименовании слова «, в том числе к описанию, предложения участника открытого конкурса</w:t>
      </w:r>
      <w:proofErr w:type="gramStart"/>
      <w:r w:rsidRPr="00190FE9">
        <w:t>,»</w:t>
      </w:r>
      <w:proofErr w:type="gramEnd"/>
      <w:r w:rsidRPr="00190FE9">
        <w:t xml:space="preserve"> заменить словами «(в том числе к описанию предложения участника открытого конкурса)»;</w:t>
      </w:r>
    </w:p>
    <w:p w:rsidR="00190FE9" w:rsidRPr="00190FE9" w:rsidRDefault="00190FE9" w:rsidP="00190FE9">
      <w:pPr>
        <w:pStyle w:val="a5"/>
        <w:ind w:firstLine="709"/>
        <w:jc w:val="both"/>
      </w:pPr>
    </w:p>
    <w:p w:rsidR="00190FE9" w:rsidRPr="00190FE9" w:rsidRDefault="00190FE9" w:rsidP="00190FE9">
      <w:pPr>
        <w:pStyle w:val="a5"/>
        <w:ind w:firstLine="709"/>
        <w:jc w:val="both"/>
      </w:pPr>
      <w:r w:rsidRPr="00190FE9">
        <w:t>б) пункт 2 изложить в следующей редакции:</w:t>
      </w:r>
    </w:p>
    <w:p w:rsidR="00190FE9" w:rsidRPr="00190FE9" w:rsidRDefault="00190FE9" w:rsidP="00190FE9">
      <w:pPr>
        <w:pStyle w:val="a5"/>
        <w:ind w:firstLine="709"/>
        <w:jc w:val="both"/>
      </w:pPr>
      <w:r w:rsidRPr="00190FE9">
        <w:t xml:space="preserve">«2.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 </w:t>
      </w:r>
    </w:p>
    <w:p w:rsidR="00190FE9" w:rsidRPr="00190FE9" w:rsidRDefault="00190FE9" w:rsidP="00190FE9">
      <w:pPr>
        <w:pStyle w:val="a5"/>
        <w:ind w:firstLine="709"/>
        <w:jc w:val="both"/>
      </w:pPr>
      <w:proofErr w:type="gramStart"/>
      <w:r w:rsidRPr="00190FE9">
        <w:t>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sidRPr="00190FE9">
        <w:t xml:space="preserve"> законодательные акты Российской Федерации (далее - Федеральный закон от 13 июля 2015 года № 220-ФЗ)».</w:t>
      </w:r>
    </w:p>
    <w:p w:rsidR="00190FE9" w:rsidRPr="00190FE9" w:rsidRDefault="00190FE9" w:rsidP="00190FE9">
      <w:pPr>
        <w:pStyle w:val="a5"/>
        <w:ind w:firstLine="709"/>
        <w:jc w:val="both"/>
      </w:pPr>
      <w:r w:rsidRPr="00190FE9">
        <w:t xml:space="preserve">Заявка на участие в открытом конкурсе </w:t>
      </w:r>
      <w:proofErr w:type="gramStart"/>
      <w:r w:rsidRPr="00190FE9">
        <w:t>должна</w:t>
      </w:r>
      <w:proofErr w:type="gramEnd"/>
      <w:r w:rsidRPr="00190FE9">
        <w:t xml:space="preserve"> в том числе содержать сведения, установленные частью 4.1 статьи 24 Федерального закона от 13 июля 2015 года № 220-ФЗ.»;</w:t>
      </w:r>
    </w:p>
    <w:p w:rsidR="00190FE9" w:rsidRPr="00190FE9" w:rsidRDefault="00190FE9" w:rsidP="00190FE9">
      <w:pPr>
        <w:pStyle w:val="a5"/>
        <w:ind w:firstLine="709"/>
        <w:jc w:val="both"/>
      </w:pPr>
      <w:r w:rsidRPr="00190FE9">
        <w:t>в) в пункте 3:</w:t>
      </w:r>
    </w:p>
    <w:p w:rsidR="00190FE9" w:rsidRPr="00190FE9" w:rsidRDefault="00190FE9" w:rsidP="00190FE9">
      <w:pPr>
        <w:pStyle w:val="a5"/>
        <w:ind w:firstLine="709"/>
        <w:jc w:val="both"/>
      </w:pPr>
      <w:r w:rsidRPr="00190FE9">
        <w:t>слова «Заявка на участие в открытом конкурсе на право получения свидетельства об осуществлении перевозок по муниципальному маршруту регулярных перевозок (далее - заявка)» заменить словами «Заявка на участие в открытом конкурсе»;</w:t>
      </w:r>
    </w:p>
    <w:p w:rsidR="00190FE9" w:rsidRPr="00190FE9" w:rsidRDefault="00190FE9" w:rsidP="00190FE9">
      <w:pPr>
        <w:pStyle w:val="a5"/>
        <w:ind w:firstLine="709"/>
        <w:jc w:val="both"/>
      </w:pPr>
      <w:r w:rsidRPr="00190FE9">
        <w:t>слова «К заявке прилагаются» заменить словами «К Заявке на участие в открытом конкурсе прилагаются»;</w:t>
      </w:r>
    </w:p>
    <w:p w:rsidR="00190FE9" w:rsidRPr="00190FE9" w:rsidRDefault="00190FE9" w:rsidP="00190FE9">
      <w:pPr>
        <w:pStyle w:val="a5"/>
        <w:ind w:firstLine="709"/>
        <w:jc w:val="both"/>
      </w:pPr>
      <w:r w:rsidRPr="00190FE9">
        <w:t>г) дополнить пунктом 4 следующего содержания:</w:t>
      </w:r>
    </w:p>
    <w:p w:rsidR="00190FE9" w:rsidRPr="00190FE9" w:rsidRDefault="00190FE9" w:rsidP="00190FE9">
      <w:pPr>
        <w:pStyle w:val="a5"/>
        <w:ind w:firstLine="709"/>
        <w:jc w:val="both"/>
      </w:pPr>
      <w:r w:rsidRPr="00190FE9">
        <w:t>«4. Заявки на участие в открытом конкурсе, которые содержат недостоверные сведения, отклоняются</w:t>
      </w:r>
      <w:proofErr w:type="gramStart"/>
      <w:r w:rsidRPr="00190FE9">
        <w:t>.».</w:t>
      </w:r>
      <w:proofErr w:type="gramEnd"/>
    </w:p>
    <w:p w:rsidR="00190FE9" w:rsidRPr="00190FE9" w:rsidRDefault="00190FE9" w:rsidP="00190FE9">
      <w:pPr>
        <w:pStyle w:val="a5"/>
        <w:ind w:firstLine="709"/>
        <w:jc w:val="both"/>
      </w:pPr>
      <w:r w:rsidRPr="00190FE9">
        <w:t>4. Приложение №4 изложить в следующей редакции:</w:t>
      </w:r>
    </w:p>
    <w:p w:rsidR="00190FE9" w:rsidRPr="00190FE9" w:rsidRDefault="00190FE9" w:rsidP="00190FE9">
      <w:pPr>
        <w:pStyle w:val="a5"/>
        <w:ind w:firstLine="709"/>
        <w:jc w:val="both"/>
      </w:pPr>
    </w:p>
    <w:p w:rsidR="00190FE9" w:rsidRPr="00190FE9" w:rsidRDefault="00190FE9" w:rsidP="00190FE9">
      <w:pPr>
        <w:ind w:left="5103"/>
      </w:pPr>
      <w:r w:rsidRPr="00190FE9">
        <w:t xml:space="preserve">«Приложение № 4 к постановлению администрации </w:t>
      </w:r>
      <w:proofErr w:type="gramStart"/>
      <w:r w:rsidRPr="00190FE9">
        <w:t>муниципального</w:t>
      </w:r>
      <w:proofErr w:type="gramEnd"/>
      <w:r w:rsidRPr="00190FE9">
        <w:t xml:space="preserve"> </w:t>
      </w:r>
    </w:p>
    <w:p w:rsidR="00190FE9" w:rsidRPr="00190FE9" w:rsidRDefault="00190FE9" w:rsidP="00190FE9">
      <w:pPr>
        <w:widowControl w:val="0"/>
        <w:ind w:left="5103"/>
      </w:pPr>
      <w:r w:rsidRPr="00190FE9">
        <w:t>района от 03.03. 2017 г. № 76</w:t>
      </w:r>
    </w:p>
    <w:p w:rsidR="00190FE9" w:rsidRPr="00190FE9" w:rsidRDefault="00190FE9" w:rsidP="00190FE9">
      <w:pPr>
        <w:widowControl w:val="0"/>
        <w:ind w:firstLine="720"/>
        <w:jc w:val="both"/>
      </w:pPr>
    </w:p>
    <w:p w:rsidR="00190FE9" w:rsidRPr="00190FE9" w:rsidRDefault="00190FE9" w:rsidP="00190FE9">
      <w:pPr>
        <w:widowControl w:val="0"/>
        <w:ind w:firstLine="720"/>
        <w:jc w:val="both"/>
        <w:rPr>
          <w:b/>
          <w:bCs/>
        </w:rPr>
      </w:pPr>
      <w:r w:rsidRPr="00190FE9">
        <w:rPr>
          <w:b/>
          <w:bCs/>
        </w:rPr>
        <w:t xml:space="preserve">Шкала для оценки 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p>
    <w:p w:rsidR="00190FE9" w:rsidRPr="00190FE9" w:rsidRDefault="00190FE9" w:rsidP="00190FE9">
      <w:pPr>
        <w:widowControl w:val="0"/>
        <w:ind w:firstLine="709"/>
        <w:jc w:val="both"/>
        <w:rPr>
          <w14:ligatures w14:val="standardContextual"/>
        </w:rPr>
      </w:pPr>
    </w:p>
    <w:p w:rsidR="00190FE9" w:rsidRPr="00190FE9" w:rsidRDefault="00190FE9" w:rsidP="00190FE9">
      <w:pPr>
        <w:widowControl w:val="0"/>
        <w:ind w:firstLine="709"/>
        <w:jc w:val="both"/>
        <w:rPr>
          <w14:ligatures w14:val="standardContextual"/>
        </w:rPr>
      </w:pPr>
      <w:bookmarkStart w:id="28" w:name="sub_1001"/>
      <w:r w:rsidRPr="00190FE9">
        <w:rPr>
          <w14:ligatures w14:val="standardContextual"/>
        </w:rPr>
        <w:t xml:space="preserve">1. </w:t>
      </w:r>
      <w:proofErr w:type="gramStart"/>
      <w:r w:rsidRPr="00190FE9">
        <w:rPr>
          <w14:ligatures w14:val="standardContextual"/>
        </w:rPr>
        <w:t xml:space="preserve">Оценка и сопоставление заявок на участие в открытом конкурсе на право получения свидетельства об осуществлении перевозок по одному или нескольким муниципальным маршрутам на территории Турковского муниципального района (далее - открытый конкурс) организуется администрацией муниципального района уполномоченной на осуществление функций по организации регулярных перевозок по муниципальным маршрутам регулярных перевозок на территории муниципального района и </w:t>
      </w:r>
      <w:proofErr w:type="gramEnd"/>
    </w:p>
    <w:p w:rsidR="00190FE9" w:rsidRPr="00190FE9" w:rsidRDefault="00190FE9" w:rsidP="00190FE9">
      <w:pPr>
        <w:widowControl w:val="0"/>
        <w:ind w:firstLine="709"/>
        <w:jc w:val="both"/>
        <w:rPr>
          <w14:ligatures w14:val="standardContextual"/>
        </w:rPr>
      </w:pPr>
    </w:p>
    <w:p w:rsidR="00190FE9" w:rsidRPr="00190FE9" w:rsidRDefault="00190FE9" w:rsidP="00190FE9">
      <w:pPr>
        <w:widowControl w:val="0"/>
        <w:jc w:val="both"/>
        <w:rPr>
          <w14:ligatures w14:val="standardContextual"/>
        </w:rPr>
      </w:pPr>
      <w:proofErr w:type="gramStart"/>
      <w:r w:rsidRPr="00190FE9">
        <w:rPr>
          <w14:ligatures w14:val="standardContextual"/>
        </w:rPr>
        <w:t>проводится управлением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(далее - уполномоченный орган) по критериям, предусмотренным частью 3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Pr="00190FE9">
        <w:rPr>
          <w14:ligatures w14:val="standardContextual"/>
        </w:rPr>
        <w:t xml:space="preserve"> Российской Федерации» (далее - Федеральный закон от 13 июля 2015 года № 220-ФЗ).</w:t>
      </w:r>
    </w:p>
    <w:p w:rsidR="00190FE9" w:rsidRPr="00190FE9" w:rsidRDefault="00190FE9" w:rsidP="00190FE9">
      <w:pPr>
        <w:widowControl w:val="0"/>
        <w:ind w:firstLine="709"/>
        <w:jc w:val="both"/>
        <w:rPr>
          <w14:ligatures w14:val="standardContextual"/>
        </w:rPr>
      </w:pPr>
      <w:bookmarkStart w:id="29" w:name="sub_1002"/>
      <w:bookmarkEnd w:id="28"/>
      <w:r w:rsidRPr="00190FE9">
        <w:rPr>
          <w14:ligatures w14:val="standardContextual"/>
        </w:rPr>
        <w:t xml:space="preserve">2. </w:t>
      </w:r>
      <w:proofErr w:type="gramStart"/>
      <w:r w:rsidRPr="00190FE9">
        <w:rPr>
          <w14:ligatures w14:val="standardContextual"/>
        </w:rPr>
        <w:t xml:space="preserve">При оценке и сопоставлении заявок на участие в открытом конкурсе критерий </w:t>
      </w:r>
      <w:r w:rsidRPr="00190FE9">
        <w:rPr>
          <w:noProof/>
          <w14:ligatures w14:val="standardContextual"/>
        </w:rPr>
        <w:drawing>
          <wp:inline distT="0" distB="0" distL="0" distR="0" wp14:anchorId="2EA93C64" wp14:editId="2D7E9608">
            <wp:extent cx="247650" cy="266700"/>
            <wp:effectExtent l="0" t="0" r="0" b="0"/>
            <wp:docPr id="160856447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w:t>
      </w:r>
      <w:r w:rsidRPr="00190FE9">
        <w:rPr>
          <w14:ligatures w14:val="standardContextual"/>
        </w:rPr>
        <w:lastRenderedPageBreak/>
        <w:t>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roofErr w:type="gramEnd"/>
      <w:r w:rsidRPr="00190FE9">
        <w:rPr>
          <w14:ligatures w14:val="standardContextual"/>
        </w:rPr>
        <w:t>» (</w:t>
      </w:r>
      <w:proofErr w:type="gramStart"/>
      <w:r w:rsidRPr="00190FE9">
        <w:rPr>
          <w14:ligatures w14:val="standardContextual"/>
        </w:rPr>
        <w:t>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определяется уполномоченным органом по формуле:</w:t>
      </w:r>
      <w:proofErr w:type="gramEnd"/>
    </w:p>
    <w:bookmarkEnd w:id="29"/>
    <w:p w:rsidR="00190FE9" w:rsidRPr="00190FE9" w:rsidRDefault="00190FE9" w:rsidP="00190FE9">
      <w:pPr>
        <w:widowControl w:val="0"/>
        <w:ind w:firstLine="709"/>
        <w:jc w:val="both"/>
        <w:rPr>
          <w14:ligatures w14:val="standardContextual"/>
        </w:rPr>
      </w:pPr>
    </w:p>
    <w:p w:rsidR="00190FE9" w:rsidRPr="00190FE9" w:rsidRDefault="00190FE9" w:rsidP="00190FE9">
      <w:pPr>
        <w:widowControl w:val="0"/>
        <w:ind w:firstLine="709"/>
        <w:jc w:val="both"/>
        <w:rPr>
          <w14:ligatures w14:val="standardContextual"/>
        </w:rPr>
      </w:pPr>
      <w:r w:rsidRPr="00190FE9">
        <w:rPr>
          <w:noProof/>
          <w14:ligatures w14:val="standardContextual"/>
        </w:rPr>
        <w:drawing>
          <wp:inline distT="0" distB="0" distL="0" distR="0" wp14:anchorId="6C4E723E" wp14:editId="18819D5A">
            <wp:extent cx="1809750" cy="590550"/>
            <wp:effectExtent l="0" t="0" r="0" b="0"/>
            <wp:docPr id="70811898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590550"/>
                    </a:xfrm>
                    <a:prstGeom prst="rect">
                      <a:avLst/>
                    </a:prstGeom>
                    <a:noFill/>
                    <a:ln>
                      <a:noFill/>
                    </a:ln>
                  </pic:spPr>
                </pic:pic>
              </a:graphicData>
            </a:graphic>
          </wp:inline>
        </w:drawing>
      </w:r>
      <w:r w:rsidRPr="00190FE9">
        <w:rPr>
          <w14:ligatures w14:val="standardContextual"/>
        </w:rPr>
        <w:t>, где:</w:t>
      </w:r>
    </w:p>
    <w:p w:rsidR="00190FE9" w:rsidRPr="00190FE9" w:rsidRDefault="00190FE9" w:rsidP="00190FE9">
      <w:pPr>
        <w:widowControl w:val="0"/>
        <w:ind w:firstLine="709"/>
        <w:jc w:val="both"/>
        <w:rPr>
          <w14:ligatures w14:val="standardContextual"/>
        </w:rPr>
      </w:pPr>
    </w:p>
    <w:p w:rsidR="00190FE9" w:rsidRPr="00190FE9" w:rsidRDefault="00190FE9" w:rsidP="00190FE9">
      <w:pPr>
        <w:widowControl w:val="0"/>
        <w:ind w:firstLine="709"/>
        <w:jc w:val="both"/>
        <w:rPr>
          <w14:ligatures w14:val="standardContextual"/>
        </w:rPr>
      </w:pPr>
      <w:r w:rsidRPr="00190FE9">
        <w:rPr>
          <w:noProof/>
          <w14:ligatures w14:val="standardContextual"/>
        </w:rPr>
        <w:drawing>
          <wp:inline distT="0" distB="0" distL="0" distR="0" wp14:anchorId="3F7E3DAB" wp14:editId="691096E5">
            <wp:extent cx="276225" cy="266700"/>
            <wp:effectExtent l="0" t="0" r="0" b="0"/>
            <wp:docPr id="175424805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190FE9">
        <w:rPr>
          <w14:ligatures w14:val="standardContextual"/>
        </w:rP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roofErr w:type="gramStart"/>
      <w:r w:rsidRPr="00190FE9">
        <w:rPr>
          <w14:ligatures w14:val="standardContextual"/>
        </w:rPr>
        <w:t>В соответствии с Федеральным законом от 13 июля 2015 года № 220-ФЗ среднее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roofErr w:type="gramEnd"/>
    </w:p>
    <w:p w:rsidR="00190FE9" w:rsidRPr="00190FE9" w:rsidRDefault="00190FE9" w:rsidP="00190FE9">
      <w:pPr>
        <w:widowControl w:val="0"/>
        <w:ind w:firstLine="709"/>
        <w:jc w:val="both"/>
        <w:rPr>
          <w14:ligatures w14:val="standardContextual"/>
        </w:rPr>
      </w:pPr>
      <w:r w:rsidRPr="00190FE9">
        <w:rPr>
          <w:noProof/>
          <w14:ligatures w14:val="standardContextual"/>
        </w:rPr>
        <w:drawing>
          <wp:inline distT="0" distB="0" distL="0" distR="0" wp14:anchorId="3C79BDDC" wp14:editId="257585A1">
            <wp:extent cx="142875" cy="238125"/>
            <wp:effectExtent l="0" t="0" r="9525" b="9525"/>
            <wp:docPr id="87166284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190FE9">
        <w:rPr>
          <w14:ligatures w14:val="standardContextual"/>
        </w:rPr>
        <w:t xml:space="preserve"> - условный коэффициент;</w:t>
      </w:r>
    </w:p>
    <w:p w:rsidR="00190FE9" w:rsidRPr="00190FE9" w:rsidRDefault="00190FE9" w:rsidP="00190FE9">
      <w:pPr>
        <w:widowControl w:val="0"/>
        <w:ind w:firstLine="709"/>
        <w:jc w:val="both"/>
        <w:rPr>
          <w14:ligatures w14:val="standardContextual"/>
        </w:rPr>
      </w:pPr>
      <w:r w:rsidRPr="00190FE9">
        <w:rPr>
          <w:noProof/>
          <w14:ligatures w14:val="standardContextual"/>
        </w:rPr>
        <w:drawing>
          <wp:inline distT="0" distB="0" distL="0" distR="0" wp14:anchorId="289429C3" wp14:editId="5712E120">
            <wp:extent cx="447675" cy="266700"/>
            <wp:effectExtent l="0" t="0" r="0" b="0"/>
            <wp:docPr id="212038519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190FE9">
        <w:rPr>
          <w14:ligatures w14:val="standardContextual"/>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190FE9" w:rsidRPr="00190FE9" w:rsidRDefault="00190FE9" w:rsidP="00190FE9">
      <w:pPr>
        <w:widowControl w:val="0"/>
        <w:ind w:firstLine="709"/>
        <w:jc w:val="both"/>
        <w:rPr>
          <w14:ligatures w14:val="standardContextual"/>
        </w:rPr>
      </w:pPr>
      <w:r w:rsidRPr="00190FE9">
        <w:rPr>
          <w:noProof/>
          <w14:ligatures w14:val="standardContextual"/>
        </w:rPr>
        <w:drawing>
          <wp:inline distT="0" distB="0" distL="0" distR="0" wp14:anchorId="0A5366D0" wp14:editId="3C9BF967">
            <wp:extent cx="438150" cy="266700"/>
            <wp:effectExtent l="0" t="0" r="0" b="0"/>
            <wp:docPr id="84424822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Pr="00190FE9">
        <w:rPr>
          <w14:ligatures w14:val="standardContextual"/>
        </w:rPr>
        <w:t xml:space="preserve"> - коэффициент, учитывающий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формирующийся исходя из следующих значений:</w:t>
      </w:r>
    </w:p>
    <w:p w:rsidR="00190FE9" w:rsidRPr="00190FE9" w:rsidRDefault="00190FE9" w:rsidP="00190FE9">
      <w:pPr>
        <w:widowControl w:val="0"/>
        <w:ind w:firstLine="709"/>
        <w:jc w:val="both"/>
        <w:rPr>
          <w14:ligatures w14:val="standardContextual"/>
        </w:rPr>
      </w:pPr>
      <w:r w:rsidRPr="00190FE9">
        <w:rPr>
          <w14:ligatures w14:val="standardContextual"/>
        </w:rPr>
        <w:t>0 баллов - при отсутствии дорожно-транспортных происшествий;</w:t>
      </w:r>
    </w:p>
    <w:p w:rsidR="00190FE9" w:rsidRPr="00190FE9" w:rsidRDefault="00190FE9" w:rsidP="00190FE9">
      <w:pPr>
        <w:widowControl w:val="0"/>
        <w:ind w:firstLine="709"/>
        <w:jc w:val="both"/>
        <w:rPr>
          <w14:ligatures w14:val="standardContextual"/>
        </w:rPr>
      </w:pPr>
      <w:r w:rsidRPr="00190FE9">
        <w:rPr>
          <w14:ligatures w14:val="standardContextual"/>
        </w:rPr>
        <w:t>10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190FE9" w:rsidRPr="00190FE9" w:rsidRDefault="00190FE9" w:rsidP="00190FE9">
      <w:pPr>
        <w:widowControl w:val="0"/>
        <w:ind w:firstLine="709"/>
        <w:jc w:val="both"/>
        <w:rPr>
          <w14:ligatures w14:val="standardContextual"/>
        </w:rPr>
      </w:pPr>
      <w:bookmarkStart w:id="30" w:name="sub_1003"/>
      <w:r w:rsidRPr="00190FE9">
        <w:rPr>
          <w14:ligatures w14:val="standardContextual"/>
        </w:rPr>
        <w:t xml:space="preserve">3. </w:t>
      </w:r>
      <w:proofErr w:type="gramStart"/>
      <w:r w:rsidRPr="00190FE9">
        <w:rPr>
          <w14:ligatures w14:val="standardContextual"/>
        </w:rPr>
        <w:t xml:space="preserve">При оценке и сопоставлении заявок на участие в открытом конкурсе по критерию </w:t>
      </w:r>
      <w:r w:rsidRPr="00190FE9">
        <w:rPr>
          <w:noProof/>
          <w14:ligatures w14:val="standardContextual"/>
        </w:rPr>
        <w:drawing>
          <wp:inline distT="0" distB="0" distL="0" distR="0" wp14:anchorId="46BBB4F7" wp14:editId="2A1A4BB0">
            <wp:extent cx="247650" cy="266700"/>
            <wp:effectExtent l="0" t="0" r="0" b="0"/>
            <wp:docPr id="199778496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w:t>
      </w:r>
      <w:proofErr w:type="gramEnd"/>
      <w:r w:rsidRPr="00190FE9">
        <w:rPr>
          <w14:ligatures w14:val="standardContextual"/>
        </w:rPr>
        <w:t xml:space="preserve">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уполномоченный орган выставляет участникам открытого конкурса следующие баллы:</w:t>
      </w:r>
    </w:p>
    <w:bookmarkEnd w:id="30"/>
    <w:p w:rsidR="00190FE9" w:rsidRPr="00190FE9" w:rsidRDefault="00190FE9" w:rsidP="00190FE9">
      <w:pPr>
        <w:widowControl w:val="0"/>
        <w:ind w:firstLine="709"/>
        <w:jc w:val="both"/>
        <w:rPr>
          <w14:ligatures w14:val="standardContextual"/>
        </w:rPr>
      </w:pPr>
      <w:r w:rsidRPr="00190FE9">
        <w:rPr>
          <w14:ligatures w14:val="standardContextual"/>
        </w:rPr>
        <w:t>0 баллов - опыт осуществления регулярных перевозок до даты размещения извещения составляет менее одного года;</w:t>
      </w:r>
    </w:p>
    <w:p w:rsidR="00190FE9" w:rsidRPr="00190FE9" w:rsidRDefault="00190FE9" w:rsidP="00190FE9">
      <w:pPr>
        <w:widowControl w:val="0"/>
        <w:ind w:firstLine="709"/>
        <w:jc w:val="both"/>
        <w:rPr>
          <w14:ligatures w14:val="standardContextual"/>
        </w:rPr>
      </w:pPr>
      <w:r w:rsidRPr="00190FE9">
        <w:rPr>
          <w14:ligatures w14:val="standardContextual"/>
        </w:rPr>
        <w:t>5 баллов - опыт осуществления регулярных перевозок до даты размещения извещения составляет свыше одного года до трех лет включительно;</w:t>
      </w:r>
    </w:p>
    <w:p w:rsidR="00190FE9" w:rsidRPr="00190FE9" w:rsidRDefault="00190FE9" w:rsidP="00190FE9">
      <w:pPr>
        <w:widowControl w:val="0"/>
        <w:ind w:firstLine="709"/>
        <w:jc w:val="both"/>
        <w:rPr>
          <w14:ligatures w14:val="standardContextual"/>
        </w:rPr>
      </w:pPr>
      <w:r w:rsidRPr="00190FE9">
        <w:rPr>
          <w14:ligatures w14:val="standardContextual"/>
        </w:rPr>
        <w:t>10 баллов - опыт осуществления регулярных перевозок до даты размещения извещения составляет свыше трех до пяти лет включительно;</w:t>
      </w:r>
    </w:p>
    <w:p w:rsidR="00190FE9" w:rsidRPr="00190FE9" w:rsidRDefault="00190FE9" w:rsidP="00190FE9">
      <w:pPr>
        <w:widowControl w:val="0"/>
        <w:ind w:firstLine="709"/>
        <w:jc w:val="both"/>
        <w:rPr>
          <w14:ligatures w14:val="standardContextual"/>
        </w:rPr>
      </w:pPr>
      <w:r w:rsidRPr="00190FE9">
        <w:rPr>
          <w14:ligatures w14:val="standardContextual"/>
        </w:rPr>
        <w:t>15 баллов - опыт осуществления регулярных перевозок до даты размещения извещения составляет свыше пяти лет;</w:t>
      </w:r>
    </w:p>
    <w:p w:rsidR="00190FE9" w:rsidRPr="00190FE9" w:rsidRDefault="00190FE9" w:rsidP="00190FE9">
      <w:pPr>
        <w:widowControl w:val="0"/>
        <w:ind w:firstLine="709"/>
        <w:jc w:val="both"/>
        <w:rPr>
          <w14:ligatures w14:val="standardContextual"/>
        </w:rPr>
      </w:pPr>
      <w:r w:rsidRPr="00190FE9">
        <w:rPr>
          <w14:ligatures w14:val="standardContextual"/>
        </w:rPr>
        <w:t xml:space="preserve">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w:t>
      </w:r>
      <w:r w:rsidRPr="00190FE9">
        <w:rPr>
          <w14:ligatures w14:val="standardContextual"/>
        </w:rPr>
        <w:lastRenderedPageBreak/>
        <w:t>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190FE9" w:rsidRPr="00190FE9" w:rsidRDefault="00190FE9" w:rsidP="00190FE9">
      <w:pPr>
        <w:widowControl w:val="0"/>
        <w:ind w:firstLine="709"/>
        <w:jc w:val="both"/>
        <w:rPr>
          <w14:ligatures w14:val="standardContextual"/>
        </w:rPr>
      </w:pPr>
      <w:r w:rsidRPr="00190FE9">
        <w:rPr>
          <w14:ligatures w14:val="standardContextual"/>
        </w:rPr>
        <w:t xml:space="preserve">4. При оценке и сопоставлении заявок на участие в открытом конкурсе критерий </w:t>
      </w:r>
      <w:r w:rsidRPr="00190FE9">
        <w:rPr>
          <w:noProof/>
          <w14:ligatures w14:val="standardContextual"/>
        </w:rPr>
        <w:drawing>
          <wp:inline distT="0" distB="0" distL="0" distR="0" wp14:anchorId="4DD65E40" wp14:editId="33EAA9BF">
            <wp:extent cx="247650" cy="266700"/>
            <wp:effectExtent l="0" t="0" r="0" b="0"/>
            <wp:docPr id="44614851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 «Предлагаемые юридическим лицом, индивидуальным предпринимателем или участниками </w:t>
      </w:r>
      <w:proofErr w:type="gramStart"/>
      <w:r w:rsidRPr="00190FE9">
        <w:rPr>
          <w14:ligatures w14:val="standardContextual"/>
        </w:rPr>
        <w:t>договора простого товарищества доли транспортных средств каждого класса</w:t>
      </w:r>
      <w:proofErr w:type="gramEnd"/>
      <w:r w:rsidRPr="00190FE9">
        <w:rPr>
          <w14:ligatures w14:val="standardContextual"/>
        </w:rPr>
        <w:t xml:space="preserve"> с характеристиками, влияющими на качество перевозок, в процентах от максимального количества транспортных средств соответствующего класса» рассчитывается уполномоченным органом следующим образом:</w:t>
      </w:r>
    </w:p>
    <w:p w:rsidR="00190FE9" w:rsidRPr="00190FE9" w:rsidRDefault="00190FE9" w:rsidP="00190FE9">
      <w:pPr>
        <w:widowControl w:val="0"/>
        <w:ind w:firstLine="709"/>
        <w:jc w:val="both"/>
        <w:rPr>
          <w14:ligatures w14:val="standardContextual"/>
        </w:rPr>
      </w:pPr>
      <w:r w:rsidRPr="00190FE9">
        <w:rPr>
          <w14:ligatures w14:val="standardContextual"/>
        </w:rPr>
        <w:t>- наличие системы кондиционирования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наличие вентиляции салона автобуса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наличие в салоне накопительной площадки для пассажиров, инвалидов и пассажиров с детскими колясками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наличие низкого пола салона автобуса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наличие устройства для открывания и закрывания сдвижной двери автобуса (электрический или пневматический привод)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наличие специального устройства, предназначенного для объявления остановок через акустическую систему (динамики) в салоне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xml:space="preserve">- наличие специальной электронной информационной системы с </w:t>
      </w:r>
      <w:proofErr w:type="spellStart"/>
      <w:r w:rsidRPr="00190FE9">
        <w:rPr>
          <w14:ligatures w14:val="standardContextual"/>
        </w:rPr>
        <w:t>внутрисалонным</w:t>
      </w:r>
      <w:proofErr w:type="spellEnd"/>
      <w:r w:rsidRPr="00190FE9">
        <w:rPr>
          <w14:ligatures w14:val="standardContextual"/>
        </w:rPr>
        <w:t xml:space="preserve"> светодиодным табло, предназначенной для отображения актуальной маршрутной информации по ходу следования транспортного средства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наличие системы безналичной оплаты проезда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 наличие возможности работы транспортного средства на газомоторном топливе (метан) -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соответствие транспортного средства экологическим характеристикам Евро-4 и выш</w:t>
      </w:r>
      <w:proofErr w:type="gramStart"/>
      <w:r w:rsidRPr="00190FE9">
        <w:rPr>
          <w14:ligatures w14:val="standardContextual"/>
        </w:rPr>
        <w:t>е-</w:t>
      </w:r>
      <w:proofErr w:type="gramEnd"/>
      <w:r w:rsidRPr="00190FE9">
        <w:rPr>
          <w14:ligatures w14:val="standardContextual"/>
        </w:rPr>
        <w:t xml:space="preserve"> плюс 1 балл за каждый процент.</w:t>
      </w:r>
    </w:p>
    <w:p w:rsidR="00190FE9" w:rsidRPr="00190FE9" w:rsidRDefault="00190FE9" w:rsidP="00190FE9">
      <w:pPr>
        <w:widowControl w:val="0"/>
        <w:ind w:firstLine="709"/>
        <w:jc w:val="both"/>
        <w:rPr>
          <w14:ligatures w14:val="standardContextual"/>
        </w:rPr>
      </w:pPr>
      <w:r w:rsidRPr="00190FE9">
        <w:rPr>
          <w14:ligatures w14:val="standardContextual"/>
        </w:rPr>
        <w:t>Баллы в критерии начисляются как суммарное количество показателя, присвоенного за каждый процент.</w:t>
      </w:r>
    </w:p>
    <w:p w:rsidR="00190FE9" w:rsidRPr="00190FE9" w:rsidRDefault="00190FE9" w:rsidP="00190FE9">
      <w:pPr>
        <w:widowControl w:val="0"/>
        <w:ind w:firstLine="709"/>
        <w:jc w:val="both"/>
        <w:rPr>
          <w14:ligatures w14:val="standardContextual"/>
        </w:rPr>
      </w:pPr>
      <w:bookmarkStart w:id="31" w:name="sub_1006"/>
      <w:r w:rsidRPr="00190FE9">
        <w:rPr>
          <w14:ligatures w14:val="standardContextual"/>
        </w:rPr>
        <w:t xml:space="preserve">5. </w:t>
      </w:r>
      <w:proofErr w:type="gramStart"/>
      <w:r w:rsidRPr="00190FE9">
        <w:rPr>
          <w14:ligatures w14:val="standardContextual"/>
        </w:rPr>
        <w:t>При оценке и сопоставлении заявок на участие в открытом конкурсе по критерию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уполномоченный орган выставляет участникам открытого конкурса следующие баллы:</w:t>
      </w:r>
      <w:proofErr w:type="gramEnd"/>
    </w:p>
    <w:p w:rsidR="00190FE9" w:rsidRPr="00190FE9" w:rsidRDefault="00190FE9" w:rsidP="00190FE9">
      <w:pPr>
        <w:widowControl w:val="0"/>
        <w:ind w:firstLine="709"/>
        <w:jc w:val="both"/>
        <w:rPr>
          <w14:ligatures w14:val="standardContextual"/>
        </w:rPr>
      </w:pPr>
      <w:r w:rsidRPr="00190FE9">
        <w:rPr>
          <w14:ligatures w14:val="standardContextual"/>
        </w:rPr>
        <w:t xml:space="preserve">5 баллов - срок эксплуатации каждого транспортного средства, заявленного на участие в открытом конкурсе, </w:t>
      </w:r>
      <w:proofErr w:type="gramStart"/>
      <w:r w:rsidRPr="00190FE9">
        <w:rPr>
          <w14:ligatures w14:val="standardContextual"/>
        </w:rPr>
        <w:t>с даты</w:t>
      </w:r>
      <w:proofErr w:type="gramEnd"/>
      <w:r w:rsidRPr="00190FE9">
        <w:rPr>
          <w14:ligatures w14:val="standardContextual"/>
        </w:rPr>
        <w:t xml:space="preserve"> его выпуска до даты размещения извещения составляет менее одного года;</w:t>
      </w:r>
    </w:p>
    <w:p w:rsidR="00190FE9" w:rsidRPr="00190FE9" w:rsidRDefault="00190FE9" w:rsidP="00190FE9">
      <w:pPr>
        <w:widowControl w:val="0"/>
        <w:ind w:firstLine="709"/>
        <w:jc w:val="both"/>
        <w:rPr>
          <w14:ligatures w14:val="standardContextual"/>
        </w:rPr>
      </w:pPr>
      <w:r w:rsidRPr="00190FE9">
        <w:rPr>
          <w14:ligatures w14:val="standardContextual"/>
        </w:rPr>
        <w:t xml:space="preserve">4 балла - срок эксплуатации каждого транспортного средства, заявленного на участие в открытом конкурсе, </w:t>
      </w:r>
      <w:proofErr w:type="gramStart"/>
      <w:r w:rsidRPr="00190FE9">
        <w:rPr>
          <w14:ligatures w14:val="standardContextual"/>
        </w:rPr>
        <w:t>с даты</w:t>
      </w:r>
      <w:proofErr w:type="gramEnd"/>
      <w:r w:rsidRPr="00190FE9">
        <w:rPr>
          <w14:ligatures w14:val="standardContextual"/>
        </w:rPr>
        <w:t xml:space="preserve"> его выпуска до даты размещения извещения составляет один год и более, но менее трех лет;</w:t>
      </w:r>
    </w:p>
    <w:p w:rsidR="00190FE9" w:rsidRPr="00190FE9" w:rsidRDefault="00190FE9" w:rsidP="00190FE9">
      <w:pPr>
        <w:widowControl w:val="0"/>
        <w:ind w:firstLine="709"/>
        <w:jc w:val="both"/>
        <w:rPr>
          <w14:ligatures w14:val="standardContextual"/>
        </w:rPr>
      </w:pPr>
      <w:r w:rsidRPr="00190FE9">
        <w:rPr>
          <w14:ligatures w14:val="standardContextual"/>
        </w:rPr>
        <w:t xml:space="preserve">3 балла - срок эксплуатации каждого транспортного средства, заявленного на участие в открытом конкурсе, </w:t>
      </w:r>
      <w:proofErr w:type="gramStart"/>
      <w:r w:rsidRPr="00190FE9">
        <w:rPr>
          <w14:ligatures w14:val="standardContextual"/>
        </w:rPr>
        <w:t>с даты</w:t>
      </w:r>
      <w:proofErr w:type="gramEnd"/>
      <w:r w:rsidRPr="00190FE9">
        <w:rPr>
          <w14:ligatures w14:val="standardContextual"/>
        </w:rPr>
        <w:t xml:space="preserve"> его выпуска до даты размещения извещения составляет три года и более, но менее пяти лет;</w:t>
      </w:r>
    </w:p>
    <w:p w:rsidR="00190FE9" w:rsidRPr="00190FE9" w:rsidRDefault="00190FE9" w:rsidP="00190FE9">
      <w:pPr>
        <w:widowControl w:val="0"/>
        <w:ind w:firstLine="709"/>
        <w:jc w:val="both"/>
        <w:rPr>
          <w14:ligatures w14:val="standardContextual"/>
        </w:rPr>
      </w:pPr>
      <w:r w:rsidRPr="00190FE9">
        <w:rPr>
          <w14:ligatures w14:val="standardContextual"/>
        </w:rPr>
        <w:t xml:space="preserve">2 балла - срок эксплуатации каждого транспортного средства, заявленного на участие в открытом конкурсе, </w:t>
      </w:r>
      <w:proofErr w:type="gramStart"/>
      <w:r w:rsidRPr="00190FE9">
        <w:rPr>
          <w14:ligatures w14:val="standardContextual"/>
        </w:rPr>
        <w:t>с даты</w:t>
      </w:r>
      <w:proofErr w:type="gramEnd"/>
      <w:r w:rsidRPr="00190FE9">
        <w:rPr>
          <w14:ligatures w14:val="standardContextual"/>
        </w:rPr>
        <w:t xml:space="preserve"> его выпуска до даты размещения извещения составляет пять лет и более, но менее восьми лет;</w:t>
      </w:r>
    </w:p>
    <w:p w:rsidR="00190FE9" w:rsidRPr="00190FE9" w:rsidRDefault="00190FE9" w:rsidP="00190FE9">
      <w:pPr>
        <w:widowControl w:val="0"/>
        <w:ind w:firstLine="709"/>
        <w:jc w:val="both"/>
        <w:rPr>
          <w14:ligatures w14:val="standardContextual"/>
        </w:rPr>
      </w:pPr>
      <w:r w:rsidRPr="00190FE9">
        <w:rPr>
          <w14:ligatures w14:val="standardContextual"/>
        </w:rPr>
        <w:t xml:space="preserve">1 балл - срок эксплуатации каждого транспортного средства, заявленного на участие в открытом конкурсе, </w:t>
      </w:r>
      <w:proofErr w:type="gramStart"/>
      <w:r w:rsidRPr="00190FE9">
        <w:rPr>
          <w14:ligatures w14:val="standardContextual"/>
        </w:rPr>
        <w:t>с даты</w:t>
      </w:r>
      <w:proofErr w:type="gramEnd"/>
      <w:r w:rsidRPr="00190FE9">
        <w:rPr>
          <w14:ligatures w14:val="standardContextual"/>
        </w:rPr>
        <w:t xml:space="preserve"> его выпуска до даты размещения извещения составляет восемь лет и более, но менее десяти лет;</w:t>
      </w:r>
    </w:p>
    <w:p w:rsidR="00190FE9" w:rsidRPr="00190FE9" w:rsidRDefault="00190FE9" w:rsidP="00190FE9">
      <w:pPr>
        <w:widowControl w:val="0"/>
        <w:ind w:firstLine="709"/>
        <w:jc w:val="both"/>
        <w:rPr>
          <w14:ligatures w14:val="standardContextual"/>
        </w:rPr>
      </w:pPr>
      <w:r w:rsidRPr="00190FE9">
        <w:rPr>
          <w14:ligatures w14:val="standardContextual"/>
        </w:rPr>
        <w:t xml:space="preserve">0 баллов - срок эксплуатации каждого транспортного средства, заявленного на участие в открытом конкурсе, </w:t>
      </w:r>
      <w:proofErr w:type="gramStart"/>
      <w:r w:rsidRPr="00190FE9">
        <w:rPr>
          <w14:ligatures w14:val="standardContextual"/>
        </w:rPr>
        <w:t>с даты</w:t>
      </w:r>
      <w:proofErr w:type="gramEnd"/>
      <w:r w:rsidRPr="00190FE9">
        <w:rPr>
          <w14:ligatures w14:val="standardContextual"/>
        </w:rPr>
        <w:t xml:space="preserve"> его выпуска до даты размещения извещения составляет десять и более лет.</w:t>
      </w:r>
    </w:p>
    <w:p w:rsidR="00190FE9" w:rsidRPr="00190FE9" w:rsidRDefault="00190FE9" w:rsidP="00190FE9">
      <w:pPr>
        <w:widowControl w:val="0"/>
        <w:ind w:firstLine="709"/>
        <w:jc w:val="both"/>
        <w:rPr>
          <w14:ligatures w14:val="standardContextual"/>
        </w:rPr>
      </w:pPr>
      <w:r w:rsidRPr="00190FE9">
        <w:rPr>
          <w14:ligatures w14:val="standardContextual"/>
        </w:rPr>
        <w:t>Набранное количество баллов делится на общее количество транспортных средств, заявленных участником открытого конкурса.</w:t>
      </w:r>
    </w:p>
    <w:p w:rsidR="00190FE9" w:rsidRPr="00190FE9" w:rsidRDefault="00190FE9" w:rsidP="00190FE9">
      <w:pPr>
        <w:widowControl w:val="0"/>
        <w:ind w:firstLine="709"/>
        <w:jc w:val="both"/>
        <w:rPr>
          <w14:ligatures w14:val="standardContextual"/>
        </w:rPr>
      </w:pPr>
      <w:r w:rsidRPr="00190FE9">
        <w:rPr>
          <w14:ligatures w14:val="standardContextual"/>
        </w:rPr>
        <w:t xml:space="preserve">6. Оценка заявки на участие в открытом конкурсе формируется из суммы баллов по критериям оценки </w:t>
      </w:r>
      <w:r w:rsidRPr="00190FE9">
        <w:rPr>
          <w:noProof/>
          <w14:ligatures w14:val="standardContextual"/>
        </w:rPr>
        <w:drawing>
          <wp:inline distT="0" distB="0" distL="0" distR="0" wp14:anchorId="4C7EDED3" wp14:editId="3A3727B5">
            <wp:extent cx="247650" cy="266700"/>
            <wp:effectExtent l="0" t="0" r="0" b="0"/>
            <wp:docPr id="192354914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w:t>
      </w:r>
      <w:r w:rsidRPr="00190FE9">
        <w:rPr>
          <w:noProof/>
          <w14:ligatures w14:val="standardContextual"/>
        </w:rPr>
        <w:drawing>
          <wp:inline distT="0" distB="0" distL="0" distR="0" wp14:anchorId="70FB2989" wp14:editId="6E75645A">
            <wp:extent cx="247650" cy="266700"/>
            <wp:effectExtent l="0" t="0" r="0" b="0"/>
            <wp:docPr id="151255431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w:t>
      </w:r>
      <w:r w:rsidRPr="00190FE9">
        <w:rPr>
          <w:noProof/>
          <w14:ligatures w14:val="standardContextual"/>
        </w:rPr>
        <w:drawing>
          <wp:inline distT="0" distB="0" distL="0" distR="0" wp14:anchorId="2897CD01" wp14:editId="62A06006">
            <wp:extent cx="247650" cy="266700"/>
            <wp:effectExtent l="0" t="0" r="0" b="0"/>
            <wp:docPr id="12312926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и </w:t>
      </w:r>
      <w:r w:rsidRPr="00190FE9">
        <w:rPr>
          <w:noProof/>
          <w14:ligatures w14:val="standardContextual"/>
        </w:rPr>
        <w:drawing>
          <wp:inline distT="0" distB="0" distL="0" distR="0" wp14:anchorId="3D90BD04" wp14:editId="74B01F70">
            <wp:extent cx="247650" cy="266700"/>
            <wp:effectExtent l="0" t="0" r="0" b="0"/>
            <wp:docPr id="154959310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участников открытого конкурса.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p>
    <w:p w:rsidR="00190FE9" w:rsidRPr="00190FE9" w:rsidRDefault="00190FE9" w:rsidP="00190FE9">
      <w:pPr>
        <w:widowControl w:val="0"/>
        <w:ind w:firstLine="709"/>
        <w:jc w:val="both"/>
        <w:rPr>
          <w14:ligatures w14:val="standardContextual"/>
        </w:rPr>
      </w:pPr>
      <w:bookmarkStart w:id="32" w:name="sub_1007"/>
      <w:bookmarkEnd w:id="31"/>
      <w:r w:rsidRPr="00190FE9">
        <w:rPr>
          <w14:ligatures w14:val="standardContextual"/>
        </w:rPr>
        <w:t>7. В случае</w:t>
      </w:r>
      <w:proofErr w:type="gramStart"/>
      <w:r w:rsidRPr="00190FE9">
        <w:rPr>
          <w14:ligatures w14:val="standardContextual"/>
        </w:rPr>
        <w:t>,</w:t>
      </w:r>
      <w:proofErr w:type="gramEnd"/>
      <w:r w:rsidRPr="00190FE9">
        <w:rPr>
          <w14:ligatures w14:val="standardContextual"/>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w:t>
      </w:r>
      <w:r w:rsidRPr="00190FE9">
        <w:rPr>
          <w14:ligatures w14:val="standardContextual"/>
        </w:rPr>
        <w:lastRenderedPageBreak/>
        <w:t xml:space="preserve">высшую оценку по сумме критериев </w:t>
      </w:r>
      <w:r w:rsidRPr="00190FE9">
        <w:rPr>
          <w:noProof/>
          <w14:ligatures w14:val="standardContextual"/>
        </w:rPr>
        <w:drawing>
          <wp:inline distT="0" distB="0" distL="0" distR="0" wp14:anchorId="23B2F57D" wp14:editId="2380822C">
            <wp:extent cx="247650" cy="266700"/>
            <wp:effectExtent l="0" t="0" r="0" b="0"/>
            <wp:docPr id="7536359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и </w:t>
      </w:r>
      <w:r w:rsidRPr="00190FE9">
        <w:rPr>
          <w:noProof/>
          <w14:ligatures w14:val="standardContextual"/>
        </w:rPr>
        <w:drawing>
          <wp:inline distT="0" distB="0" distL="0" distR="0" wp14:anchorId="140E8996" wp14:editId="0CC0EA6E">
            <wp:extent cx="247650" cy="266700"/>
            <wp:effectExtent l="0" t="0" r="0" b="0"/>
            <wp:docPr id="60389551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Если высшую оценку по сумме указанных критериев получили несколько таких заявок, победителем открытого конкурса признается тот участник открытого конкурса, заявке которого соответствует лучшее значение критерия </w:t>
      </w:r>
      <w:r w:rsidRPr="00190FE9">
        <w:rPr>
          <w:noProof/>
          <w14:ligatures w14:val="standardContextual"/>
        </w:rPr>
        <w:drawing>
          <wp:inline distT="0" distB="0" distL="0" distR="0" wp14:anchorId="5FEE3482" wp14:editId="5061420E">
            <wp:extent cx="247650" cy="266700"/>
            <wp:effectExtent l="0" t="0" r="0" b="0"/>
            <wp:docPr id="53139635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 xml:space="preserve">, а при отсутствии такого участника - участник открытого конкурса, заявке которого соответствует лучшее значение критерия </w:t>
      </w:r>
      <w:r w:rsidRPr="00190FE9">
        <w:rPr>
          <w:noProof/>
          <w14:ligatures w14:val="standardContextual"/>
        </w:rPr>
        <w:drawing>
          <wp:inline distT="0" distB="0" distL="0" distR="0" wp14:anchorId="3E300354" wp14:editId="52FC8B1A">
            <wp:extent cx="247650" cy="266700"/>
            <wp:effectExtent l="0" t="0" r="0" b="0"/>
            <wp:docPr id="45849979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190FE9">
        <w:rPr>
          <w14:ligatures w14:val="standardContextual"/>
        </w:rPr>
        <w:t>.</w:t>
      </w:r>
    </w:p>
    <w:p w:rsidR="00190FE9" w:rsidRPr="00190FE9" w:rsidRDefault="00190FE9" w:rsidP="00190FE9">
      <w:pPr>
        <w:widowControl w:val="0"/>
        <w:ind w:firstLine="709"/>
        <w:jc w:val="both"/>
        <w:rPr>
          <w14:ligatures w14:val="standardContextual"/>
        </w:rPr>
      </w:pPr>
      <w:bookmarkStart w:id="33" w:name="sub_1008"/>
      <w:bookmarkEnd w:id="32"/>
      <w:r w:rsidRPr="00190FE9">
        <w:rPr>
          <w14:ligatures w14:val="standardContextual"/>
        </w:rPr>
        <w:t>8. При проведении оценки и сопоставления заявок на участие в открытом конкурсе количество и основные характеристики транспортных средств, заявленных для участия в открытом конкурсе, необходимых для обслуживания маршрута (маршрутов) регулярных перевозок, должны соответствовать количеству и основным характеристикам, указанным в конкурсной документации».</w:t>
      </w:r>
    </w:p>
    <w:bookmarkEnd w:id="33"/>
    <w:p w:rsidR="00190FE9" w:rsidRPr="00C621C8" w:rsidRDefault="00190FE9" w:rsidP="00190FE9">
      <w:pPr>
        <w:widowControl w:val="0"/>
        <w:ind w:firstLine="709"/>
        <w:jc w:val="both"/>
        <w:rPr>
          <w:sz w:val="28"/>
          <w:szCs w:val="28"/>
          <w14:ligatures w14:val="standardContextual"/>
        </w:rPr>
      </w:pPr>
    </w:p>
    <w:p w:rsidR="00190FE9" w:rsidRDefault="00190FE9" w:rsidP="00190FE9">
      <w:pPr>
        <w:pStyle w:val="a5"/>
        <w:ind w:firstLine="709"/>
        <w:jc w:val="both"/>
        <w:rPr>
          <w:sz w:val="28"/>
          <w:szCs w:val="28"/>
        </w:rPr>
      </w:pPr>
    </w:p>
    <w:p w:rsidR="00190FE9" w:rsidRPr="00FE66D3" w:rsidRDefault="00190FE9" w:rsidP="00190FE9">
      <w:pPr>
        <w:widowControl w:val="0"/>
        <w:jc w:val="both"/>
        <w:rPr>
          <w:szCs w:val="28"/>
          <w14:ligatures w14:val="standardContextual"/>
        </w:rPr>
      </w:pPr>
    </w:p>
    <w:p w:rsidR="00190FE9" w:rsidRDefault="00190FE9" w:rsidP="00190FE9">
      <w:pPr>
        <w:widowControl w:val="0"/>
        <w:ind w:left="3969"/>
        <w:jc w:val="both"/>
      </w:pPr>
    </w:p>
    <w:p w:rsidR="00190FE9" w:rsidRDefault="00190FE9" w:rsidP="00190FE9">
      <w:pPr>
        <w:ind w:firstLine="708"/>
        <w:jc w:val="both"/>
      </w:pPr>
    </w:p>
    <w:p w:rsidR="00190FE9" w:rsidRDefault="00190FE9">
      <w:pPr>
        <w:sectPr w:rsidR="00190FE9">
          <w:pgSz w:w="11906" w:h="16838"/>
          <w:pgMar w:top="1134" w:right="850" w:bottom="1134" w:left="1701" w:header="708" w:footer="708" w:gutter="0"/>
          <w:cols w:space="708"/>
          <w:docGrid w:linePitch="360"/>
        </w:sectPr>
      </w:pPr>
    </w:p>
    <w:p w:rsidR="00190FE9" w:rsidRPr="00190FE9" w:rsidRDefault="00190FE9" w:rsidP="00190FE9">
      <w:pPr>
        <w:ind w:right="-1"/>
        <w:jc w:val="center"/>
      </w:pPr>
      <w:r w:rsidRPr="00190FE9">
        <w:rPr>
          <w:noProof/>
        </w:rPr>
        <w:lastRenderedPageBreak/>
        <w:drawing>
          <wp:inline distT="0" distB="0" distL="0" distR="0" wp14:anchorId="6E0C3320" wp14:editId="65123BF9">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190FE9" w:rsidRPr="00190FE9" w:rsidRDefault="00190FE9" w:rsidP="00190FE9">
      <w:pPr>
        <w:ind w:right="-1"/>
        <w:jc w:val="center"/>
        <w:rPr>
          <w:b/>
        </w:rPr>
      </w:pPr>
      <w:r w:rsidRPr="00190FE9">
        <w:rPr>
          <w:b/>
        </w:rPr>
        <w:t>АДМИНИСТРАЦИЯ</w:t>
      </w:r>
    </w:p>
    <w:p w:rsidR="00190FE9" w:rsidRPr="00190FE9" w:rsidRDefault="00190FE9" w:rsidP="00190FE9">
      <w:pPr>
        <w:ind w:right="-1"/>
        <w:jc w:val="center"/>
        <w:rPr>
          <w:b/>
        </w:rPr>
      </w:pPr>
      <w:r w:rsidRPr="00190FE9">
        <w:rPr>
          <w:b/>
        </w:rPr>
        <w:t xml:space="preserve">ТУРКОВСКОГО МУНИЦИПАЛЬНОГО РАЙОНА </w:t>
      </w:r>
    </w:p>
    <w:p w:rsidR="00190FE9" w:rsidRPr="00190FE9" w:rsidRDefault="00190FE9" w:rsidP="00190FE9">
      <w:pPr>
        <w:ind w:right="-1"/>
        <w:jc w:val="center"/>
        <w:rPr>
          <w:b/>
        </w:rPr>
      </w:pPr>
      <w:r w:rsidRPr="00190FE9">
        <w:rPr>
          <w:b/>
        </w:rPr>
        <w:t>САРАТОВСКОЙ ОБЛАСТИ</w:t>
      </w:r>
    </w:p>
    <w:p w:rsidR="00190FE9" w:rsidRPr="00190FE9" w:rsidRDefault="00190FE9" w:rsidP="00190FE9">
      <w:pPr>
        <w:ind w:right="-1"/>
        <w:jc w:val="center"/>
        <w:rPr>
          <w:b/>
        </w:rPr>
      </w:pPr>
    </w:p>
    <w:p w:rsidR="00190FE9" w:rsidRPr="00190FE9" w:rsidRDefault="00190FE9" w:rsidP="00190FE9">
      <w:pPr>
        <w:pStyle w:val="2"/>
        <w:ind w:right="-1"/>
        <w:rPr>
          <w:sz w:val="20"/>
        </w:rPr>
      </w:pPr>
      <w:r w:rsidRPr="00190FE9">
        <w:rPr>
          <w:sz w:val="20"/>
        </w:rPr>
        <w:t>ПОСТАНОВЛЕНИЕ</w:t>
      </w:r>
    </w:p>
    <w:p w:rsidR="00190FE9" w:rsidRPr="00190FE9" w:rsidRDefault="00190FE9" w:rsidP="00190FE9">
      <w:pPr>
        <w:ind w:right="-1"/>
      </w:pPr>
    </w:p>
    <w:p w:rsidR="00190FE9" w:rsidRPr="00190FE9" w:rsidRDefault="00190FE9" w:rsidP="00190FE9">
      <w:pPr>
        <w:ind w:right="-1"/>
      </w:pPr>
      <w:r w:rsidRPr="00190FE9">
        <w:t>От 20.01.2025 г.     № 26</w:t>
      </w:r>
    </w:p>
    <w:p w:rsidR="00190FE9" w:rsidRPr="00190FE9" w:rsidRDefault="00190FE9" w:rsidP="00190FE9">
      <w:pPr>
        <w:ind w:right="-1"/>
      </w:pPr>
    </w:p>
    <w:p w:rsidR="00190FE9" w:rsidRPr="00190FE9" w:rsidRDefault="00190FE9" w:rsidP="00190FE9">
      <w:pPr>
        <w:ind w:right="-1"/>
        <w:rPr>
          <w:b/>
        </w:rPr>
      </w:pPr>
      <w:r w:rsidRPr="00190FE9">
        <w:rPr>
          <w:b/>
        </w:rPr>
        <w:t>О внесении изменения в постановление</w:t>
      </w:r>
    </w:p>
    <w:p w:rsidR="00190FE9" w:rsidRPr="00190FE9" w:rsidRDefault="00190FE9" w:rsidP="00190FE9">
      <w:pPr>
        <w:ind w:right="-1"/>
        <w:rPr>
          <w:b/>
        </w:rPr>
      </w:pPr>
      <w:r w:rsidRPr="00190FE9">
        <w:rPr>
          <w:b/>
        </w:rPr>
        <w:t xml:space="preserve">администрации Турковского </w:t>
      </w:r>
      <w:proofErr w:type="gramStart"/>
      <w:r w:rsidRPr="00190FE9">
        <w:rPr>
          <w:b/>
        </w:rPr>
        <w:t>муниципального</w:t>
      </w:r>
      <w:proofErr w:type="gramEnd"/>
      <w:r w:rsidRPr="00190FE9">
        <w:rPr>
          <w:b/>
        </w:rPr>
        <w:t xml:space="preserve"> </w:t>
      </w:r>
    </w:p>
    <w:p w:rsidR="00190FE9" w:rsidRPr="00190FE9" w:rsidRDefault="00190FE9" w:rsidP="00190FE9">
      <w:pPr>
        <w:ind w:right="-1"/>
        <w:rPr>
          <w:b/>
        </w:rPr>
      </w:pPr>
      <w:r w:rsidRPr="00190FE9">
        <w:rPr>
          <w:b/>
        </w:rPr>
        <w:t>района от 18 ноября 2024 года № 557</w:t>
      </w:r>
    </w:p>
    <w:p w:rsidR="00190FE9" w:rsidRPr="00190FE9" w:rsidRDefault="00190FE9" w:rsidP="00190FE9">
      <w:pPr>
        <w:ind w:right="-1"/>
      </w:pPr>
    </w:p>
    <w:p w:rsidR="00190FE9" w:rsidRPr="00190FE9" w:rsidRDefault="00190FE9" w:rsidP="00190FE9">
      <w:pPr>
        <w:ind w:right="-1" w:firstLine="567"/>
        <w:jc w:val="both"/>
      </w:pPr>
      <w:r w:rsidRPr="00190FE9">
        <w:t>В соответствии с Уставом Турковского муниципального района администрация Турковского муниципального района ПОСТАНОВЛЯЕТ:</w:t>
      </w:r>
    </w:p>
    <w:p w:rsidR="00190FE9" w:rsidRPr="00190FE9" w:rsidRDefault="00190FE9" w:rsidP="00190FE9">
      <w:pPr>
        <w:pStyle w:val="a9"/>
        <w:spacing w:after="0" w:line="240" w:lineRule="auto"/>
        <w:ind w:left="0" w:right="-1" w:firstLine="567"/>
        <w:jc w:val="both"/>
        <w:rPr>
          <w:rFonts w:ascii="Times New Roman" w:hAnsi="Times New Roman"/>
          <w:sz w:val="20"/>
          <w:szCs w:val="20"/>
        </w:rPr>
      </w:pPr>
      <w:r w:rsidRPr="00190FE9">
        <w:rPr>
          <w:rFonts w:ascii="Times New Roman" w:hAnsi="Times New Roman"/>
          <w:sz w:val="20"/>
          <w:szCs w:val="20"/>
        </w:rPr>
        <w:t>1.Внести в постановление администрации Турковского муниципального района от 18 ноября 2024 года № 557 «О запрете выхода (выезда) на лед водных объектов, находящихся на территории Турковского муниципального района» следующее изменение:</w:t>
      </w:r>
    </w:p>
    <w:p w:rsidR="00190FE9" w:rsidRPr="00190FE9" w:rsidRDefault="00190FE9" w:rsidP="00190FE9">
      <w:pPr>
        <w:pStyle w:val="a9"/>
        <w:spacing w:after="0" w:line="240" w:lineRule="auto"/>
        <w:ind w:left="0" w:right="-1" w:firstLine="567"/>
        <w:jc w:val="both"/>
        <w:rPr>
          <w:rFonts w:ascii="Times New Roman" w:hAnsi="Times New Roman"/>
          <w:sz w:val="20"/>
          <w:szCs w:val="20"/>
        </w:rPr>
      </w:pPr>
      <w:r w:rsidRPr="00190FE9">
        <w:rPr>
          <w:rFonts w:ascii="Times New Roman" w:hAnsi="Times New Roman"/>
          <w:sz w:val="20"/>
          <w:szCs w:val="20"/>
        </w:rPr>
        <w:t xml:space="preserve">в пункте 1 слова «25 декабря 2024 года» заменить словами «27 января 2025 года». </w:t>
      </w:r>
    </w:p>
    <w:p w:rsidR="00190FE9" w:rsidRPr="00190FE9" w:rsidRDefault="00190FE9" w:rsidP="00190FE9">
      <w:pPr>
        <w:pStyle w:val="a5"/>
        <w:ind w:firstLine="567"/>
        <w:jc w:val="both"/>
        <w:rPr>
          <w:spacing w:val="-4"/>
        </w:rPr>
      </w:pPr>
      <w:r w:rsidRPr="00190FE9">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90FE9" w:rsidRPr="00190FE9" w:rsidRDefault="00190FE9" w:rsidP="00190FE9">
      <w:pPr>
        <w:pStyle w:val="a9"/>
        <w:spacing w:after="0" w:line="240" w:lineRule="auto"/>
        <w:ind w:left="0" w:right="-1" w:firstLine="567"/>
        <w:jc w:val="both"/>
        <w:rPr>
          <w:rFonts w:ascii="Times New Roman" w:hAnsi="Times New Roman"/>
          <w:sz w:val="20"/>
          <w:szCs w:val="20"/>
        </w:rPr>
      </w:pPr>
      <w:r w:rsidRPr="00190FE9">
        <w:rPr>
          <w:rFonts w:ascii="Times New Roman" w:hAnsi="Times New Roman"/>
          <w:sz w:val="20"/>
          <w:szCs w:val="20"/>
        </w:rPr>
        <w:t>3. Настоящее постановление вступает в силу со дня его подписания.</w:t>
      </w:r>
    </w:p>
    <w:p w:rsidR="00190FE9" w:rsidRPr="00190FE9" w:rsidRDefault="00190FE9" w:rsidP="00190FE9">
      <w:pPr>
        <w:ind w:right="-1" w:firstLine="567"/>
      </w:pPr>
    </w:p>
    <w:p w:rsidR="00190FE9" w:rsidRPr="00190FE9" w:rsidRDefault="00190FE9" w:rsidP="00190FE9">
      <w:pPr>
        <w:ind w:right="-1" w:firstLine="709"/>
        <w:jc w:val="both"/>
      </w:pPr>
    </w:p>
    <w:p w:rsidR="00190FE9" w:rsidRPr="00190FE9" w:rsidRDefault="00190FE9" w:rsidP="00190FE9">
      <w:pPr>
        <w:ind w:right="-1"/>
        <w:rPr>
          <w:b/>
        </w:rPr>
      </w:pPr>
    </w:p>
    <w:p w:rsidR="00190FE9" w:rsidRPr="00190FE9" w:rsidRDefault="00190FE9" w:rsidP="00190FE9">
      <w:pPr>
        <w:ind w:right="-1"/>
        <w:rPr>
          <w:b/>
        </w:rPr>
      </w:pPr>
      <w:r w:rsidRPr="00190FE9">
        <w:rPr>
          <w:b/>
        </w:rPr>
        <w:t>Глава Турковского</w:t>
      </w:r>
    </w:p>
    <w:p w:rsidR="00190FE9" w:rsidRPr="00190FE9" w:rsidRDefault="00190FE9" w:rsidP="00190FE9">
      <w:pPr>
        <w:ind w:right="-1"/>
      </w:pPr>
      <w:r w:rsidRPr="00190FE9">
        <w:rPr>
          <w:b/>
        </w:rPr>
        <w:t>муниципального района</w:t>
      </w:r>
      <w:r w:rsidRPr="00190FE9">
        <w:rPr>
          <w:b/>
        </w:rPr>
        <w:tab/>
      </w:r>
      <w:r w:rsidRPr="00190FE9">
        <w:rPr>
          <w:b/>
        </w:rPr>
        <w:tab/>
      </w:r>
      <w:r w:rsidRPr="00190FE9">
        <w:rPr>
          <w:b/>
        </w:rPr>
        <w:tab/>
      </w:r>
      <w:r w:rsidRPr="00190FE9">
        <w:rPr>
          <w:b/>
        </w:rPr>
        <w:tab/>
      </w:r>
      <w:r w:rsidRPr="00190FE9">
        <w:rPr>
          <w:b/>
        </w:rPr>
        <w:tab/>
        <w:t xml:space="preserve">                 А.В. Никитин</w:t>
      </w:r>
    </w:p>
    <w:p w:rsidR="00190FE9" w:rsidRPr="00190FE9" w:rsidRDefault="00190FE9">
      <w:pPr>
        <w:sectPr w:rsidR="00190FE9" w:rsidRPr="00190FE9">
          <w:pgSz w:w="11906" w:h="16838"/>
          <w:pgMar w:top="1134" w:right="850" w:bottom="1134" w:left="1701" w:header="708" w:footer="708" w:gutter="0"/>
          <w:cols w:space="708"/>
          <w:docGrid w:linePitch="360"/>
        </w:sectPr>
      </w:pPr>
    </w:p>
    <w:p w:rsidR="00190FE9" w:rsidRPr="00190FE9" w:rsidRDefault="00190FE9" w:rsidP="00190FE9">
      <w:pPr>
        <w:jc w:val="center"/>
      </w:pPr>
      <w:r w:rsidRPr="00190FE9">
        <w:rPr>
          <w:b/>
          <w:bCs/>
          <w:color w:val="000000"/>
        </w:rPr>
        <w:lastRenderedPageBreak/>
        <w:t xml:space="preserve">ЗАКЛЮЧЕНИЕ </w:t>
      </w:r>
    </w:p>
    <w:p w:rsidR="00190FE9" w:rsidRPr="00190FE9" w:rsidRDefault="00190FE9" w:rsidP="00190FE9">
      <w:pPr>
        <w:jc w:val="center"/>
      </w:pPr>
      <w:r w:rsidRPr="00190FE9">
        <w:rPr>
          <w:b/>
          <w:bCs/>
          <w:color w:val="000000"/>
        </w:rPr>
        <w:t xml:space="preserve">О РЕЗУЛЬТАТАХ ПУБЛИЧНЫХ СЛУШАНИЙ </w:t>
      </w:r>
    </w:p>
    <w:p w:rsidR="00190FE9" w:rsidRPr="00190FE9" w:rsidRDefault="00190FE9" w:rsidP="00190FE9">
      <w:pPr>
        <w:jc w:val="center"/>
      </w:pPr>
      <w:r w:rsidRPr="00190FE9">
        <w:rPr>
          <w:b/>
          <w:bCs/>
          <w:color w:val="000000"/>
        </w:rPr>
        <w:t>от 21 января 2025 года</w:t>
      </w:r>
    </w:p>
    <w:p w:rsidR="00190FE9" w:rsidRPr="00190FE9" w:rsidRDefault="00190FE9" w:rsidP="00190FE9">
      <w:pPr>
        <w:jc w:val="center"/>
      </w:pPr>
      <w:r w:rsidRPr="00190FE9">
        <w:rPr>
          <w:b/>
          <w:bCs/>
          <w:color w:val="000000"/>
        </w:rPr>
        <w:t xml:space="preserve">по обсуждению ПРОЕКТА РЕШЕНИЯ СОБРАНИЯ ДЕПУТАТОВ </w:t>
      </w:r>
    </w:p>
    <w:p w:rsidR="00190FE9" w:rsidRPr="00190FE9" w:rsidRDefault="00190FE9" w:rsidP="00190FE9">
      <w:pPr>
        <w:jc w:val="center"/>
      </w:pPr>
      <w:r w:rsidRPr="00190FE9">
        <w:rPr>
          <w:b/>
          <w:bCs/>
          <w:color w:val="000000"/>
        </w:rPr>
        <w:t>ТУРКОВСКОГО МУНИЦИПАЛЬНОГО РАЙОНА</w:t>
      </w:r>
    </w:p>
    <w:p w:rsidR="00190FE9" w:rsidRPr="00190FE9" w:rsidRDefault="00190FE9" w:rsidP="00190FE9">
      <w:pPr>
        <w:jc w:val="center"/>
      </w:pPr>
      <w:r w:rsidRPr="00190FE9">
        <w:rPr>
          <w:b/>
          <w:bCs/>
          <w:color w:val="000000"/>
        </w:rPr>
        <w:t xml:space="preserve"> « О внесении изменений и дополнений в Устав Турковского муниципального района Саратовской области» </w:t>
      </w:r>
    </w:p>
    <w:p w:rsidR="00190FE9" w:rsidRPr="00190FE9" w:rsidRDefault="00190FE9" w:rsidP="00190FE9"/>
    <w:p w:rsidR="00190FE9" w:rsidRPr="00190FE9" w:rsidRDefault="00190FE9" w:rsidP="00190FE9">
      <w:pPr>
        <w:ind w:firstLine="720"/>
        <w:jc w:val="both"/>
        <w:rPr>
          <w:color w:val="000000"/>
        </w:rPr>
      </w:pPr>
      <w:proofErr w:type="gramStart"/>
      <w:r w:rsidRPr="00190FE9">
        <w:rPr>
          <w:color w:val="000000"/>
        </w:rPr>
        <w:t xml:space="preserve">В соответствии с Положением «О публичных слушаниях в </w:t>
      </w:r>
      <w:proofErr w:type="spellStart"/>
      <w:r w:rsidRPr="00190FE9">
        <w:rPr>
          <w:color w:val="000000"/>
        </w:rPr>
        <w:t>Турковском</w:t>
      </w:r>
      <w:proofErr w:type="spellEnd"/>
      <w:r w:rsidRPr="00190FE9">
        <w:rPr>
          <w:color w:val="000000"/>
        </w:rPr>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от 19 декабря  2024 года № 5 «О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w:t>
      </w:r>
      <w:proofErr w:type="gramEnd"/>
      <w:r w:rsidRPr="00190FE9">
        <w:rPr>
          <w:color w:val="000000"/>
        </w:rPr>
        <w:t xml:space="preserve"> </w:t>
      </w:r>
      <w:proofErr w:type="gramStart"/>
      <w:r w:rsidRPr="00190FE9">
        <w:rPr>
          <w:color w:val="000000"/>
        </w:rPr>
        <w:t>Саратовской области</w:t>
      </w:r>
      <w:r w:rsidRPr="00190FE9">
        <w:rPr>
          <w:b/>
          <w:bCs/>
          <w:color w:val="000000"/>
        </w:rPr>
        <w:t>»</w:t>
      </w:r>
      <w:r w:rsidRPr="00190FE9">
        <w:rPr>
          <w:color w:val="000000"/>
        </w:rPr>
        <w:t>, опубликованному в Вестнике Турковского муниципального района № 323 от 19.12.2024 года (текст проекта был размещен на официальном сайте администрации Турковского муниципального района (https://turkovskoe-r64.gosweb.gosuslugi.ru/)</w:t>
      </w:r>
      <w:proofErr w:type="gramEnd"/>
    </w:p>
    <w:p w:rsidR="00190FE9" w:rsidRPr="00190FE9" w:rsidRDefault="00190FE9" w:rsidP="00190FE9">
      <w:pPr>
        <w:ind w:firstLine="720"/>
        <w:jc w:val="both"/>
      </w:pPr>
      <w:r w:rsidRPr="00190FE9">
        <w:rPr>
          <w:color w:val="000000"/>
        </w:rPr>
        <w:t>Публичные слушания были проведены 20  января 2025 года с 10 ч. 00 мин. до 10 час. 30 мин. в актовом зале администрации Турковского муниципального района по адресу: Саратовская область, р. п. Турки, ул. Советская, 26 .</w:t>
      </w:r>
    </w:p>
    <w:p w:rsidR="00190FE9" w:rsidRPr="00190FE9" w:rsidRDefault="00190FE9" w:rsidP="00190FE9">
      <w:pPr>
        <w:ind w:firstLine="703"/>
        <w:jc w:val="both"/>
      </w:pPr>
      <w:r w:rsidRPr="00190FE9">
        <w:rPr>
          <w:color w:val="000000"/>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муниципального района.</w:t>
      </w:r>
    </w:p>
    <w:p w:rsidR="00190FE9" w:rsidRPr="00190FE9" w:rsidRDefault="00190FE9" w:rsidP="00190FE9">
      <w:pPr>
        <w:ind w:firstLine="703"/>
        <w:jc w:val="both"/>
      </w:pPr>
      <w:r w:rsidRPr="00190FE9">
        <w:rPr>
          <w:color w:val="000000"/>
        </w:rPr>
        <w:t>Количество участников публичных слушаний - 26 человек.</w:t>
      </w:r>
    </w:p>
    <w:p w:rsidR="00190FE9" w:rsidRPr="00190FE9" w:rsidRDefault="00190FE9" w:rsidP="00190FE9">
      <w:pPr>
        <w:ind w:firstLine="703"/>
        <w:jc w:val="both"/>
      </w:pPr>
      <w:r w:rsidRPr="00190FE9">
        <w:rPr>
          <w:color w:val="000000"/>
        </w:rPr>
        <w:t>Количество выступивших участников публичных слушаний - 1 человек.</w:t>
      </w:r>
    </w:p>
    <w:p w:rsidR="00190FE9" w:rsidRPr="00190FE9" w:rsidRDefault="00190FE9" w:rsidP="00190FE9">
      <w:pPr>
        <w:ind w:firstLine="720"/>
        <w:jc w:val="both"/>
      </w:pPr>
      <w:r w:rsidRPr="00190FE9">
        <w:rPr>
          <w:color w:val="000000"/>
        </w:rPr>
        <w:t xml:space="preserve">При подготовке к проведению публичных слушаний по проекту внесения изменений и дополнений в Устав Турковского муниципального района предложений и замечаний в адрес комиссии по проведению публичных слушаний не поступало. </w:t>
      </w:r>
    </w:p>
    <w:p w:rsidR="00190FE9" w:rsidRPr="00190FE9" w:rsidRDefault="00190FE9" w:rsidP="00190FE9">
      <w:pPr>
        <w:ind w:firstLine="703"/>
        <w:jc w:val="both"/>
      </w:pPr>
      <w:r w:rsidRPr="00190FE9">
        <w:rPr>
          <w:color w:val="000000"/>
        </w:rPr>
        <w:t xml:space="preserve">Согласно протоколу публичных слушаний от 20 января 2025 года в ходе обсуждения проекта были высказаны следующие замечания и предложения по внесению изменений и дополнений в Устав Турковского муниципального района Саратовской области: </w:t>
      </w:r>
    </w:p>
    <w:p w:rsidR="00190FE9" w:rsidRPr="00190FE9" w:rsidRDefault="00190FE9" w:rsidP="00190FE9"/>
    <w:tbl>
      <w:tblPr>
        <w:tblW w:w="990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91"/>
        <w:gridCol w:w="5975"/>
        <w:gridCol w:w="2835"/>
      </w:tblGrid>
      <w:tr w:rsidR="00190FE9" w:rsidRPr="00190FE9" w:rsidTr="009B2C4F">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190FE9" w:rsidRPr="00190FE9" w:rsidRDefault="00190FE9" w:rsidP="009B2C4F">
            <w:pPr>
              <w:spacing w:before="100" w:beforeAutospacing="1" w:after="119"/>
              <w:jc w:val="center"/>
            </w:pPr>
            <w:r w:rsidRPr="00190FE9">
              <w:rPr>
                <w:color w:val="000000"/>
              </w:rPr>
              <w:t xml:space="preserve">№ </w:t>
            </w:r>
            <w:proofErr w:type="gramStart"/>
            <w:r w:rsidRPr="00190FE9">
              <w:rPr>
                <w:b/>
                <w:bCs/>
                <w:color w:val="000000"/>
              </w:rPr>
              <w:t>п</w:t>
            </w:r>
            <w:proofErr w:type="gramEnd"/>
            <w:r w:rsidRPr="00190FE9">
              <w:rPr>
                <w:b/>
                <w:bCs/>
                <w:color w:val="000000"/>
              </w:rPr>
              <w:t>/п</w:t>
            </w:r>
          </w:p>
        </w:tc>
        <w:tc>
          <w:tcPr>
            <w:tcW w:w="5975" w:type="dxa"/>
            <w:tcBorders>
              <w:top w:val="outset" w:sz="6" w:space="0" w:color="000000"/>
              <w:left w:val="outset" w:sz="6" w:space="0" w:color="000000"/>
              <w:bottom w:val="outset" w:sz="6" w:space="0" w:color="000000"/>
              <w:right w:val="outset" w:sz="6" w:space="0" w:color="000000"/>
            </w:tcBorders>
            <w:hideMark/>
          </w:tcPr>
          <w:p w:rsidR="00190FE9" w:rsidRPr="00190FE9" w:rsidRDefault="00190FE9" w:rsidP="009B2C4F">
            <w:pPr>
              <w:spacing w:before="100" w:beforeAutospacing="1" w:after="119"/>
              <w:jc w:val="center"/>
            </w:pPr>
            <w:r w:rsidRPr="00190FE9">
              <w:rPr>
                <w:b/>
                <w:bCs/>
                <w:color w:val="000000"/>
              </w:rPr>
              <w:t>Информация о мнениях и предложениях, внесенных по вопросам публичных слушаний</w:t>
            </w:r>
          </w:p>
        </w:tc>
        <w:tc>
          <w:tcPr>
            <w:tcW w:w="2835" w:type="dxa"/>
            <w:tcBorders>
              <w:top w:val="outset" w:sz="6" w:space="0" w:color="000000"/>
              <w:left w:val="outset" w:sz="6" w:space="0" w:color="000000"/>
              <w:bottom w:val="outset" w:sz="6" w:space="0" w:color="000000"/>
              <w:right w:val="outset" w:sz="6" w:space="0" w:color="000000"/>
            </w:tcBorders>
            <w:hideMark/>
          </w:tcPr>
          <w:p w:rsidR="00190FE9" w:rsidRPr="00190FE9" w:rsidRDefault="00190FE9" w:rsidP="009B2C4F">
            <w:pPr>
              <w:spacing w:before="100" w:beforeAutospacing="1" w:after="119"/>
              <w:jc w:val="center"/>
            </w:pPr>
            <w:r w:rsidRPr="00190FE9">
              <w:rPr>
                <w:b/>
                <w:bCs/>
                <w:color w:val="000000"/>
              </w:rPr>
              <w:t>Сведения о лице, выразившем свое мнение по вопросам, вынесенным на публичные слушания</w:t>
            </w:r>
          </w:p>
        </w:tc>
      </w:tr>
      <w:tr w:rsidR="00190FE9" w:rsidRPr="00190FE9" w:rsidTr="009B2C4F">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190FE9" w:rsidRPr="00190FE9" w:rsidRDefault="00190FE9" w:rsidP="009B2C4F">
            <w:pPr>
              <w:spacing w:before="100" w:beforeAutospacing="1" w:after="119"/>
              <w:jc w:val="center"/>
            </w:pPr>
            <w:r w:rsidRPr="00190FE9">
              <w:rPr>
                <w:color w:val="000000"/>
              </w:rPr>
              <w:t>1.</w:t>
            </w:r>
          </w:p>
        </w:tc>
        <w:tc>
          <w:tcPr>
            <w:tcW w:w="5975" w:type="dxa"/>
            <w:tcBorders>
              <w:top w:val="outset" w:sz="6" w:space="0" w:color="000000"/>
              <w:left w:val="outset" w:sz="6" w:space="0" w:color="000000"/>
              <w:bottom w:val="outset" w:sz="6" w:space="0" w:color="000000"/>
              <w:right w:val="outset" w:sz="6" w:space="0" w:color="000000"/>
            </w:tcBorders>
            <w:hideMark/>
          </w:tcPr>
          <w:p w:rsidR="00190FE9" w:rsidRPr="00190FE9" w:rsidRDefault="00190FE9" w:rsidP="009B2C4F">
            <w:pPr>
              <w:spacing w:before="100" w:beforeAutospacing="1" w:after="119"/>
            </w:pPr>
            <w:r w:rsidRPr="00190FE9">
              <w:rPr>
                <w:color w:val="000000"/>
              </w:rPr>
              <w:t>Согласиться с представленным проектом</w:t>
            </w:r>
          </w:p>
        </w:tc>
        <w:tc>
          <w:tcPr>
            <w:tcW w:w="2835" w:type="dxa"/>
            <w:tcBorders>
              <w:top w:val="outset" w:sz="6" w:space="0" w:color="000000"/>
              <w:left w:val="outset" w:sz="6" w:space="0" w:color="000000"/>
              <w:bottom w:val="outset" w:sz="6" w:space="0" w:color="000000"/>
              <w:right w:val="outset" w:sz="6" w:space="0" w:color="000000"/>
            </w:tcBorders>
            <w:hideMark/>
          </w:tcPr>
          <w:p w:rsidR="00190FE9" w:rsidRPr="00190FE9" w:rsidRDefault="00190FE9" w:rsidP="009B2C4F">
            <w:pPr>
              <w:spacing w:before="100" w:beforeAutospacing="1" w:after="119"/>
            </w:pPr>
            <w:r w:rsidRPr="00190FE9">
              <w:t>Чучков С.А.</w:t>
            </w:r>
          </w:p>
        </w:tc>
      </w:tr>
    </w:tbl>
    <w:p w:rsidR="00190FE9" w:rsidRPr="00190FE9" w:rsidRDefault="00190FE9" w:rsidP="00190FE9"/>
    <w:p w:rsidR="00190FE9" w:rsidRPr="00190FE9" w:rsidRDefault="00190FE9" w:rsidP="00190FE9">
      <w:pPr>
        <w:ind w:firstLine="703"/>
        <w:jc w:val="both"/>
      </w:pPr>
      <w:r w:rsidRPr="00190FE9">
        <w:rPr>
          <w:color w:val="000000"/>
        </w:rPr>
        <w:t>На основании протокола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от 20 января 2025 г.:</w:t>
      </w:r>
    </w:p>
    <w:p w:rsidR="00190FE9" w:rsidRPr="00190FE9" w:rsidRDefault="00190FE9" w:rsidP="00190FE9">
      <w:pPr>
        <w:ind w:firstLine="692"/>
        <w:jc w:val="both"/>
      </w:pPr>
      <w:r w:rsidRPr="00190FE9">
        <w:rPr>
          <w:color w:val="000000"/>
        </w:rPr>
        <w:t>1. Считать публичные слушания по обсуждению проекта муниципального правового акта состоявшимися.</w:t>
      </w:r>
    </w:p>
    <w:p w:rsidR="00190FE9" w:rsidRPr="00190FE9" w:rsidRDefault="00190FE9" w:rsidP="00190FE9">
      <w:pPr>
        <w:ind w:firstLine="720"/>
        <w:jc w:val="both"/>
      </w:pPr>
      <w:r w:rsidRPr="00190FE9">
        <w:rPr>
          <w:color w:val="000000"/>
        </w:rPr>
        <w:t>2. Рекомендовать Собранию депутатов Турковского муниципального района принять к рассмотрению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190FE9" w:rsidRPr="00190FE9" w:rsidRDefault="00190FE9" w:rsidP="00190FE9">
      <w:pPr>
        <w:ind w:firstLine="703"/>
        <w:jc w:val="both"/>
      </w:pPr>
      <w:r w:rsidRPr="00190FE9">
        <w:rPr>
          <w:color w:val="000000"/>
        </w:rPr>
        <w:t>3. Опубликовать настоящее заключение о результатах публичных слушаний в информационном бюллетене «Вестник Турковского муниципального района».</w:t>
      </w:r>
    </w:p>
    <w:p w:rsidR="00190FE9" w:rsidRPr="00190FE9" w:rsidRDefault="00190FE9" w:rsidP="00190FE9"/>
    <w:p w:rsidR="00190FE9" w:rsidRPr="00190FE9" w:rsidRDefault="00190FE9" w:rsidP="00190FE9"/>
    <w:p w:rsidR="00190FE9" w:rsidRPr="00190FE9" w:rsidRDefault="00190FE9" w:rsidP="00190FE9">
      <w:r w:rsidRPr="00190FE9">
        <w:rPr>
          <w:b/>
          <w:bCs/>
          <w:color w:val="000000"/>
        </w:rPr>
        <w:t>Глава  Турковского</w:t>
      </w:r>
    </w:p>
    <w:p w:rsidR="00190FE9" w:rsidRPr="00190FE9" w:rsidRDefault="00190FE9" w:rsidP="00190FE9">
      <w:r w:rsidRPr="00190FE9">
        <w:rPr>
          <w:b/>
          <w:bCs/>
          <w:color w:val="000000"/>
        </w:rPr>
        <w:t>муниципального района                                                              А.В. Никитин</w:t>
      </w:r>
    </w:p>
    <w:p w:rsidR="00190FE9" w:rsidRPr="003F53A3" w:rsidRDefault="00190FE9" w:rsidP="00190FE9">
      <w:pPr>
        <w:rPr>
          <w:sz w:val="24"/>
          <w:szCs w:val="24"/>
        </w:rPr>
      </w:pPr>
    </w:p>
    <w:p w:rsidR="00190FE9" w:rsidRPr="003F53A3" w:rsidRDefault="00190FE9" w:rsidP="00190FE9">
      <w:pPr>
        <w:rPr>
          <w:sz w:val="24"/>
          <w:szCs w:val="24"/>
        </w:rPr>
      </w:pPr>
    </w:p>
    <w:p w:rsidR="00190FE9" w:rsidRDefault="00190FE9" w:rsidP="00190FE9"/>
    <w:p w:rsidR="00190FE9" w:rsidRDefault="00190FE9" w:rsidP="00190FE9"/>
    <w:p w:rsidR="00190FE9" w:rsidRPr="002D7C23" w:rsidRDefault="00190FE9" w:rsidP="00190FE9">
      <w:pPr>
        <w:pStyle w:val="a5"/>
      </w:pPr>
      <w:r w:rsidRPr="002D7C23">
        <w:t>412070, Саратовская область,          Главный редактор</w:t>
      </w:r>
    </w:p>
    <w:p w:rsidR="00190FE9" w:rsidRPr="002D7C23" w:rsidRDefault="00190FE9" w:rsidP="00190FE9">
      <w:pPr>
        <w:pStyle w:val="a5"/>
      </w:pPr>
      <w:r w:rsidRPr="002D7C23">
        <w:t xml:space="preserve">р. п. Турки,                                            А.В. </w:t>
      </w:r>
      <w:proofErr w:type="spellStart"/>
      <w:r w:rsidRPr="002D7C23">
        <w:t>Шебалков</w:t>
      </w:r>
      <w:proofErr w:type="spellEnd"/>
      <w:r w:rsidRPr="002D7C23">
        <w:t xml:space="preserve">      </w:t>
      </w:r>
      <w:r w:rsidRPr="002D7C23">
        <w:tab/>
        <w:t xml:space="preserve">Бесплатно                                                                  </w:t>
      </w:r>
    </w:p>
    <w:p w:rsidR="00190FE9" w:rsidRPr="002D7C23" w:rsidRDefault="00190FE9" w:rsidP="00190FE9">
      <w:pPr>
        <w:pStyle w:val="a5"/>
      </w:pPr>
      <w:r w:rsidRPr="002D7C23">
        <w:t xml:space="preserve"> ул. </w:t>
      </w:r>
      <w:proofErr w:type="gramStart"/>
      <w:r w:rsidRPr="002D7C23">
        <w:t>Советская</w:t>
      </w:r>
      <w:proofErr w:type="gramEnd"/>
      <w:r w:rsidRPr="002D7C23">
        <w:t>, дом 39                                                             100   экземпляров</w:t>
      </w:r>
    </w:p>
    <w:p w:rsidR="00E16454" w:rsidRPr="00190FE9" w:rsidRDefault="00E16454"/>
    <w:sectPr w:rsidR="00E16454" w:rsidRPr="00190FE9" w:rsidSect="006B6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99"/>
    <w:rsid w:val="00190FE9"/>
    <w:rsid w:val="00280B1F"/>
    <w:rsid w:val="00283640"/>
    <w:rsid w:val="003A6C46"/>
    <w:rsid w:val="006C480A"/>
    <w:rsid w:val="00802099"/>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190FE9"/>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02099"/>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802099"/>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8020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80209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02099"/>
    <w:rPr>
      <w:rFonts w:ascii="Tahoma" w:hAnsi="Tahoma" w:cs="Tahoma"/>
      <w:sz w:val="16"/>
      <w:szCs w:val="16"/>
    </w:rPr>
  </w:style>
  <w:style w:type="character" w:customStyle="1" w:styleId="a8">
    <w:name w:val="Текст выноски Знак"/>
    <w:basedOn w:val="a0"/>
    <w:link w:val="a7"/>
    <w:uiPriority w:val="99"/>
    <w:semiHidden/>
    <w:rsid w:val="00802099"/>
    <w:rPr>
      <w:rFonts w:ascii="Tahoma" w:eastAsia="Times New Roman" w:hAnsi="Tahoma" w:cs="Tahoma"/>
      <w:sz w:val="16"/>
      <w:szCs w:val="16"/>
      <w:lang w:eastAsia="ru-RU"/>
    </w:rPr>
  </w:style>
  <w:style w:type="character" w:customStyle="1" w:styleId="20">
    <w:name w:val="Заголовок 2 Знак"/>
    <w:basedOn w:val="a0"/>
    <w:link w:val="2"/>
    <w:rsid w:val="00190FE9"/>
    <w:rPr>
      <w:rFonts w:ascii="Times New Roman" w:eastAsia="Times New Roman" w:hAnsi="Times New Roman" w:cs="Times New Roman"/>
      <w:b/>
      <w:sz w:val="32"/>
      <w:szCs w:val="20"/>
      <w:lang w:eastAsia="ru-RU"/>
    </w:rPr>
  </w:style>
  <w:style w:type="paragraph" w:styleId="21">
    <w:name w:val="Body Text 2"/>
    <w:basedOn w:val="a"/>
    <w:link w:val="22"/>
    <w:rsid w:val="00190FE9"/>
    <w:pPr>
      <w:overflowPunct/>
      <w:autoSpaceDE/>
      <w:autoSpaceDN/>
      <w:adjustRightInd/>
      <w:jc w:val="center"/>
      <w:textAlignment w:val="auto"/>
    </w:pPr>
    <w:rPr>
      <w:b/>
      <w:sz w:val="28"/>
    </w:rPr>
  </w:style>
  <w:style w:type="character" w:customStyle="1" w:styleId="22">
    <w:name w:val="Основной текст 2 Знак"/>
    <w:basedOn w:val="a0"/>
    <w:link w:val="21"/>
    <w:rsid w:val="00190FE9"/>
    <w:rPr>
      <w:rFonts w:ascii="Times New Roman" w:eastAsia="Times New Roman" w:hAnsi="Times New Roman" w:cs="Times New Roman"/>
      <w:b/>
      <w:sz w:val="28"/>
      <w:szCs w:val="20"/>
      <w:lang w:eastAsia="ru-RU"/>
    </w:rPr>
  </w:style>
  <w:style w:type="paragraph" w:styleId="a9">
    <w:name w:val="List Paragraph"/>
    <w:basedOn w:val="a"/>
    <w:uiPriority w:val="34"/>
    <w:qFormat/>
    <w:rsid w:val="00190FE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190FE9"/>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02099"/>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802099"/>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8020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80209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802099"/>
    <w:rPr>
      <w:rFonts w:ascii="Tahoma" w:hAnsi="Tahoma" w:cs="Tahoma"/>
      <w:sz w:val="16"/>
      <w:szCs w:val="16"/>
    </w:rPr>
  </w:style>
  <w:style w:type="character" w:customStyle="1" w:styleId="a8">
    <w:name w:val="Текст выноски Знак"/>
    <w:basedOn w:val="a0"/>
    <w:link w:val="a7"/>
    <w:uiPriority w:val="99"/>
    <w:semiHidden/>
    <w:rsid w:val="00802099"/>
    <w:rPr>
      <w:rFonts w:ascii="Tahoma" w:eastAsia="Times New Roman" w:hAnsi="Tahoma" w:cs="Tahoma"/>
      <w:sz w:val="16"/>
      <w:szCs w:val="16"/>
      <w:lang w:eastAsia="ru-RU"/>
    </w:rPr>
  </w:style>
  <w:style w:type="character" w:customStyle="1" w:styleId="20">
    <w:name w:val="Заголовок 2 Знак"/>
    <w:basedOn w:val="a0"/>
    <w:link w:val="2"/>
    <w:rsid w:val="00190FE9"/>
    <w:rPr>
      <w:rFonts w:ascii="Times New Roman" w:eastAsia="Times New Roman" w:hAnsi="Times New Roman" w:cs="Times New Roman"/>
      <w:b/>
      <w:sz w:val="32"/>
      <w:szCs w:val="20"/>
      <w:lang w:eastAsia="ru-RU"/>
    </w:rPr>
  </w:style>
  <w:style w:type="paragraph" w:styleId="21">
    <w:name w:val="Body Text 2"/>
    <w:basedOn w:val="a"/>
    <w:link w:val="22"/>
    <w:rsid w:val="00190FE9"/>
    <w:pPr>
      <w:overflowPunct/>
      <w:autoSpaceDE/>
      <w:autoSpaceDN/>
      <w:adjustRightInd/>
      <w:jc w:val="center"/>
      <w:textAlignment w:val="auto"/>
    </w:pPr>
    <w:rPr>
      <w:b/>
      <w:sz w:val="28"/>
    </w:rPr>
  </w:style>
  <w:style w:type="character" w:customStyle="1" w:styleId="22">
    <w:name w:val="Основной текст 2 Знак"/>
    <w:basedOn w:val="a0"/>
    <w:link w:val="21"/>
    <w:rsid w:val="00190FE9"/>
    <w:rPr>
      <w:rFonts w:ascii="Times New Roman" w:eastAsia="Times New Roman" w:hAnsi="Times New Roman" w:cs="Times New Roman"/>
      <w:b/>
      <w:sz w:val="28"/>
      <w:szCs w:val="20"/>
      <w:lang w:eastAsia="ru-RU"/>
    </w:rPr>
  </w:style>
  <w:style w:type="paragraph" w:styleId="a9">
    <w:name w:val="List Paragraph"/>
    <w:basedOn w:val="a"/>
    <w:uiPriority w:val="34"/>
    <w:qFormat/>
    <w:rsid w:val="00190FE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emf"/><Relationship Id="rId2" Type="http://schemas.microsoft.com/office/2007/relationships/stylesWithEffects" Target="stylesWithEffect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5758</Words>
  <Characters>32826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2025-02-11T10:30:00Z</dcterms:created>
  <dcterms:modified xsi:type="dcterms:W3CDTF">2025-02-11T10:49:00Z</dcterms:modified>
</cp:coreProperties>
</file>