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8825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43BA94" wp14:editId="4759A658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ED46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EA97D9B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274481B8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A314497" w14:textId="77777777" w:rsidR="00061A4F" w:rsidRDefault="00061A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19AC163C" w14:textId="10D54E10" w:rsidR="00061A4F" w:rsidRDefault="00D8403D" w:rsidP="00D84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17FE4622" w14:textId="77777777" w:rsidR="00D8403D" w:rsidRDefault="00D8403D" w:rsidP="00D84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622068C5" w14:textId="5C689D28" w:rsidR="00D8403D" w:rsidRPr="00A95C9B" w:rsidRDefault="00A95C9B" w:rsidP="00A95C9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От </w:t>
      </w:r>
      <w:r w:rsidRPr="00A95C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16.01.2025 г.   </w:t>
      </w:r>
      <w:r w:rsidR="00056C7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</w:t>
      </w:r>
      <w:r w:rsidRPr="00A95C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№ 21</w:t>
      </w:r>
    </w:p>
    <w:p w14:paraId="106026CF" w14:textId="77777777" w:rsidR="00D8403D" w:rsidRPr="00D8403D" w:rsidRDefault="00D8403D" w:rsidP="00D84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79DDAA79" w14:textId="77777777" w:rsidR="00061A4F" w:rsidRDefault="00E744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20599EB7" w14:textId="77777777" w:rsid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 xml:space="preserve">«Профилактика наркологических расстройств </w:t>
      </w:r>
    </w:p>
    <w:p w14:paraId="47E1EA61" w14:textId="4465644F" w:rsidR="00061A4F" w:rsidRP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8D394F" w:rsidRPr="00B623C3">
        <w:rPr>
          <w:rFonts w:ascii="Times New Roman" w:hAnsi="Times New Roman" w:cs="Times New Roman"/>
          <w:b/>
          <w:sz w:val="28"/>
          <w:szCs w:val="28"/>
        </w:rPr>
        <w:t xml:space="preserve"> Турковского муниципального района</w:t>
      </w:r>
      <w:r w:rsidRPr="00B623C3">
        <w:rPr>
          <w:rFonts w:ascii="Times New Roman" w:hAnsi="Times New Roman" w:cs="Times New Roman"/>
          <w:b/>
          <w:sz w:val="28"/>
          <w:szCs w:val="28"/>
        </w:rPr>
        <w:t>» на 202</w:t>
      </w:r>
      <w:r w:rsidR="008D1FA1">
        <w:rPr>
          <w:rFonts w:ascii="Times New Roman" w:hAnsi="Times New Roman" w:cs="Times New Roman"/>
          <w:b/>
          <w:sz w:val="28"/>
          <w:szCs w:val="28"/>
        </w:rPr>
        <w:t>5</w:t>
      </w:r>
      <w:r w:rsidRPr="00B623C3">
        <w:rPr>
          <w:rFonts w:ascii="Times New Roman" w:hAnsi="Times New Roman" w:cs="Times New Roman"/>
          <w:b/>
          <w:sz w:val="28"/>
          <w:szCs w:val="28"/>
        </w:rPr>
        <w:t>-202</w:t>
      </w:r>
      <w:r w:rsidR="008D1FA1">
        <w:rPr>
          <w:rFonts w:ascii="Times New Roman" w:hAnsi="Times New Roman" w:cs="Times New Roman"/>
          <w:b/>
          <w:sz w:val="28"/>
          <w:szCs w:val="28"/>
        </w:rPr>
        <w:t>7</w:t>
      </w:r>
      <w:r w:rsidRPr="00B623C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3ED4414" w14:textId="77777777" w:rsidR="00B623C3" w:rsidRDefault="00B62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95FFC" w14:textId="77777777" w:rsidR="00061A4F" w:rsidRDefault="00E74414" w:rsidP="00A9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54140ABB" w14:textId="5CDD5065" w:rsidR="00061A4F" w:rsidRDefault="00E74414" w:rsidP="00A9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«Профилактика наркологических расстройств в Турковском муниципальном образовании</w:t>
      </w:r>
      <w:r w:rsidR="008D394F">
        <w:rPr>
          <w:rFonts w:ascii="Times New Roman" w:eastAsia="Times New Roman" w:hAnsi="Times New Roman" w:cs="Times New Roman"/>
          <w:sz w:val="28"/>
          <w:szCs w:val="28"/>
        </w:rPr>
        <w:t xml:space="preserve"> Турковского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630C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30C4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0EA8734" w14:textId="5BF8ADE4" w:rsidR="00061A4F" w:rsidRDefault="00380680" w:rsidP="00A9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44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744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7441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5051AAEF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681772E1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45632BC0" w14:textId="77777777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80680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08923F1E" w14:textId="0678B4C8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061A4F" w:rsidRPr="00380680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  <w:r w:rsidRPr="0038068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="00B623C3" w:rsidRPr="003806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80680">
        <w:rPr>
          <w:rFonts w:ascii="Times New Roman" w:hAnsi="Times New Roman" w:cs="Times New Roman"/>
          <w:b/>
          <w:sz w:val="28"/>
          <w:szCs w:val="28"/>
        </w:rPr>
        <w:t>А.В. Никитин</w:t>
      </w:r>
    </w:p>
    <w:p w14:paraId="25E82CBC" w14:textId="77777777" w:rsidR="00A95C9B" w:rsidRDefault="00A95C9B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D8C2315" w14:textId="6E54DDF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342ADDE2" w14:textId="48D5769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8EE750" w14:textId="3461EAAA" w:rsidR="00061A4F" w:rsidRDefault="00A95C9B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от 16.01.2025 г. </w:t>
      </w:r>
      <w:r w:rsidR="00B623C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6C77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35B02CD4" w14:textId="77777777" w:rsidR="008B6D59" w:rsidRDefault="008B6D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BC07D" w14:textId="7A008A57" w:rsidR="00061A4F" w:rsidRDefault="00E744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Паспорт </w:t>
      </w:r>
      <w:r w:rsidR="005D54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343"/>
      </w:tblGrid>
      <w:tr w:rsidR="00061A4F" w14:paraId="11A72DD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62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268" w14:textId="7C4DDDDC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«Профилактика наркологических расстройств в Турковском муниципальном образовании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202</w:t>
            </w:r>
            <w:r w:rsidR="00D84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840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61A4F" w14:paraId="3FB563D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0E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3CE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5EBF132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D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08E5" w14:textId="77777777" w:rsidR="00CA16D5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Целями программы являются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A0085" w14:textId="4A732DC8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сокращение незаконного оборота и доступности наркотиков для их незаконного потребления;</w:t>
            </w:r>
          </w:p>
          <w:p w14:paraId="2552EB86" w14:textId="66A0C05D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снижение тяжести последствий незаконного потребления наркотиков;</w:t>
            </w:r>
          </w:p>
          <w:p w14:paraId="79223B3C" w14:textId="739D8367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осознанного негативного отношения к незаконному потреблению наркотиков и участию в их незаконном обороте.</w:t>
            </w:r>
          </w:p>
          <w:p w14:paraId="3147588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указанных целей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требуется решение следующих задач:</w:t>
            </w:r>
          </w:p>
          <w:p w14:paraId="191CAE21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мониторинга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оперативности и объективности исследований в сфере </w:t>
            </w:r>
            <w:proofErr w:type="gram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наркотиков;</w:t>
            </w:r>
          </w:p>
          <w:p w14:paraId="7C50F576" w14:textId="43A2DFE4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сырьевой базы незаконного производства наркотиков на территории </w:t>
            </w:r>
            <w:r w:rsidR="001E0A7A"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Турковского муниципального образования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Турковского муниципального района;</w:t>
            </w:r>
          </w:p>
          <w:p w14:paraId="48E5A907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  <w:p w14:paraId="2D924072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координации антинаркотической деятельности.</w:t>
            </w:r>
          </w:p>
        </w:tc>
      </w:tr>
      <w:tr w:rsidR="00061A4F" w14:paraId="369D73D5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2C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6E9" w14:textId="204F751E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6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1A4F" w14:paraId="5042FBA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8E6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6019792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E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B61D" w14:textId="5AE6107B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</w:tr>
      <w:tr w:rsidR="00061A4F" w14:paraId="18359B9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CA4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1. Уменьшение количества случаев привлечения к уголовной и административной ответственности за нарушения законодательства Российской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 наркотических средствах и психотропных веществах.</w:t>
            </w:r>
          </w:p>
          <w:p w14:paraId="2D07A5A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2. Уменьшение количества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привлеченных к уголовной ответственности, и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, привлеченных к административной ответственности за потребление наркотиков.</w:t>
            </w:r>
          </w:p>
          <w:p w14:paraId="196B8603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отравления наркотиками, в том числе среди несовершеннолетних.</w:t>
            </w:r>
          </w:p>
          <w:p w14:paraId="35F8788D" w14:textId="18FAC605" w:rsidR="00061A4F" w:rsidRPr="001E0A7A" w:rsidRDefault="00E74414" w:rsidP="001E0A7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смерти в результате потребления наркотиков.</w:t>
            </w:r>
          </w:p>
        </w:tc>
      </w:tr>
      <w:tr w:rsidR="00061A4F" w14:paraId="7529B1A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4F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</w:p>
          <w:p w14:paraId="09C2FBF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14:paraId="1849520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4FDCB6D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626" w14:textId="77777777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 60,0 тыс. руб., в том числе:</w:t>
            </w:r>
          </w:p>
          <w:p w14:paraId="0718F66C" w14:textId="53C3366E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 0 тыс. руб.</w:t>
            </w:r>
          </w:p>
          <w:p w14:paraId="63B22EF3" w14:textId="7D7DA6AA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  <w:p w14:paraId="45C01670" w14:textId="54FD9E1B" w:rsidR="00061A4F" w:rsidRDefault="00E74414" w:rsidP="006F0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</w:tc>
      </w:tr>
    </w:tbl>
    <w:p w14:paraId="35F68A8C" w14:textId="77777777" w:rsidR="00C83AD8" w:rsidRDefault="00C83AD8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CFAE9" w14:textId="77777777" w:rsidR="00061A4F" w:rsidRPr="001E0A7A" w:rsidRDefault="00E74414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A7A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основание необходимости её решения программными методами</w:t>
      </w:r>
    </w:p>
    <w:p w14:paraId="39E58B10" w14:textId="77777777" w:rsidR="0062121A" w:rsidRPr="0062121A" w:rsidRDefault="0062121A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Как следствие социальных потрясений, за последнее время употребление несовершеннолетними и молодёжью наркотических и других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62121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2121A">
        <w:rPr>
          <w:rFonts w:ascii="Times New Roman" w:hAnsi="Times New Roman" w:cs="Times New Roman"/>
          <w:sz w:val="28"/>
          <w:szCs w:val="28"/>
        </w:rPr>
        <w:t>евратилось в проблему, предоставляющую серьёзную угрозу здоровью населения, экономике страны, социальной сфере и правопорядку.</w:t>
      </w:r>
    </w:p>
    <w:p w14:paraId="3614C266" w14:textId="77777777" w:rsidR="0062121A" w:rsidRPr="0062121A" w:rsidRDefault="0062121A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>Анализ демографической ситуации на протяжении многих лет указывает на необходимость принятия стратегических решений на государственном уровне в отношении заболеваний, на развитие и распространение которых существенное влияние оказывают социально-экономические факторы.</w:t>
      </w:r>
    </w:p>
    <w:p w14:paraId="094D65FF" w14:textId="2A2BD2FA" w:rsidR="00CA16D5" w:rsidRDefault="0062121A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По статистическим данным отмечается рост людей, страдающих алкоголизмом и злоупотребляющих алкоголем, без явлений зависимости, употребляющих наркотические и другие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вещества. Необходимо внедрить действующую систему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и психологической реабилитации данной категории населения, обеспечить современным лечением и, самое главное, для улучшения качества жизни совершенствовать систему первичной профилактики данных заболеваний.</w:t>
      </w:r>
    </w:p>
    <w:p w14:paraId="16F8EB81" w14:textId="27E51BF0" w:rsidR="000B5D58" w:rsidRPr="001E0A7A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 w:rsidRPr="00245C97">
        <w:rPr>
          <w:rFonts w:ascii="Times New Roman" w:hAnsi="Times New Roman" w:cs="Times New Roman"/>
          <w:sz w:val="28"/>
          <w:szCs w:val="28"/>
        </w:rPr>
        <w:t>Турковском муниципальном образовании Турковского муниципального района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соответствии со Стратегией государственной антинаркотической политики Российской Федерации на период до 2030 года запланирован комплекс организационных, профилактических, </w:t>
      </w:r>
      <w:proofErr w:type="gramStart"/>
      <w:r w:rsidRPr="001E0A7A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1E0A7A">
        <w:rPr>
          <w:rFonts w:ascii="Times New Roman" w:hAnsi="Times New Roman" w:cs="Times New Roman"/>
          <w:sz w:val="28"/>
          <w:szCs w:val="28"/>
        </w:rPr>
        <w:t xml:space="preserve"> мер.</w:t>
      </w:r>
    </w:p>
    <w:p w14:paraId="6E498ED1" w14:textId="77777777" w:rsidR="000B5D58" w:rsidRDefault="000B5D58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E9BDC" w14:textId="473C7DAE" w:rsidR="00061A4F" w:rsidRDefault="00E74414" w:rsidP="00245C9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C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14:paraId="57BE37EA" w14:textId="77777777" w:rsidR="00CA16D5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14:paraId="3773E28D" w14:textId="0AC278FA" w:rsidR="00CA16D5" w:rsidRPr="00245C97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сокращение незаконного оборота и доступности наркотиков для их незаконного потребления;</w:t>
      </w:r>
    </w:p>
    <w:p w14:paraId="7D7AFE19" w14:textId="77777777" w:rsidR="000B5D58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снижение тяжести последствий незаконного потребления наркотиков;</w:t>
      </w:r>
    </w:p>
    <w:p w14:paraId="36520611" w14:textId="0F279B3C" w:rsidR="00CA16D5" w:rsidRPr="00245C97" w:rsidRDefault="000B5D58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14:paraId="03BF77FF" w14:textId="77777777" w:rsidR="00061A4F" w:rsidRPr="00245C97" w:rsidRDefault="00DB563D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Для достижения указанных </w:t>
      </w:r>
      <w:r w:rsidR="00E74414" w:rsidRPr="00245C97">
        <w:rPr>
          <w:rFonts w:ascii="Times New Roman" w:hAnsi="Times New Roman" w:cs="Times New Roman"/>
          <w:sz w:val="28"/>
          <w:szCs w:val="28"/>
        </w:rPr>
        <w:t>цел</w:t>
      </w:r>
      <w:r w:rsidRPr="00245C97">
        <w:rPr>
          <w:rFonts w:ascii="Times New Roman" w:hAnsi="Times New Roman" w:cs="Times New Roman"/>
          <w:sz w:val="28"/>
          <w:szCs w:val="28"/>
        </w:rPr>
        <w:t>ей</w:t>
      </w:r>
      <w:r w:rsidR="00E74414" w:rsidRPr="00245C97">
        <w:rPr>
          <w:rFonts w:ascii="Times New Roman" w:hAnsi="Times New Roman" w:cs="Times New Roman"/>
          <w:sz w:val="28"/>
          <w:szCs w:val="28"/>
        </w:rPr>
        <w:t xml:space="preserve"> требуется решение следующих задач:</w:t>
      </w:r>
    </w:p>
    <w:p w14:paraId="085CDCC8" w14:textId="77777777" w:rsidR="0036381E" w:rsidRDefault="0036381E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B1F7E" w14:textId="77777777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C97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мониторинга </w:t>
      </w:r>
      <w:proofErr w:type="spellStart"/>
      <w:r w:rsidRPr="00245C97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45C97">
        <w:rPr>
          <w:rFonts w:ascii="Times New Roman" w:hAnsi="Times New Roman" w:cs="Times New Roman"/>
          <w:sz w:val="28"/>
          <w:szCs w:val="28"/>
        </w:rPr>
        <w:t xml:space="preserve">, повышение оперативности и объективности исследований в сфере </w:t>
      </w:r>
      <w:proofErr w:type="gramStart"/>
      <w:r w:rsidRPr="00245C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5C97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14:paraId="1FA404E9" w14:textId="03DAB709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- сокращение сырьевой базы незаконного производства наркотиков на территории </w:t>
      </w:r>
      <w:r w:rsidR="000B5D58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245C97">
        <w:rPr>
          <w:rFonts w:ascii="Times New Roman" w:hAnsi="Times New Roman" w:cs="Times New Roman"/>
          <w:sz w:val="28"/>
          <w:szCs w:val="28"/>
        </w:rPr>
        <w:t>;</w:t>
      </w:r>
    </w:p>
    <w:p w14:paraId="725D13D7" w14:textId="77777777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14:paraId="77CF1DF5" w14:textId="77777777" w:rsidR="00061A4F" w:rsidRPr="00245C97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обеспечение эффективной координации антинаркотической деятельности.</w:t>
      </w:r>
    </w:p>
    <w:p w14:paraId="5FBD2DC6" w14:textId="77777777" w:rsidR="00061A4F" w:rsidRPr="00245C97" w:rsidRDefault="00061A4F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1E2D0" w14:textId="74E0D49A" w:rsidR="00061A4F" w:rsidRDefault="00E74414" w:rsidP="00FF415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F">
        <w:rPr>
          <w:rFonts w:ascii="Times New Roman" w:hAnsi="Times New Roman" w:cs="Times New Roman"/>
          <w:b/>
          <w:bCs/>
          <w:sz w:val="28"/>
          <w:szCs w:val="28"/>
        </w:rPr>
        <w:t>4.Финансовое обеспечение программы</w:t>
      </w:r>
    </w:p>
    <w:p w14:paraId="32B73641" w14:textId="1D70C0A2" w:rsidR="00061A4F" w:rsidRPr="00FF415F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предусматривается за счёт средств бюджета </w:t>
      </w:r>
      <w:r w:rsidR="001C6813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. Общий объём финансирования мероприятий программы составляет – 60,0 тыс. руб., в том числе: </w:t>
      </w:r>
    </w:p>
    <w:p w14:paraId="2C886866" w14:textId="4DDFC789" w:rsidR="00061A4F" w:rsidRPr="00FF415F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>202</w:t>
      </w:r>
      <w:r w:rsidR="00630C47">
        <w:rPr>
          <w:rFonts w:ascii="Times New Roman" w:hAnsi="Times New Roman" w:cs="Times New Roman"/>
          <w:sz w:val="28"/>
          <w:szCs w:val="28"/>
        </w:rPr>
        <w:t>5</w:t>
      </w:r>
      <w:r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</w:p>
    <w:p w14:paraId="5BB9329B" w14:textId="53F64528" w:rsidR="00D26AD6" w:rsidRDefault="00630C47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E74414"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E4767" w14:textId="7879EB68" w:rsidR="00D26AD6" w:rsidRPr="00FF415F" w:rsidRDefault="00630C47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26AD6" w:rsidRPr="00FF415F">
        <w:rPr>
          <w:rFonts w:ascii="Times New Roman" w:hAnsi="Times New Roman" w:cs="Times New Roman"/>
          <w:sz w:val="28"/>
          <w:szCs w:val="28"/>
        </w:rPr>
        <w:t xml:space="preserve"> год – 20, 0 тыс. руб.</w:t>
      </w:r>
    </w:p>
    <w:p w14:paraId="6377FA54" w14:textId="3913EAD2" w:rsidR="00061A4F" w:rsidRPr="00FF415F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Объемы ассигнований из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могут быть уточнены, исходя из возможностей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0CCB61D4" w14:textId="77777777" w:rsidR="00061A4F" w:rsidRDefault="00061A4F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174B869" w14:textId="031803AE" w:rsidR="00061A4F" w:rsidRDefault="00E74414" w:rsidP="00FC164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4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</w:t>
      </w:r>
    </w:p>
    <w:p w14:paraId="25D38F67" w14:textId="1CA2F5E4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>Предполагается, что полное и своевременное выполнение мероприятий программы будет способствовать сокращению масштабов распространения наркомании в Турковском муниципальном образовании</w:t>
      </w:r>
      <w:r w:rsidR="00FC1644">
        <w:rPr>
          <w:rFonts w:ascii="Times New Roman" w:hAnsi="Times New Roman" w:cs="Times New Roman"/>
          <w:sz w:val="28"/>
          <w:szCs w:val="28"/>
        </w:rPr>
        <w:t xml:space="preserve"> </w:t>
      </w:r>
      <w:r w:rsidR="00FC1644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района</w:t>
      </w:r>
      <w:r w:rsidRPr="00FC1644">
        <w:rPr>
          <w:rFonts w:ascii="Times New Roman" w:hAnsi="Times New Roman" w:cs="Times New Roman"/>
          <w:sz w:val="28"/>
          <w:szCs w:val="28"/>
        </w:rPr>
        <w:t>, незаконного оборота наркотических средств и связанных с этим потерь общества, в том числе:</w:t>
      </w:r>
    </w:p>
    <w:p w14:paraId="4031349D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>1. уменьшение количества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веществах;</w:t>
      </w:r>
    </w:p>
    <w:p w14:paraId="3ABC4ED7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2. уменьшение количества </w:t>
      </w:r>
      <w:proofErr w:type="spellStart"/>
      <w:r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FC1644">
        <w:rPr>
          <w:rFonts w:ascii="Times New Roman" w:hAnsi="Times New Roman" w:cs="Times New Roman"/>
          <w:sz w:val="28"/>
          <w:szCs w:val="28"/>
        </w:rPr>
        <w:t xml:space="preserve">, привлеченных к уголовной ответственности, и </w:t>
      </w:r>
      <w:proofErr w:type="spellStart"/>
      <w:r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FC1644">
        <w:rPr>
          <w:rFonts w:ascii="Times New Roman" w:hAnsi="Times New Roman" w:cs="Times New Roman"/>
          <w:sz w:val="28"/>
          <w:szCs w:val="28"/>
        </w:rPr>
        <w:t>, привлеченных к административной ответственности за потребление наркотиков;</w:t>
      </w:r>
    </w:p>
    <w:p w14:paraId="652965D8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3. </w:t>
      </w:r>
      <w:r w:rsidR="00CF6982" w:rsidRPr="00FC1644">
        <w:rPr>
          <w:rFonts w:ascii="Times New Roman" w:hAnsi="Times New Roman" w:cs="Times New Roman"/>
          <w:sz w:val="28"/>
          <w:szCs w:val="28"/>
        </w:rPr>
        <w:t>отсутствие</w:t>
      </w:r>
      <w:r w:rsidRPr="00FC1644">
        <w:rPr>
          <w:rFonts w:ascii="Times New Roman" w:hAnsi="Times New Roman" w:cs="Times New Roman"/>
          <w:sz w:val="28"/>
          <w:szCs w:val="28"/>
        </w:rPr>
        <w:t xml:space="preserve"> случаев отравления наркотиками, в том числе среди несовершеннолетних;</w:t>
      </w:r>
    </w:p>
    <w:p w14:paraId="00350436" w14:textId="77777777" w:rsidR="00061A4F" w:rsidRPr="00FC1644" w:rsidRDefault="00E74414" w:rsidP="00056C7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4. </w:t>
      </w:r>
      <w:r w:rsidR="00CF6982" w:rsidRPr="00FC164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FC1644">
        <w:rPr>
          <w:rFonts w:ascii="Times New Roman" w:hAnsi="Times New Roman" w:cs="Times New Roman"/>
          <w:sz w:val="28"/>
          <w:szCs w:val="28"/>
        </w:rPr>
        <w:t>случаев смерти в результате потребления наркотиков.</w:t>
      </w:r>
    </w:p>
    <w:p w14:paraId="514E8DA6" w14:textId="77777777" w:rsidR="00CF6982" w:rsidRDefault="00CF6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D0950" w14:textId="77777777" w:rsidR="00061A4F" w:rsidRDefault="00E7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6. Система управления реализацией программы</w:t>
      </w:r>
    </w:p>
    <w:p w14:paraId="3ACD5460" w14:textId="52D85D81" w:rsidR="00061A4F" w:rsidRDefault="00E7441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ходом ее реализации осуществляется администрацией Турковского муниципального района.</w:t>
      </w:r>
    </w:p>
    <w:p w14:paraId="722AAD9B" w14:textId="77777777" w:rsidR="00061A4F" w:rsidRDefault="00061A4F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61A4F" w:rsidSect="008B6D59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p w14:paraId="0D127D84" w14:textId="77777777" w:rsidR="00061A4F" w:rsidRDefault="00E7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Программные мероприятия муниципальной программы «Профилактика наркотических расстройств</w:t>
      </w:r>
    </w:p>
    <w:p w14:paraId="1965F358" w14:textId="2F1A1DFD" w:rsidR="00061A4F" w:rsidRDefault="00E744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Турковского муниципального района» на 202</w:t>
      </w:r>
      <w:r w:rsidR="00630C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630C4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73527E5" w14:textId="77777777" w:rsidR="00061A4F" w:rsidRDefault="00061A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2410"/>
        <w:gridCol w:w="2552"/>
        <w:gridCol w:w="1559"/>
        <w:gridCol w:w="1701"/>
        <w:gridCol w:w="1417"/>
      </w:tblGrid>
      <w:tr w:rsidR="00061A4F" w14:paraId="6B861BE8" w14:textId="77777777" w:rsidTr="00F03A83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486D7C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9CFA19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73378E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Исполнитель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B3396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CD577" w14:textId="23A02C83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Объём финансирования (тыс.</w:t>
            </w:r>
            <w:r w:rsidR="008B6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</w:tr>
      <w:tr w:rsidR="00061A4F" w14:paraId="3EA650E1" w14:textId="77777777" w:rsidTr="00F03A83">
        <w:trPr>
          <w:trHeight w:val="48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97FD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AAFA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265C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651C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C8076" w14:textId="69F07865" w:rsidR="00061A4F" w:rsidRDefault="00630C47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8ECB0" w14:textId="5EF69F14" w:rsidR="00061A4F" w:rsidRDefault="006F0527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CC9CC" w14:textId="10C90A0F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61A4F" w14:paraId="28349C5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A9977" w14:textId="3DB18B8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2"/>
            <w:bookmarkStart w:id="2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1.Организационные мероприятия (работа координационного совета, проведение совместных совещаний заинтересованных ведомств по профилактике наркомании).</w:t>
            </w:r>
            <w:bookmarkEnd w:id="1"/>
            <w:bookmarkEnd w:id="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DDF" w14:textId="3E8D8F35" w:rsidR="00061A4F" w:rsidRDefault="00630C47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64361B7B" w14:textId="46DC972C" w:rsidR="006F0527" w:rsidRDefault="00630C47" w:rsidP="006F052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14:paraId="40BD5340" w14:textId="2C13DFC2" w:rsidR="00061A4F" w:rsidRDefault="00630C47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FA3C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50AAE7D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478D78E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07C3F80B" w14:textId="48B7D301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6DA11" w14:textId="016988F5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8BE3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826A13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B01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7E584F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B646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AB8A23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10D1A890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C1233" w14:textId="2156B8C8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2.Мероприятия социально-профилактического характера (приобретение рекламной продукции, проведение спортивных соревнований, круглых столов).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569" w14:textId="35400C68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1B9BFD20" w14:textId="2CDF74F0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14:paraId="1030369E" w14:textId="177F6F68" w:rsidR="00061A4F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C155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78BC023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Турковского</w:t>
            </w:r>
          </w:p>
          <w:p w14:paraId="5FAF21F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14:paraId="29B26AAA" w14:textId="36636DA3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22BD2" w14:textId="3814769A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814D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14:paraId="440572F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88AA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B29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D5BCA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316ED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36E2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25586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E6FB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40BED2A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C6836" w14:textId="4E784AF0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3.Мероприятия по борьбе с наркоманией (проведение рейдов по выявлению несовершеннолетних, употребляющих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вещества, осуществление контроля за выявлением и уничтожением дикорастущих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5DBA5" w14:textId="7A47A2E2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14:paraId="76382999" w14:textId="56B4FC16" w:rsidR="00D26AD6" w:rsidRPr="00D26AD6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14:paraId="430DED14" w14:textId="3AAA3B13" w:rsidR="00061A4F" w:rsidRDefault="00630C47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CF5D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0B80810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5BE241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14:paraId="11FBB8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14:paraId="00D8E43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6FD5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124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  <w:p w14:paraId="5086304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6ED68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E91E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07D6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77F2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5F7D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7A2ED" w14:textId="5F17205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235E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07AB275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17D4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5FF5DD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01881437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FB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A84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75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BF58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867C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3498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061A4F" w14:paraId="72E36B69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B7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4C6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EB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D022" w14:textId="70080B98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</w:tbl>
    <w:p w14:paraId="199C8ACA" w14:textId="5D4A8620" w:rsidR="00F03A83" w:rsidRDefault="00F03A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B4293F1" w14:textId="77777777" w:rsidR="00D75181" w:rsidRDefault="00D75181" w:rsidP="00D7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Показатели </w:t>
      </w:r>
      <w:proofErr w:type="gramStart"/>
      <w:r w:rsidRPr="00D75181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мероприятий программы</w:t>
      </w:r>
      <w:proofErr w:type="gramEnd"/>
    </w:p>
    <w:tbl>
      <w:tblPr>
        <w:tblStyle w:val="a5"/>
        <w:tblW w:w="15451" w:type="dxa"/>
        <w:tblInd w:w="675" w:type="dxa"/>
        <w:tblLook w:val="04A0" w:firstRow="1" w:lastRow="0" w:firstColumn="1" w:lastColumn="0" w:noHBand="0" w:noVBand="1"/>
      </w:tblPr>
      <w:tblGrid>
        <w:gridCol w:w="709"/>
        <w:gridCol w:w="5954"/>
        <w:gridCol w:w="1605"/>
        <w:gridCol w:w="2394"/>
        <w:gridCol w:w="2394"/>
        <w:gridCol w:w="2395"/>
      </w:tblGrid>
      <w:tr w:rsidR="0013509E" w:rsidRPr="00F03A83" w14:paraId="2B3E1DF0" w14:textId="77777777" w:rsidTr="0013509E">
        <w:tc>
          <w:tcPr>
            <w:tcW w:w="709" w:type="dxa"/>
            <w:vMerge w:val="restart"/>
          </w:tcPr>
          <w:p w14:paraId="24327C5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4" w:type="dxa"/>
            <w:vMerge w:val="restart"/>
          </w:tcPr>
          <w:p w14:paraId="3FD9C04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5" w:type="dxa"/>
            <w:vMerge w:val="restart"/>
          </w:tcPr>
          <w:p w14:paraId="1FB1F1A8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183" w:type="dxa"/>
            <w:gridSpan w:val="3"/>
          </w:tcPr>
          <w:p w14:paraId="089084A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13509E" w:rsidRPr="00F03A83" w14:paraId="6598B2B6" w14:textId="77777777" w:rsidTr="0013509E">
        <w:tc>
          <w:tcPr>
            <w:tcW w:w="709" w:type="dxa"/>
            <w:vMerge/>
          </w:tcPr>
          <w:p w14:paraId="090F522A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BCFBDC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5BB0F8D9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F479073" w14:textId="6B5C5495" w:rsidR="0013509E" w:rsidRPr="00F03A83" w:rsidRDefault="006F0527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13509E"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4" w:type="dxa"/>
          </w:tcPr>
          <w:p w14:paraId="677D49AB" w14:textId="56A6E986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14:paraId="4C80004F" w14:textId="7620A898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30C4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3509E" w:rsidRPr="00F03A83" w14:paraId="2DB7D57F" w14:textId="77777777" w:rsidTr="0013509E">
        <w:tc>
          <w:tcPr>
            <w:tcW w:w="709" w:type="dxa"/>
            <w:vAlign w:val="center"/>
          </w:tcPr>
          <w:p w14:paraId="2E0CCC0E" w14:textId="037C863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1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BFD0A0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веществах)</w:t>
            </w:r>
          </w:p>
        </w:tc>
        <w:tc>
          <w:tcPr>
            <w:tcW w:w="1605" w:type="dxa"/>
            <w:vAlign w:val="center"/>
          </w:tcPr>
          <w:p w14:paraId="7577942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77C5B1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48BE510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382A34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5C48C59F" w14:textId="77777777" w:rsidTr="0013509E">
        <w:tc>
          <w:tcPr>
            <w:tcW w:w="709" w:type="dxa"/>
            <w:vAlign w:val="center"/>
          </w:tcPr>
          <w:p w14:paraId="0086435B" w14:textId="5B36E0E6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2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9D2A1D9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proofErr w:type="spellStart"/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Криминогенность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наркомании (соотношение количества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привлеченных к уголовной ответственности, </w:t>
            </w:r>
            <w:proofErr w:type="gramEnd"/>
          </w:p>
          <w:p w14:paraId="6097C69E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и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</w:t>
            </w:r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привлеченных</w:t>
            </w:r>
            <w:proofErr w:type="gram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к административной ответственности </w:t>
            </w:r>
          </w:p>
          <w:p w14:paraId="39AB76F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за потребление наркотиков)</w:t>
            </w:r>
          </w:p>
        </w:tc>
        <w:tc>
          <w:tcPr>
            <w:tcW w:w="1605" w:type="dxa"/>
            <w:vAlign w:val="center"/>
          </w:tcPr>
          <w:p w14:paraId="01FF93D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44D8264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33406275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0E00F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621A0DF8" w14:textId="77777777" w:rsidTr="0013509E">
        <w:tc>
          <w:tcPr>
            <w:tcW w:w="709" w:type="dxa"/>
            <w:vAlign w:val="center"/>
          </w:tcPr>
          <w:p w14:paraId="6ED24B30" w14:textId="635EB25E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3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149B55E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605" w:type="dxa"/>
          </w:tcPr>
          <w:p w14:paraId="263AE392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3C39266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77838A3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0C598A44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509E" w:rsidRPr="00F03A83" w14:paraId="6159212E" w14:textId="77777777" w:rsidTr="0013509E">
        <w:tc>
          <w:tcPr>
            <w:tcW w:w="709" w:type="dxa"/>
            <w:vAlign w:val="center"/>
          </w:tcPr>
          <w:p w14:paraId="1C96D6EF" w14:textId="42ED9FA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4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61C0619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605" w:type="dxa"/>
          </w:tcPr>
          <w:p w14:paraId="2C6DDF9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E275AA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16CCA3D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43B712C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35AD254" w14:textId="77777777" w:rsidR="00061A4F" w:rsidRDefault="00061A4F" w:rsidP="0013509E"/>
    <w:sectPr w:rsidR="00061A4F" w:rsidSect="00F03A83">
      <w:pgSz w:w="16838" w:h="11906" w:orient="landscape"/>
      <w:pgMar w:top="567" w:right="23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CD4AA" w14:textId="77777777" w:rsidR="00C969B2" w:rsidRDefault="00C969B2">
      <w:pPr>
        <w:spacing w:line="240" w:lineRule="auto"/>
      </w:pPr>
      <w:r>
        <w:separator/>
      </w:r>
    </w:p>
  </w:endnote>
  <w:endnote w:type="continuationSeparator" w:id="0">
    <w:p w14:paraId="440653EF" w14:textId="77777777" w:rsidR="00C969B2" w:rsidRDefault="00C96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9A64" w14:textId="77777777" w:rsidR="00C969B2" w:rsidRDefault="00C969B2">
      <w:pPr>
        <w:spacing w:after="0" w:line="240" w:lineRule="auto"/>
      </w:pPr>
      <w:r>
        <w:separator/>
      </w:r>
    </w:p>
  </w:footnote>
  <w:footnote w:type="continuationSeparator" w:id="0">
    <w:p w14:paraId="53325913" w14:textId="77777777" w:rsidR="00C969B2" w:rsidRDefault="00C96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8"/>
    <w:rsid w:val="00056C77"/>
    <w:rsid w:val="00061A4F"/>
    <w:rsid w:val="00075A7B"/>
    <w:rsid w:val="000B5D58"/>
    <w:rsid w:val="000D10C1"/>
    <w:rsid w:val="00103212"/>
    <w:rsid w:val="00122BAE"/>
    <w:rsid w:val="0013509E"/>
    <w:rsid w:val="00196A89"/>
    <w:rsid w:val="001A0580"/>
    <w:rsid w:val="001C0C46"/>
    <w:rsid w:val="001C1C82"/>
    <w:rsid w:val="001C6813"/>
    <w:rsid w:val="001C7388"/>
    <w:rsid w:val="001D5AEC"/>
    <w:rsid w:val="001E0A7A"/>
    <w:rsid w:val="00245C97"/>
    <w:rsid w:val="002467FE"/>
    <w:rsid w:val="00267441"/>
    <w:rsid w:val="00303A9B"/>
    <w:rsid w:val="00305C40"/>
    <w:rsid w:val="00350DEA"/>
    <w:rsid w:val="00352215"/>
    <w:rsid w:val="0036381E"/>
    <w:rsid w:val="00380680"/>
    <w:rsid w:val="00392D9A"/>
    <w:rsid w:val="00394A00"/>
    <w:rsid w:val="00484069"/>
    <w:rsid w:val="0049028D"/>
    <w:rsid w:val="0049204B"/>
    <w:rsid w:val="004D49DA"/>
    <w:rsid w:val="004E525A"/>
    <w:rsid w:val="00502DE6"/>
    <w:rsid w:val="00553618"/>
    <w:rsid w:val="00575931"/>
    <w:rsid w:val="0059562B"/>
    <w:rsid w:val="005A1072"/>
    <w:rsid w:val="005B0C58"/>
    <w:rsid w:val="005C3F50"/>
    <w:rsid w:val="005D5475"/>
    <w:rsid w:val="005E4FDC"/>
    <w:rsid w:val="00607C16"/>
    <w:rsid w:val="00616ADE"/>
    <w:rsid w:val="0062121A"/>
    <w:rsid w:val="00623D97"/>
    <w:rsid w:val="00630C47"/>
    <w:rsid w:val="006C6E4A"/>
    <w:rsid w:val="006F0527"/>
    <w:rsid w:val="00714353"/>
    <w:rsid w:val="007147D1"/>
    <w:rsid w:val="007A442B"/>
    <w:rsid w:val="007E3479"/>
    <w:rsid w:val="00832431"/>
    <w:rsid w:val="00855429"/>
    <w:rsid w:val="00863153"/>
    <w:rsid w:val="008654BC"/>
    <w:rsid w:val="008707A2"/>
    <w:rsid w:val="008A20A1"/>
    <w:rsid w:val="008B6D59"/>
    <w:rsid w:val="008C2E99"/>
    <w:rsid w:val="008D1FA1"/>
    <w:rsid w:val="008D394F"/>
    <w:rsid w:val="00904870"/>
    <w:rsid w:val="0094117E"/>
    <w:rsid w:val="00946271"/>
    <w:rsid w:val="0096735A"/>
    <w:rsid w:val="0098246C"/>
    <w:rsid w:val="0099653F"/>
    <w:rsid w:val="009B7140"/>
    <w:rsid w:val="00A14166"/>
    <w:rsid w:val="00A2428B"/>
    <w:rsid w:val="00A34E6D"/>
    <w:rsid w:val="00A623F0"/>
    <w:rsid w:val="00A64595"/>
    <w:rsid w:val="00A867D3"/>
    <w:rsid w:val="00A95C9B"/>
    <w:rsid w:val="00B25285"/>
    <w:rsid w:val="00B31C89"/>
    <w:rsid w:val="00B364D8"/>
    <w:rsid w:val="00B623C3"/>
    <w:rsid w:val="00B70448"/>
    <w:rsid w:val="00BC10AB"/>
    <w:rsid w:val="00C225EB"/>
    <w:rsid w:val="00C51257"/>
    <w:rsid w:val="00C83AD8"/>
    <w:rsid w:val="00C969B2"/>
    <w:rsid w:val="00CA16D5"/>
    <w:rsid w:val="00CA5588"/>
    <w:rsid w:val="00CE4148"/>
    <w:rsid w:val="00CE7F86"/>
    <w:rsid w:val="00CF6982"/>
    <w:rsid w:val="00D11B01"/>
    <w:rsid w:val="00D26AD6"/>
    <w:rsid w:val="00D75181"/>
    <w:rsid w:val="00D8403D"/>
    <w:rsid w:val="00D85EB3"/>
    <w:rsid w:val="00DA05B3"/>
    <w:rsid w:val="00DB112B"/>
    <w:rsid w:val="00DB563D"/>
    <w:rsid w:val="00E01DE3"/>
    <w:rsid w:val="00E5086B"/>
    <w:rsid w:val="00E74414"/>
    <w:rsid w:val="00E75C06"/>
    <w:rsid w:val="00E816A3"/>
    <w:rsid w:val="00EB5754"/>
    <w:rsid w:val="00ED0201"/>
    <w:rsid w:val="00EE189A"/>
    <w:rsid w:val="00F03A83"/>
    <w:rsid w:val="00F3472E"/>
    <w:rsid w:val="00F536B4"/>
    <w:rsid w:val="00F72A7C"/>
    <w:rsid w:val="00F73F29"/>
    <w:rsid w:val="00FB6360"/>
    <w:rsid w:val="00FC1644"/>
    <w:rsid w:val="00FC2C42"/>
    <w:rsid w:val="00FC6F3A"/>
    <w:rsid w:val="00FF415F"/>
    <w:rsid w:val="404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F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2025-01-16T05:05:00Z</cp:lastPrinted>
  <dcterms:created xsi:type="dcterms:W3CDTF">2025-01-15T11:41:00Z</dcterms:created>
  <dcterms:modified xsi:type="dcterms:W3CDTF">2025-01-16T05:05:00Z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