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CF" w:rsidRDefault="008129CF" w:rsidP="008129CF">
      <w:pPr>
        <w:pStyle w:val="a3"/>
        <w:ind w:firstLine="5103"/>
      </w:pPr>
      <w:r>
        <w:t>Приложение №1</w:t>
      </w:r>
    </w:p>
    <w:p w:rsidR="008129CF" w:rsidRDefault="008129CF" w:rsidP="008129CF">
      <w:pPr>
        <w:pStyle w:val="a3"/>
        <w:ind w:firstLine="5103"/>
      </w:pPr>
      <w:r>
        <w:t>к решению Собрания депутатов</w:t>
      </w:r>
    </w:p>
    <w:p w:rsidR="008129CF" w:rsidRDefault="008129CF" w:rsidP="008129CF">
      <w:pPr>
        <w:pStyle w:val="a3"/>
        <w:ind w:firstLine="5103"/>
      </w:pPr>
      <w:r>
        <w:t>Турковского муниципального района</w:t>
      </w:r>
    </w:p>
    <w:p w:rsidR="008129CF" w:rsidRDefault="008129CF" w:rsidP="008129CF">
      <w:pPr>
        <w:pStyle w:val="a3"/>
        <w:ind w:firstLine="5103"/>
      </w:pPr>
      <w:r>
        <w:t xml:space="preserve">от 25.12.2023 г. № 81/1 </w:t>
      </w:r>
    </w:p>
    <w:p w:rsidR="008129CF" w:rsidRDefault="008129CF" w:rsidP="008129CF"/>
    <w:p w:rsidR="008129CF" w:rsidRDefault="008129CF" w:rsidP="008129CF">
      <w:pPr>
        <w:jc w:val="center"/>
        <w:rPr>
          <w:b/>
        </w:rPr>
      </w:pPr>
      <w:r>
        <w:rPr>
          <w:b/>
        </w:rPr>
        <w:t>Распределение доходов в бюджет муниципального района на 2024 год и на плановый период 2025 и 2026 годов</w:t>
      </w:r>
    </w:p>
    <w:p w:rsidR="008129CF" w:rsidRDefault="008129CF" w:rsidP="008129CF">
      <w:pPr>
        <w:rPr>
          <w:b/>
        </w:rPr>
      </w:pPr>
    </w:p>
    <w:p w:rsidR="008129CF" w:rsidRDefault="008129CF" w:rsidP="008129CF">
      <w:r>
        <w:rPr>
          <w:b/>
        </w:rPr>
        <w:t xml:space="preserve">                                                                                                                                                                     (</w:t>
      </w:r>
      <w:r>
        <w:t>тыс</w:t>
      </w:r>
      <w:proofErr w:type="gramStart"/>
      <w:r>
        <w:t>.р</w:t>
      </w:r>
      <w:proofErr w:type="gramEnd"/>
      <w:r>
        <w:t>ублей)</w:t>
      </w:r>
    </w:p>
    <w:tbl>
      <w:tblPr>
        <w:tblW w:w="9376" w:type="dxa"/>
        <w:tblCellMar>
          <w:left w:w="0" w:type="dxa"/>
          <w:right w:w="0" w:type="dxa"/>
        </w:tblCellMar>
        <w:tblLook w:val="04A0"/>
      </w:tblPr>
      <w:tblGrid>
        <w:gridCol w:w="2430"/>
        <w:gridCol w:w="3827"/>
        <w:gridCol w:w="993"/>
        <w:gridCol w:w="992"/>
        <w:gridCol w:w="1134"/>
      </w:tblGrid>
      <w:tr w:rsidR="008129CF" w:rsidTr="007F459E">
        <w:trPr>
          <w:cantSplit/>
          <w:trHeight w:val="1120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8129CF" w:rsidRDefault="008129CF" w:rsidP="007F459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8129CF" w:rsidRDefault="008129CF" w:rsidP="007F459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</w:t>
            </w:r>
            <w:r>
              <w:rPr>
                <w:bCs/>
                <w:color w:val="000000"/>
                <w:lang w:val="en-US" w:eastAsia="en-US"/>
              </w:rPr>
              <w:t>24</w:t>
            </w:r>
            <w:r>
              <w:rPr>
                <w:bCs/>
                <w:color w:val="000000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8129CF" w:rsidRDefault="008129CF" w:rsidP="007F459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8129CF" w:rsidRDefault="008129CF" w:rsidP="007F459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</w:t>
            </w:r>
            <w:r>
              <w:rPr>
                <w:bCs/>
                <w:color w:val="000000"/>
                <w:lang w:val="en-US" w:eastAsia="en-US"/>
              </w:rPr>
              <w:t>25</w:t>
            </w:r>
            <w:r>
              <w:rPr>
                <w:bCs/>
                <w:color w:val="000000"/>
                <w:lang w:eastAsia="en-US"/>
              </w:rPr>
              <w:t>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8129CF" w:rsidRDefault="008129CF" w:rsidP="007F459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8129CF" w:rsidRDefault="008129CF" w:rsidP="007F459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202</w:t>
            </w:r>
            <w:r>
              <w:rPr>
                <w:bCs/>
                <w:color w:val="000000"/>
                <w:lang w:val="en-US" w:eastAsia="en-US"/>
              </w:rPr>
              <w:t>6</w:t>
            </w:r>
            <w:r>
              <w:rPr>
                <w:bCs/>
                <w:color w:val="000000"/>
                <w:lang w:eastAsia="en-US"/>
              </w:rPr>
              <w:t>г</w:t>
            </w:r>
          </w:p>
        </w:tc>
      </w:tr>
      <w:tr w:rsidR="008129CF" w:rsidTr="007F459E">
        <w:trPr>
          <w:hidden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129CF" w:rsidRDefault="008129CF" w:rsidP="007F459E">
            <w:pPr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129CF" w:rsidRDefault="008129CF" w:rsidP="007F459E">
            <w:pPr>
              <w:spacing w:line="276" w:lineRule="auto"/>
              <w:jc w:val="center"/>
              <w:rPr>
                <w:vanish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vanish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vanish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vanish/>
                <w:lang w:eastAsia="en-US"/>
              </w:rPr>
            </w:pPr>
          </w:p>
        </w:tc>
      </w:tr>
      <w:tr w:rsidR="008129CF" w:rsidTr="007F459E">
        <w:trPr>
          <w:cantSplit/>
          <w:trHeight w:val="28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92661,1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73212,5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80555,8</w:t>
            </w:r>
          </w:p>
        </w:tc>
      </w:tr>
      <w:tr w:rsidR="008129CF" w:rsidTr="007F459E">
        <w:trPr>
          <w:cantSplit/>
          <w:trHeight w:val="514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40802,8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41485,9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44638,7</w:t>
            </w:r>
          </w:p>
        </w:tc>
      </w:tr>
      <w:tr w:rsidR="008129CF" w:rsidTr="007F459E">
        <w:trPr>
          <w:cantSplit/>
          <w:trHeight w:val="393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40802</w:t>
            </w:r>
            <w:r>
              <w:rPr>
                <w:color w:val="000000"/>
                <w:lang w:eastAsia="en-US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41485,9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44638,7</w:t>
            </w:r>
          </w:p>
        </w:tc>
      </w:tr>
      <w:tr w:rsidR="008129CF" w:rsidTr="007F459E">
        <w:trPr>
          <w:cantSplit/>
          <w:trHeight w:val="393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4096,3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6449,4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8697,8</w:t>
            </w:r>
          </w:p>
        </w:tc>
      </w:tr>
      <w:tr w:rsidR="008129CF" w:rsidTr="007F459E">
        <w:trPr>
          <w:cantSplit/>
          <w:trHeight w:val="393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1 03 02000 01 0000 110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4096,3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6449,4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8697,8</w:t>
            </w:r>
          </w:p>
        </w:tc>
      </w:tr>
      <w:tr w:rsidR="008129CF" w:rsidTr="007F459E">
        <w:trPr>
          <w:cantSplit/>
          <w:trHeight w:val="339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11258,2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9907,2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10370,3</w:t>
            </w:r>
          </w:p>
        </w:tc>
      </w:tr>
      <w:tr w:rsidR="008129CF" w:rsidTr="007F459E">
        <w:trPr>
          <w:cantSplit/>
          <w:trHeight w:val="339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1 05 03000 00 0000 110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1061</w:t>
            </w:r>
            <w:r>
              <w:rPr>
                <w:color w:val="000000"/>
                <w:lang w:eastAsia="en-US"/>
              </w:rPr>
              <w:t>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9262,2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9725,3</w:t>
            </w:r>
          </w:p>
        </w:tc>
      </w:tr>
      <w:tr w:rsidR="008129CF" w:rsidTr="007F459E">
        <w:trPr>
          <w:cantSplit/>
          <w:trHeight w:val="339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1 05 0</w:t>
            </w:r>
            <w:r>
              <w:rPr>
                <w:color w:val="000000"/>
                <w:lang w:val="en-US" w:eastAsia="en-US"/>
              </w:rPr>
              <w:t>4</w:t>
            </w:r>
            <w:r>
              <w:rPr>
                <w:color w:val="000000"/>
                <w:lang w:eastAsia="en-US"/>
              </w:rPr>
              <w:t>000 00 0000 110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645,0</w:t>
            </w:r>
          </w:p>
        </w:tc>
      </w:tr>
      <w:tr w:rsidR="008129CF" w:rsidTr="007F459E">
        <w:trPr>
          <w:cantSplit/>
          <w:trHeight w:val="339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1 06 04000 00 0000 110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ТРАНСПОРТНЫЙ НАЛОГ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11143,0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12180,0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13577</w:t>
            </w:r>
          </w:p>
        </w:tc>
      </w:tr>
      <w:tr w:rsidR="008129CF" w:rsidTr="007F459E">
        <w:trPr>
          <w:cantSplit/>
          <w:trHeight w:val="34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1 08 00000 00 0000 000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1648,0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1621</w:t>
            </w:r>
          </w:p>
        </w:tc>
      </w:tr>
      <w:tr w:rsidR="008129CF" w:rsidTr="007F459E">
        <w:trPr>
          <w:trHeight w:val="84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1607,5</w:t>
            </w:r>
          </w:p>
        </w:tc>
      </w:tr>
      <w:tr w:rsidR="008129CF" w:rsidTr="007F459E">
        <w:trPr>
          <w:trHeight w:val="63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</w:p>
          <w:p w:rsidR="008129CF" w:rsidRDefault="008129CF" w:rsidP="007F459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(за исключением имущества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>
              <w:rPr>
                <w:color w:val="000000"/>
                <w:lang w:eastAsia="en-US"/>
              </w:rPr>
              <w:t xml:space="preserve"> 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1607,5</w:t>
            </w:r>
          </w:p>
        </w:tc>
      </w:tr>
      <w:tr w:rsidR="008129CF" w:rsidTr="007F459E">
        <w:trPr>
          <w:trHeight w:val="831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1 11 05013 05 0000 120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</w:t>
            </w:r>
            <w:r>
              <w:rPr>
                <w:lang w:eastAsia="en-US"/>
              </w:rPr>
              <w:lastRenderedPageBreak/>
              <w:t>указанных земельных участков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977,0</w:t>
            </w:r>
          </w:p>
        </w:tc>
      </w:tr>
      <w:tr w:rsidR="008129CF" w:rsidTr="007F459E">
        <w:trPr>
          <w:trHeight w:val="1504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1 11 05013 13 0000 120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255,5</w:t>
            </w:r>
          </w:p>
        </w:tc>
      </w:tr>
      <w:tr w:rsidR="008129CF" w:rsidTr="007F459E">
        <w:trPr>
          <w:trHeight w:val="1504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1 11 05035 05 0000 120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 органов управления муниципальных районов и созданных ими учреждений 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за исключением имущества муниципальных автономных учреждений 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374</w:t>
            </w:r>
          </w:p>
        </w:tc>
      </w:tr>
      <w:tr w:rsidR="008129CF" w:rsidTr="007F459E">
        <w:trPr>
          <w:trHeight w:val="110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5 05 0000 120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szCs w:val="1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8129CF" w:rsidTr="007F459E">
        <w:trPr>
          <w:trHeight w:val="110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iCs/>
              </w:rPr>
              <w:t>1 11 09 080 05 0000 120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overflowPunct/>
              <w:autoSpaceDE/>
              <w:adjustRightInd/>
              <w:jc w:val="both"/>
              <w:rPr>
                <w:szCs w:val="18"/>
              </w:rPr>
            </w:pPr>
            <w:r>
              <w:rPr>
                <w:iCs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8129CF" w:rsidTr="007F459E">
        <w:trPr>
          <w:cantSplit/>
          <w:trHeight w:val="531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1 12 00000 00 0000 000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23,5</w:t>
            </w:r>
          </w:p>
        </w:tc>
      </w:tr>
      <w:tr w:rsidR="008129CF" w:rsidTr="007F459E">
        <w:trPr>
          <w:cantSplit/>
          <w:trHeight w:val="637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1 12 01000 01 0000 120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23,5</w:t>
            </w:r>
          </w:p>
        </w:tc>
      </w:tr>
      <w:tr w:rsidR="008129CF" w:rsidTr="007F459E">
        <w:trPr>
          <w:cantSplit/>
          <w:trHeight w:val="263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1 13 00000 00 0000 000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</w:tr>
      <w:tr w:rsidR="008129CF" w:rsidTr="007F459E">
        <w:trPr>
          <w:cantSplit/>
          <w:trHeight w:val="63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114 00000 00 0000 000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19720,8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8129CF" w:rsidTr="007F459E">
        <w:trPr>
          <w:cantSplit/>
          <w:trHeight w:val="63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332550,1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221508,6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211649,6</w:t>
            </w: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2 02 10000 00 0000 150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Дотации бюджетам субъектов Российской Федерации и 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71151,7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51446,5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41448,8</w:t>
            </w: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2 02 15001 05 000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 xml:space="preserve">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Дотации бюджетам муниципальных  районов  на выравнивание  бюджетной обеспеченности  из бюджета субъекта Российской Федерации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49877</w:t>
            </w:r>
            <w:r>
              <w:rPr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51446,5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41448,8</w:t>
            </w: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jc w:val="center"/>
            </w:pPr>
            <w:r>
              <w:t>2 02 15002 05 0000 15</w:t>
            </w:r>
            <w:r>
              <w:rPr>
                <w:lang w:val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jc w:val="both"/>
            </w:pPr>
            <w:r>
              <w:t xml:space="preserve">Дотация бюджетам муниципальных  районов  на поддержку мер по обеспечению </w:t>
            </w:r>
            <w:r>
              <w:lastRenderedPageBreak/>
              <w:t>сбалансированности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jc w:val="center"/>
            </w:pPr>
            <w:r>
              <w:lastRenderedPageBreak/>
              <w:t>21274,7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overflowPunct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overflowPunct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jc w:val="center"/>
              <w:rPr>
                <w:lang w:val="en-US"/>
              </w:rPr>
            </w:pPr>
            <w:r>
              <w:rPr>
                <w:b/>
              </w:rPr>
              <w:lastRenderedPageBreak/>
              <w:t>2 02 20000 00 0000 15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jc w:val="both"/>
            </w:pPr>
            <w:r>
              <w:rPr>
                <w:b/>
              </w:rPr>
              <w:t>Субсидии бюджетам бюджетной системы Российской  Федерации (межбюджетные субсидии)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62132.8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jc w:val="center"/>
              <w:rPr>
                <w:b/>
              </w:rPr>
            </w:pPr>
            <w:r>
              <w:rPr>
                <w:b/>
              </w:rPr>
              <w:t>16237,2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jc w:val="center"/>
              <w:rPr>
                <w:b/>
              </w:rPr>
            </w:pPr>
            <w:r>
              <w:rPr>
                <w:b/>
              </w:rPr>
              <w:t>16154,3</w:t>
            </w: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2 02 25172 05 0000 150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Субсидии бюджетам муниципальных районов области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2 02 25</w:t>
            </w:r>
            <w:r>
              <w:rPr>
                <w:lang w:val="en-US" w:eastAsia="en-US"/>
              </w:rPr>
              <w:t>213</w:t>
            </w:r>
            <w:r>
              <w:rPr>
                <w:lang w:eastAsia="en-US"/>
              </w:rPr>
              <w:t xml:space="preserve">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Субсидии бюджетам муниципальных районов области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2 02 25304 05 0000 150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Субсидии бюджетам муниципальных районов области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3787,7</w:t>
            </w: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2 02 29 900 05 0000 150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Субсидии бюджетам муниципальных районов из местных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>
              <w:rPr>
                <w:lang w:val="en-US" w:eastAsia="en-US"/>
              </w:rPr>
              <w:t>5</w:t>
            </w:r>
            <w:r>
              <w:rPr>
                <w:lang w:eastAsia="en-US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2 02 25</w:t>
            </w:r>
            <w:r>
              <w:rPr>
                <w:lang w:val="en-US" w:eastAsia="en-US"/>
              </w:rPr>
              <w:t>467</w:t>
            </w:r>
            <w:r>
              <w:rPr>
                <w:lang w:eastAsia="en-US"/>
              </w:rPr>
              <w:t xml:space="preserve">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overflowPunct/>
              <w:autoSpaceDE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области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2 02  25519 05 0000 15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rPr>
                <w:lang w:eastAsia="en-US"/>
              </w:rPr>
            </w:pP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2 02 29999 05 0078 15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Субсидии бюджетам муниципальных районов области на сохранение достигнутых </w:t>
            </w:r>
            <w:proofErr w:type="gramStart"/>
            <w:r>
              <w:rPr>
                <w:lang w:eastAsia="en-US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23780</w:t>
            </w:r>
            <w:r>
              <w:rPr>
                <w:lang w:eastAsia="en-US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overflowPunct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overflowPunct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2 02 29999 05 0086 15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4900</w:t>
            </w:r>
            <w:r>
              <w:rPr>
                <w:lang w:eastAsia="en-US"/>
              </w:rPr>
              <w:t>,0</w:t>
            </w:r>
          </w:p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overflowPunct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2 02 29999 05 0087 15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4344</w:t>
            </w:r>
            <w:r>
              <w:rPr>
                <w:lang w:eastAsia="en-US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4078,7</w:t>
            </w: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2 02 29999 05 0108 15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Субсидии бюджетам муниципальных районов области на обеспечение условий </w:t>
            </w:r>
            <w:r>
              <w:rPr>
                <w:lang w:eastAsia="en-US"/>
              </w:rPr>
              <w:lastRenderedPageBreak/>
              <w:t xml:space="preserve">для функционирования центров образования </w:t>
            </w:r>
            <w:proofErr w:type="spellStart"/>
            <w:proofErr w:type="gramStart"/>
            <w:r>
              <w:rPr>
                <w:lang w:eastAsia="en-US"/>
              </w:rPr>
              <w:t>естественно-научной</w:t>
            </w:r>
            <w:proofErr w:type="spellEnd"/>
            <w:proofErr w:type="gramEnd"/>
            <w:r>
              <w:rPr>
                <w:lang w:eastAsia="en-US"/>
              </w:rP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6720,1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8157,4</w:t>
            </w: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2 02 29999 05 0111 15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130,5</w:t>
            </w: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2 02 29999 05 01</w:t>
            </w:r>
            <w:r>
              <w:rPr>
                <w:lang w:val="en-US" w:eastAsia="en-US"/>
              </w:rPr>
              <w:t>26</w:t>
            </w:r>
            <w:r>
              <w:rPr>
                <w:lang w:eastAsia="en-US"/>
              </w:rPr>
              <w:t xml:space="preserve">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1000</w:t>
            </w:r>
            <w:r>
              <w:rPr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  </w:t>
            </w:r>
            <w:r>
              <w:rPr>
                <w:lang w:eastAsia="en-US"/>
              </w:rPr>
              <w:t>2 02 29999 05 0</w:t>
            </w:r>
            <w:r>
              <w:rPr>
                <w:lang w:val="en-US" w:eastAsia="en-US"/>
              </w:rPr>
              <w:t>128</w:t>
            </w:r>
            <w:r>
              <w:rPr>
                <w:lang w:eastAsia="en-US"/>
              </w:rPr>
              <w:t xml:space="preserve">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lang w:eastAsia="en-US"/>
              </w:rPr>
              <w:t>Субсидии бюджетам муниципальных районов области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 xml:space="preserve">  2 02 </w:t>
            </w:r>
            <w:r>
              <w:rPr>
                <w:b/>
                <w:lang w:val="en-US" w:eastAsia="en-US"/>
              </w:rPr>
              <w:t>30</w:t>
            </w:r>
            <w:r>
              <w:rPr>
                <w:b/>
                <w:lang w:eastAsia="en-US"/>
              </w:rPr>
              <w:t>000 00 0000 15</w:t>
            </w:r>
            <w:r>
              <w:rPr>
                <w:b/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177729,1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152892,9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152919,9</w:t>
            </w: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2 02 30024 05 0001 15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136940,6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125339,3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125339,3</w:t>
            </w: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2 02 30024 05 0003 15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Субвенции бюджетам муниципальных районов области на осуществление органами местного самоуправления  государственных 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2 02 30024 05 0007 15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Субвенция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657,7</w:t>
            </w: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2 02 30024 05 0008 15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Субвенции бюджетам муниципальных районов области 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2 02 30024 05 0009 15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</w:t>
            </w:r>
            <w:r>
              <w:rPr>
                <w:lang w:eastAsia="en-US"/>
              </w:rPr>
              <w:lastRenderedPageBreak/>
              <w:t>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2 02 30024 05 0012 15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 предоставления компенсации  родительской платы 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2 02 30024 05 0014 15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Субвенции бюджетам муниципальных районов области на компенсацию  родительской платы за присмотр и уход за детьми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709,4</w:t>
            </w: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2 02 30024 05 0027 15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1750,0</w:t>
            </w: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2 02 30024 05 0028 15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Субвенции бюджетам муниципальных районов области на  частичное  финансирование  расходов на присмотр и уход за детьми дошкольного возраста в муниципальных образовательных организациях, 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278,5</w:t>
            </w: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129CF" w:rsidRDefault="008129CF" w:rsidP="007F459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2 02 30024 05 0029 15</w:t>
            </w:r>
            <w:r>
              <w:rPr>
                <w:lang w:val="en-US" w:eastAsia="en-US"/>
              </w:rPr>
              <w:t>0</w:t>
            </w:r>
          </w:p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</w:p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</w:p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</w:p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</w:p>
          <w:p w:rsidR="008129CF" w:rsidRDefault="008129CF" w:rsidP="007F459E">
            <w:pPr>
              <w:spacing w:line="276" w:lineRule="auto"/>
              <w:jc w:val="center"/>
              <w:rPr>
                <w:highlight w:val="yellow"/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 образовательные программы начального общего, основного общего и среднего общего образования, предоставление компенсации стоимости горячего питания родителям (законным представителям) обучающихся по образовательным </w:t>
            </w:r>
            <w:r>
              <w:rPr>
                <w:lang w:eastAsia="en-US"/>
              </w:rPr>
              <w:lastRenderedPageBreak/>
              <w:t xml:space="preserve">программам начального общего </w:t>
            </w:r>
            <w:r>
              <w:rPr>
                <w:bCs/>
                <w:color w:val="000000"/>
                <w:spacing w:val="-6"/>
                <w:lang w:eastAsia="en-US"/>
              </w:rPr>
              <w:t>начального общего образования на дому детей-инвалидов и детей, нуждающихся в длительном лечении</w:t>
            </w:r>
            <w:proofErr w:type="gramEnd"/>
            <w:r>
              <w:rPr>
                <w:bCs/>
                <w:color w:val="000000"/>
                <w:spacing w:val="-6"/>
                <w:lang w:eastAsia="en-US"/>
              </w:rPr>
              <w:t>, которые по состоянию здоровья временно или постоянно не могут посещать образовательные организации</w:t>
            </w:r>
            <w:r>
              <w:rPr>
                <w:lang w:eastAsia="en-US"/>
              </w:rPr>
              <w:t>, и частичное финансирование расходов на присмотр и уход за детьми дошкольного возраста в муниципальных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60,6</w:t>
            </w: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2 02 30024 05 0037 15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муниципальных районов области на финансовое 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13929,2</w:t>
            </w: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2 02 30024 05 0043 150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муниципальных районов области </w:t>
            </w:r>
            <w:proofErr w:type="gramStart"/>
            <w:r>
              <w:rPr>
                <w:lang w:eastAsia="en-US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145,9</w:t>
            </w: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129CF" w:rsidRDefault="008129CF" w:rsidP="007F459E">
            <w:pPr>
              <w:overflowPunct/>
              <w:autoSpaceDE/>
              <w:adjustRightInd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2 02 35 120 05 0000 150</w:t>
            </w:r>
          </w:p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overflowPunct/>
              <w:autoSpaceDE/>
              <w:adjustRightInd/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2 02 35303 05 0000 15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8593,2</w:t>
            </w: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 xml:space="preserve">2 02 </w:t>
            </w:r>
            <w:r>
              <w:rPr>
                <w:b/>
                <w:lang w:val="en-US" w:eastAsia="en-US"/>
              </w:rPr>
              <w:t>40</w:t>
            </w:r>
            <w:r>
              <w:rPr>
                <w:b/>
                <w:lang w:eastAsia="en-US"/>
              </w:rPr>
              <w:t>000 00 0000 15</w:t>
            </w:r>
            <w:r>
              <w:rPr>
                <w:b/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tabs>
                <w:tab w:val="left" w:pos="33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21536,6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tabs>
                <w:tab w:val="left" w:pos="33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tabs>
                <w:tab w:val="left" w:pos="33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1126,6</w:t>
            </w: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2 02 4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014 05 00</w:t>
            </w:r>
            <w:r>
              <w:rPr>
                <w:lang w:val="en-US" w:eastAsia="en-US"/>
              </w:rPr>
              <w:t>15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15</w:t>
            </w:r>
            <w:proofErr w:type="spellEnd"/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overflowPunct/>
              <w:autoSpaceDE/>
              <w:adjustRightInd/>
              <w:jc w:val="both"/>
              <w:rPr>
                <w:iCs/>
              </w:rPr>
            </w:pPr>
            <w:r>
              <w:rPr>
                <w:iCs/>
              </w:rPr>
              <w:t>Межбюджетные трансферты,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tabs>
                <w:tab w:val="left" w:pos="33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496</w:t>
            </w:r>
            <w:r>
              <w:rPr>
                <w:lang w:eastAsia="en-US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tabs>
                <w:tab w:val="left" w:pos="33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tabs>
                <w:tab w:val="left" w:pos="330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2 02 4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014 05 0022 15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бюджету муниципального района  на 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overflowPunct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highlight w:val="yellow"/>
                <w:lang w:val="en-US" w:eastAsia="en-US"/>
              </w:rPr>
            </w:pP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2 02 </w:t>
            </w:r>
            <w:r>
              <w:rPr>
                <w:lang w:val="en-US" w:eastAsia="en-US"/>
              </w:rPr>
              <w:t>40</w:t>
            </w:r>
            <w:r>
              <w:rPr>
                <w:lang w:eastAsia="en-US"/>
              </w:rPr>
              <w:t>014 05 0028 15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трансферты, передаваемые бюджету муниципального района  на </w:t>
            </w:r>
            <w:r>
              <w:rPr>
                <w:lang w:eastAsia="en-US"/>
              </w:rPr>
              <w:lastRenderedPageBreak/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overflowPunct/>
              <w:autoSpaceDE/>
              <w:autoSpaceDN/>
              <w:adjustRightInd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2 02 4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014 05 0027 15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трансферты, передаваемые бюджету муниципального района на исполнение переданных полномочий по составлению, исполнению бюджета муниципального образования, осуществлению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его исполнением, составлению отчета об исполнении бюджета муниципального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</w:p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3475,2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  <w:p w:rsidR="008129CF" w:rsidRDefault="008129CF" w:rsidP="007F459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2 02 45050 05 0000 150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overflowPunct/>
              <w:autoSpaceDE/>
              <w:adjustRightInd/>
              <w:jc w:val="both"/>
              <w:rPr>
                <w:lang w:eastAsia="en-US"/>
              </w:rPr>
            </w:pPr>
            <w:r>
              <w:rPr>
                <w:iCs/>
              </w:rPr>
              <w:t>Межбюджетные трансферты, передаваемые бюджетам муниципальных районов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2 02 45179 05 0000 15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Межбюджетные трансферты, передаваемые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overflowPunct/>
              <w:autoSpaceDE/>
              <w:adjustRightInd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overflowPunct/>
              <w:autoSpaceDE/>
              <w:adjustRightInd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1126,6</w:t>
            </w: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2 02 49999 05 0006 15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overflowPunct/>
              <w:autoSpaceDE/>
              <w:adjustRightInd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overflowPunct/>
              <w:autoSpaceDE/>
              <w:adjustRightInd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2 02 49999 05 0015 15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2 02 49999 05 001</w:t>
            </w:r>
            <w:r>
              <w:rPr>
                <w:lang w:val="en-US" w:eastAsia="en-US"/>
              </w:rPr>
              <w:t>7</w:t>
            </w:r>
            <w:r>
              <w:rPr>
                <w:lang w:eastAsia="en-US"/>
              </w:rPr>
              <w:t xml:space="preserve">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overflowPunct/>
              <w:autoSpaceDE/>
              <w:adjustRightInd/>
              <w:spacing w:after="160" w:line="256" w:lineRule="auto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Межбюджетные трансферты, передаваемые бюджетам муниципальных районов области стимулирующего (поощрительного)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4609</w:t>
            </w:r>
            <w:r>
              <w:rPr>
                <w:lang w:eastAsia="en-US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2 02 49999 05 0067 15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2 02 49999 05 00</w:t>
            </w:r>
            <w:r>
              <w:rPr>
                <w:lang w:val="en-US" w:eastAsia="en-US"/>
              </w:rPr>
              <w:t>70</w:t>
            </w:r>
            <w:r>
              <w:rPr>
                <w:lang w:eastAsia="en-US"/>
              </w:rPr>
              <w:t xml:space="preserve">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ремонта, техническое оснащение муниципальных учреждений </w:t>
            </w:r>
            <w:proofErr w:type="spellStart"/>
            <w:r>
              <w:rPr>
                <w:iCs/>
                <w:lang w:eastAsia="en-US"/>
              </w:rPr>
              <w:t>культурно-досугового</w:t>
            </w:r>
            <w:proofErr w:type="spellEnd"/>
            <w:r>
              <w:rPr>
                <w:iCs/>
                <w:lang w:eastAsia="en-US"/>
              </w:rPr>
              <w:t xml:space="preserve"> типа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2 02 49999 05 0080 150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Межбюджетные трансферты, передаваемые бюджетам муниципальных районов области на достижение показателей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2 02 49999 05 0</w:t>
            </w:r>
            <w:r>
              <w:rPr>
                <w:lang w:val="en-US" w:eastAsia="en-US"/>
              </w:rPr>
              <w:t>10</w:t>
            </w:r>
            <w:r>
              <w:rPr>
                <w:lang w:eastAsia="en-US"/>
              </w:rPr>
              <w:t>6 15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t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2 02 49999 05 0</w:t>
            </w:r>
            <w:r>
              <w:rPr>
                <w:lang w:val="en-US" w:eastAsia="en-US"/>
              </w:rPr>
              <w:t>110</w:t>
            </w:r>
            <w:r>
              <w:rPr>
                <w:lang w:eastAsia="en-US"/>
              </w:rPr>
              <w:t xml:space="preserve">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2 02 49999 05 0</w:t>
            </w:r>
            <w:r>
              <w:rPr>
                <w:lang w:val="en-US" w:eastAsia="en-US"/>
              </w:rPr>
              <w:t>11</w:t>
            </w:r>
            <w:r>
              <w:rPr>
                <w:lang w:eastAsia="en-US"/>
              </w:rPr>
              <w:t>7 15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2 02 49999 05 0</w:t>
            </w:r>
            <w:r>
              <w:rPr>
                <w:lang w:val="en-US" w:eastAsia="en-US"/>
              </w:rPr>
              <w:t>11</w:t>
            </w:r>
            <w:r>
              <w:rPr>
                <w:lang w:eastAsia="en-US"/>
              </w:rPr>
              <w:t>9 15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overflowPunct/>
              <w:autoSpaceDE/>
              <w:adjustRightInd/>
              <w:jc w:val="both"/>
              <w:rPr>
                <w:lang w:eastAsia="en-US"/>
              </w:rPr>
            </w:pPr>
            <w:r>
              <w:rPr>
                <w:iCs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2 02 49999 05 0</w:t>
            </w: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31 15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overflowPunct/>
              <w:autoSpaceDE/>
              <w:adjustRightInd/>
              <w:jc w:val="both"/>
              <w:rPr>
                <w:iCs/>
              </w:rPr>
            </w:pPr>
            <w:r>
              <w:rPr>
                <w:iCs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  <w:p w:rsidR="008129CF" w:rsidRDefault="008129CF" w:rsidP="007F459E">
            <w:pPr>
              <w:overflowPunct/>
              <w:autoSpaceDE/>
              <w:adjustRightInd/>
              <w:jc w:val="both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t>2 04 050</w:t>
            </w:r>
            <w:r>
              <w:rPr>
                <w:lang w:val="en-US"/>
              </w:rPr>
              <w:t>20 05</w:t>
            </w:r>
            <w:r>
              <w:t xml:space="preserve"> 00</w:t>
            </w:r>
            <w:proofErr w:type="spellStart"/>
            <w:r>
              <w:rPr>
                <w:lang w:val="en-US"/>
              </w:rPr>
              <w:t>00</w:t>
            </w:r>
            <w:proofErr w:type="spellEnd"/>
            <w:r>
              <w:t xml:space="preserve">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overflowPunct/>
              <w:autoSpaceDE/>
              <w:adjustRightInd/>
              <w:jc w:val="both"/>
              <w:rPr>
                <w:iCs/>
              </w:rPr>
            </w:pPr>
            <w: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lang w:val="en-US" w:eastAsia="en-US"/>
              </w:rPr>
              <w:t>00</w:t>
            </w:r>
            <w:r>
              <w:rPr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219 60010 05 0000 150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Cs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F" w:rsidRDefault="008129CF" w:rsidP="007F459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8129CF" w:rsidTr="007F459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129CF" w:rsidRDefault="008129CF" w:rsidP="007F459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425976,5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294721,1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CF" w:rsidRDefault="008129CF" w:rsidP="007F45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292205,4»</w:t>
            </w:r>
          </w:p>
        </w:tc>
      </w:tr>
    </w:tbl>
    <w:p w:rsidR="000D404C" w:rsidRDefault="000D404C"/>
    <w:sectPr w:rsidR="000D404C" w:rsidSect="000D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9CF"/>
    <w:rsid w:val="000D404C"/>
    <w:rsid w:val="0081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C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2463</Words>
  <Characters>14042</Characters>
  <Application>Microsoft Office Word</Application>
  <DocSecurity>0</DocSecurity>
  <Lines>117</Lines>
  <Paragraphs>32</Paragraphs>
  <ScaleCrop>false</ScaleCrop>
  <Company/>
  <LinksUpToDate>false</LinksUpToDate>
  <CharactersWithSpaces>16473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2024-12-23T10:53:00Z</dcterms:created>
  <dcterms:modified xsi:type="dcterms:W3CDTF">2024-12-23T10:54:00Z</dcterms:modified>
</cp:coreProperties>
</file>